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840" w:lineRule="exact"/>
        <w:ind w:firstLine="0" w:firstLineChars="0"/>
        <w:jc w:val="center"/>
        <w:rPr>
          <w:rFonts w:ascii="Arial" w:hAnsi="Arial" w:cs="Arial"/>
          <w:b/>
          <w:spacing w:val="-20"/>
          <w:kern w:val="0"/>
          <w:sz w:val="44"/>
          <w:szCs w:val="44"/>
        </w:rPr>
      </w:pPr>
      <w:bookmarkStart w:id="0" w:name="_Hlk11398845"/>
      <w:bookmarkStart w:id="1" w:name="_Hlk11398991"/>
      <w:r>
        <w:rPr>
          <w:rFonts w:hint="eastAsia" w:ascii="Arial" w:hAnsi="Arial" w:cs="Arial"/>
          <w:b/>
          <w:spacing w:val="-20"/>
          <w:kern w:val="0"/>
          <w:sz w:val="44"/>
          <w:szCs w:val="44"/>
        </w:rPr>
        <w:t>四川成渝高速公路股份有限公司成渝分公司</w:t>
      </w:r>
      <w:bookmarkEnd w:id="0"/>
    </w:p>
    <w:p>
      <w:pPr>
        <w:pStyle w:val="18"/>
        <w:spacing w:line="840" w:lineRule="exact"/>
        <w:ind w:firstLine="0" w:firstLineChars="0"/>
        <w:jc w:val="center"/>
        <w:rPr>
          <w:rFonts w:ascii="Arial" w:hAnsi="Arial" w:cs="Arial"/>
          <w:b/>
          <w:spacing w:val="-20"/>
          <w:kern w:val="0"/>
          <w:sz w:val="44"/>
          <w:szCs w:val="44"/>
        </w:rPr>
      </w:pPr>
      <w:r>
        <w:rPr>
          <w:rFonts w:hint="eastAsia" w:ascii="Arial" w:hAnsi="Arial" w:cs="Arial"/>
          <w:b/>
          <w:spacing w:val="-20"/>
          <w:kern w:val="0"/>
          <w:sz w:val="44"/>
          <w:szCs w:val="44"/>
          <w:lang w:val="en-US" w:eastAsia="zh-CN"/>
        </w:rPr>
        <w:t>2021年</w:t>
      </w:r>
      <w:r>
        <w:rPr>
          <w:rFonts w:hint="eastAsia" w:ascii="Arial" w:hAnsi="Arial" w:cs="Arial"/>
          <w:b/>
          <w:spacing w:val="-20"/>
          <w:kern w:val="0"/>
          <w:sz w:val="44"/>
          <w:szCs w:val="44"/>
          <w:lang w:eastAsia="zh-CN"/>
        </w:rPr>
        <w:t>路产管护巡逻车（皮卡车）</w:t>
      </w:r>
      <w:r>
        <w:rPr>
          <w:rFonts w:hint="eastAsia" w:ascii="Arial" w:hAnsi="Arial" w:cs="Arial"/>
          <w:b/>
          <w:spacing w:val="-20"/>
          <w:kern w:val="0"/>
          <w:sz w:val="44"/>
          <w:szCs w:val="44"/>
          <w:lang w:val="en-US" w:eastAsia="zh-CN"/>
        </w:rPr>
        <w:t xml:space="preserve">              </w:t>
      </w:r>
      <w:r>
        <w:rPr>
          <w:rFonts w:hint="eastAsia" w:ascii="Arial" w:hAnsi="Arial" w:cs="Arial"/>
          <w:b/>
          <w:spacing w:val="-20"/>
          <w:kern w:val="0"/>
          <w:sz w:val="44"/>
          <w:szCs w:val="44"/>
        </w:rPr>
        <w:t>采购项目</w:t>
      </w:r>
      <w:bookmarkEnd w:id="1"/>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b/>
          <w:kern w:val="0"/>
          <w:sz w:val="28"/>
          <w:szCs w:val="28"/>
          <w:lang w:val="zh-CN"/>
        </w:rPr>
      </w:pPr>
    </w:p>
    <w:p>
      <w:pPr>
        <w:autoSpaceDE w:val="0"/>
        <w:autoSpaceDN w:val="0"/>
        <w:adjustRightInd w:val="0"/>
        <w:spacing w:line="360" w:lineRule="auto"/>
        <w:jc w:val="center"/>
        <w:rPr>
          <w:rFonts w:ascii="宋体" w:hAnsi="宋体" w:cs="宋体"/>
          <w:kern w:val="0"/>
          <w:sz w:val="72"/>
          <w:szCs w:val="72"/>
          <w:lang w:val="zh-CN"/>
        </w:rPr>
      </w:pPr>
      <w:r>
        <w:rPr>
          <w:rFonts w:hint="eastAsia" w:ascii="宋体" w:hAnsi="宋体" w:cs="宋体"/>
          <w:b/>
          <w:kern w:val="0"/>
          <w:sz w:val="72"/>
          <w:szCs w:val="72"/>
          <w:lang w:val="zh-CN"/>
        </w:rPr>
        <w:t>比  选  文  件</w:t>
      </w:r>
    </w:p>
    <w:p>
      <w:pPr>
        <w:autoSpaceDE w:val="0"/>
        <w:autoSpaceDN w:val="0"/>
        <w:adjustRightInd w:val="0"/>
        <w:spacing w:line="360" w:lineRule="auto"/>
        <w:jc w:val="center"/>
        <w:rPr>
          <w:rFonts w:ascii="宋体" w:hAnsi="宋体" w:cs="宋体"/>
          <w:kern w:val="0"/>
          <w:sz w:val="28"/>
          <w:szCs w:val="28"/>
          <w:lang w:val="zh-CN"/>
        </w:rPr>
      </w:pPr>
    </w:p>
    <w:p>
      <w:pPr>
        <w:autoSpaceDE w:val="0"/>
        <w:autoSpaceDN w:val="0"/>
        <w:adjustRightInd w:val="0"/>
        <w:spacing w:line="360" w:lineRule="auto"/>
        <w:rPr>
          <w:rFonts w:ascii="宋体" w:hAnsi="宋体" w:cs="宋体"/>
          <w:kern w:val="0"/>
          <w:sz w:val="28"/>
          <w:szCs w:val="28"/>
          <w:lang w:val="zh-CN"/>
        </w:rPr>
      </w:pPr>
    </w:p>
    <w:p>
      <w:pPr>
        <w:autoSpaceDE w:val="0"/>
        <w:autoSpaceDN w:val="0"/>
        <w:adjustRightInd w:val="0"/>
        <w:spacing w:line="360" w:lineRule="auto"/>
        <w:rPr>
          <w:rFonts w:ascii="宋体" w:hAnsi="宋体" w:cs="宋体"/>
          <w:kern w:val="0"/>
          <w:sz w:val="28"/>
          <w:szCs w:val="28"/>
          <w:lang w:val="zh-CN"/>
        </w:rPr>
      </w:pPr>
    </w:p>
    <w:p>
      <w:pPr>
        <w:autoSpaceDE w:val="0"/>
        <w:autoSpaceDN w:val="0"/>
        <w:adjustRightInd w:val="0"/>
        <w:spacing w:line="360" w:lineRule="auto"/>
        <w:rPr>
          <w:rFonts w:ascii="宋体" w:hAnsi="宋体" w:cs="宋体"/>
          <w:kern w:val="0"/>
          <w:sz w:val="28"/>
          <w:szCs w:val="28"/>
          <w:lang w:val="zh-CN"/>
        </w:rPr>
      </w:pPr>
    </w:p>
    <w:p>
      <w:pPr>
        <w:widowControl/>
        <w:autoSpaceDE w:val="0"/>
        <w:autoSpaceDN w:val="0"/>
        <w:spacing w:before="60" w:line="360" w:lineRule="auto"/>
        <w:jc w:val="center"/>
        <w:textAlignment w:val="bottom"/>
        <w:rPr>
          <w:rFonts w:ascii="宋体" w:hAnsi="宋体"/>
          <w:b/>
          <w:sz w:val="32"/>
          <w:szCs w:val="32"/>
        </w:rPr>
      </w:pPr>
    </w:p>
    <w:p>
      <w:pPr>
        <w:widowControl/>
        <w:autoSpaceDE w:val="0"/>
        <w:autoSpaceDN w:val="0"/>
        <w:spacing w:before="60" w:line="360" w:lineRule="auto"/>
        <w:jc w:val="center"/>
        <w:textAlignment w:val="bottom"/>
        <w:rPr>
          <w:rFonts w:ascii="宋体" w:hAnsi="宋体"/>
          <w:b/>
          <w:sz w:val="32"/>
          <w:szCs w:val="32"/>
        </w:rPr>
      </w:pPr>
    </w:p>
    <w:p>
      <w:pPr>
        <w:widowControl/>
        <w:autoSpaceDE w:val="0"/>
        <w:autoSpaceDN w:val="0"/>
        <w:spacing w:before="60" w:line="360" w:lineRule="auto"/>
        <w:jc w:val="center"/>
        <w:textAlignment w:val="bottom"/>
        <w:rPr>
          <w:rFonts w:ascii="宋体" w:hAnsi="宋体"/>
          <w:b/>
          <w:sz w:val="32"/>
          <w:szCs w:val="32"/>
        </w:rPr>
      </w:pPr>
    </w:p>
    <w:p>
      <w:pPr>
        <w:widowControl/>
        <w:autoSpaceDE w:val="0"/>
        <w:autoSpaceDN w:val="0"/>
        <w:spacing w:before="60" w:line="360" w:lineRule="auto"/>
        <w:jc w:val="center"/>
        <w:textAlignment w:val="bottom"/>
        <w:rPr>
          <w:rFonts w:ascii="宋体" w:hAnsi="宋体"/>
          <w:b/>
          <w:sz w:val="32"/>
          <w:szCs w:val="32"/>
        </w:rPr>
      </w:pPr>
    </w:p>
    <w:p>
      <w:pPr>
        <w:widowControl/>
        <w:autoSpaceDE w:val="0"/>
        <w:autoSpaceDN w:val="0"/>
        <w:spacing w:before="60" w:line="360" w:lineRule="auto"/>
        <w:jc w:val="center"/>
        <w:textAlignment w:val="bottom"/>
        <w:rPr>
          <w:rFonts w:ascii="宋体" w:hAnsi="宋体"/>
          <w:b/>
          <w:sz w:val="32"/>
          <w:szCs w:val="32"/>
        </w:rPr>
      </w:pPr>
      <w:r>
        <w:rPr>
          <w:rFonts w:hint="eastAsia" w:ascii="宋体" w:hAnsi="宋体"/>
          <w:b/>
          <w:sz w:val="32"/>
          <w:szCs w:val="32"/>
        </w:rPr>
        <w:t>比选</w:t>
      </w:r>
      <w:r>
        <w:rPr>
          <w:rFonts w:ascii="宋体" w:hAnsi="宋体"/>
          <w:b/>
          <w:sz w:val="32"/>
          <w:szCs w:val="32"/>
        </w:rPr>
        <w:t>人：</w:t>
      </w:r>
      <w:r>
        <w:rPr>
          <w:rFonts w:hint="eastAsia" w:ascii="宋体" w:hAnsi="宋体"/>
          <w:b/>
          <w:sz w:val="32"/>
          <w:szCs w:val="32"/>
        </w:rPr>
        <w:t>四川成渝高速公路股份有限公司成渝分公司</w:t>
      </w:r>
    </w:p>
    <w:p>
      <w:pPr>
        <w:jc w:val="center"/>
        <w:rPr>
          <w:rFonts w:ascii="宋体" w:hAnsi="宋体"/>
          <w:b/>
          <w:w w:val="90"/>
          <w:sz w:val="32"/>
          <w:szCs w:val="32"/>
        </w:rPr>
      </w:pPr>
      <w:r>
        <w:rPr>
          <w:rFonts w:hint="eastAsia" w:ascii="宋体" w:hAnsi="宋体"/>
          <w:b/>
          <w:w w:val="90"/>
          <w:sz w:val="32"/>
          <w:szCs w:val="32"/>
        </w:rPr>
        <w:t>二〇</w:t>
      </w:r>
      <w:r>
        <w:rPr>
          <w:rFonts w:hint="eastAsia" w:ascii="宋体" w:hAnsi="宋体"/>
          <w:b/>
          <w:w w:val="90"/>
          <w:sz w:val="32"/>
          <w:szCs w:val="32"/>
          <w:lang w:eastAsia="zh-CN"/>
        </w:rPr>
        <w:t>二一</w:t>
      </w:r>
      <w:r>
        <w:rPr>
          <w:rFonts w:hint="eastAsia" w:ascii="宋体" w:hAnsi="宋体"/>
          <w:b/>
          <w:w w:val="90"/>
          <w:sz w:val="32"/>
          <w:szCs w:val="32"/>
        </w:rPr>
        <w:t>年十</w:t>
      </w:r>
      <w:r>
        <w:rPr>
          <w:rFonts w:hint="eastAsia" w:ascii="宋体" w:hAnsi="宋体"/>
          <w:b/>
          <w:w w:val="90"/>
          <w:sz w:val="32"/>
          <w:szCs w:val="32"/>
          <w:lang w:eastAsia="zh-CN"/>
        </w:rPr>
        <w:t>二</w:t>
      </w:r>
      <w:r>
        <w:rPr>
          <w:rFonts w:hint="eastAsia" w:ascii="宋体" w:hAnsi="宋体"/>
          <w:b/>
          <w:w w:val="90"/>
          <w:sz w:val="32"/>
          <w:szCs w:val="32"/>
        </w:rPr>
        <w:t>月</w:t>
      </w:r>
    </w:p>
    <w:p>
      <w:pPr>
        <w:autoSpaceDE w:val="0"/>
        <w:autoSpaceDN w:val="0"/>
        <w:adjustRightInd w:val="0"/>
        <w:spacing w:line="360" w:lineRule="auto"/>
        <w:jc w:val="center"/>
        <w:rPr>
          <w:rFonts w:ascii="宋体" w:hAnsi="宋体" w:cs="宋体"/>
          <w:kern w:val="0"/>
          <w:sz w:val="28"/>
          <w:szCs w:val="28"/>
          <w:lang w:val="zh-CN"/>
        </w:rPr>
      </w:pPr>
    </w:p>
    <w:p>
      <w:pPr>
        <w:spacing w:line="360" w:lineRule="auto"/>
        <w:ind w:firstLine="420" w:firstLineChars="200"/>
        <w:jc w:val="center"/>
        <w:rPr>
          <w:rFonts w:ascii="宋体" w:hAnsi="宋体" w:cs="宋体"/>
          <w:kern w:val="0"/>
          <w:szCs w:val="21"/>
          <w:lang w:val="zh-CN"/>
        </w:rPr>
      </w:pPr>
    </w:p>
    <w:p>
      <w:pPr>
        <w:spacing w:line="360" w:lineRule="auto"/>
        <w:ind w:firstLine="420" w:firstLineChars="200"/>
        <w:jc w:val="center"/>
        <w:rPr>
          <w:rFonts w:ascii="宋体" w:hAnsi="宋体" w:cs="宋体"/>
          <w:kern w:val="0"/>
          <w:szCs w:val="21"/>
          <w:lang w:val="zh-CN"/>
        </w:rPr>
      </w:pPr>
    </w:p>
    <w:p>
      <w:pPr>
        <w:tabs>
          <w:tab w:val="left" w:pos="5220"/>
          <w:tab w:val="left" w:pos="5400"/>
          <w:tab w:val="left" w:pos="5580"/>
        </w:tabs>
        <w:jc w:val="center"/>
        <w:rPr>
          <w:rFonts w:eastAsia="黑体"/>
          <w:b/>
          <w:sz w:val="44"/>
        </w:rPr>
        <w:sectPr>
          <w:footerReference r:id="rId4" w:type="first"/>
          <w:footerReference r:id="rId3" w:type="default"/>
          <w:pgSz w:w="11900" w:h="16838"/>
          <w:pgMar w:top="1440" w:right="1680" w:bottom="748" w:left="1580" w:header="0" w:footer="0" w:gutter="0"/>
          <w:pgNumType w:start="1"/>
          <w:cols w:space="720" w:num="1"/>
          <w:docGrid w:linePitch="360" w:charSpace="0"/>
        </w:sectPr>
      </w:pPr>
    </w:p>
    <w:p>
      <w:pPr>
        <w:pStyle w:val="2"/>
      </w:pPr>
    </w:p>
    <w:p>
      <w:pPr>
        <w:tabs>
          <w:tab w:val="left" w:pos="5220"/>
          <w:tab w:val="left" w:pos="5400"/>
          <w:tab w:val="left" w:pos="5580"/>
        </w:tabs>
        <w:jc w:val="center"/>
        <w:rPr>
          <w:rFonts w:eastAsia="黑体"/>
          <w:b/>
          <w:sz w:val="44"/>
        </w:rPr>
      </w:pPr>
      <w:r>
        <w:rPr>
          <w:rFonts w:eastAsia="黑体"/>
          <w:b/>
          <w:sz w:val="44"/>
        </w:rPr>
        <w:t>目   录</w:t>
      </w:r>
    </w:p>
    <w:p>
      <w:pPr>
        <w:tabs>
          <w:tab w:val="left" w:pos="5220"/>
          <w:tab w:val="left" w:pos="5400"/>
          <w:tab w:val="left" w:pos="5580"/>
        </w:tabs>
        <w:jc w:val="center"/>
        <w:rPr>
          <w:rFonts w:eastAsia="黑体"/>
          <w:b/>
          <w:sz w:val="32"/>
          <w:szCs w:val="32"/>
        </w:rPr>
      </w:pPr>
    </w:p>
    <w:p>
      <w:pPr>
        <w:pStyle w:val="10"/>
        <w:tabs>
          <w:tab w:val="right" w:leader="dot" w:pos="8640"/>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"1-3" \h \u </w:instrText>
      </w:r>
      <w:r>
        <w:rPr>
          <w:rFonts w:hint="eastAsia" w:ascii="宋体" w:hAnsi="宋体" w:cs="宋体"/>
          <w:sz w:val="32"/>
          <w:szCs w:val="32"/>
        </w:rPr>
        <w:fldChar w:fldCharType="separate"/>
      </w:r>
      <w:r>
        <w:rPr>
          <w:sz w:val="32"/>
          <w:szCs w:val="32"/>
        </w:rPr>
        <w:fldChar w:fldCharType="begin"/>
      </w:r>
      <w:r>
        <w:rPr>
          <w:sz w:val="32"/>
          <w:szCs w:val="32"/>
        </w:rPr>
        <w:instrText xml:space="preserve"> HYPERLINK \l "_Toc17041" </w:instrText>
      </w:r>
      <w:r>
        <w:rPr>
          <w:sz w:val="32"/>
          <w:szCs w:val="32"/>
        </w:rPr>
        <w:fldChar w:fldCharType="separate"/>
      </w:r>
      <w:r>
        <w:rPr>
          <w:rFonts w:hint="eastAsia" w:ascii="宋体" w:hAnsi="宋体" w:cs="宋体"/>
          <w:sz w:val="32"/>
          <w:szCs w:val="32"/>
        </w:rPr>
        <w:t>第一章   比选公告</w:t>
      </w:r>
      <w:r>
        <w:rPr>
          <w:rFonts w:hint="eastAsia" w:ascii="宋体" w:hAnsi="宋体" w:cs="宋体"/>
          <w:sz w:val="32"/>
          <w:szCs w:val="32"/>
        </w:rPr>
        <w:tab/>
      </w:r>
      <w:r>
        <w:rPr>
          <w:rFonts w:hint="eastAsia" w:ascii="宋体" w:hAnsi="宋体" w:cs="宋体"/>
          <w:sz w:val="32"/>
          <w:szCs w:val="32"/>
          <w:lang w:val="en-US" w:eastAsia="zh-CN"/>
        </w:rPr>
        <w:t>3</w:t>
      </w:r>
      <w:r>
        <w:rPr>
          <w:rFonts w:hint="eastAsia" w:ascii="宋体" w:hAnsi="宋体" w:cs="宋体"/>
          <w:sz w:val="32"/>
          <w:szCs w:val="32"/>
        </w:rPr>
        <w:fldChar w:fldCharType="end"/>
      </w:r>
    </w:p>
    <w:p>
      <w:pPr>
        <w:pStyle w:val="10"/>
        <w:tabs>
          <w:tab w:val="right" w:leader="dot" w:pos="8640"/>
        </w:tabs>
        <w:rPr>
          <w:rFonts w:ascii="宋体" w:hAnsi="宋体" w:cs="宋体"/>
          <w:sz w:val="32"/>
          <w:szCs w:val="32"/>
        </w:rPr>
      </w:pPr>
      <w:r>
        <w:rPr>
          <w:sz w:val="32"/>
          <w:szCs w:val="32"/>
        </w:rPr>
        <w:fldChar w:fldCharType="begin"/>
      </w:r>
      <w:r>
        <w:rPr>
          <w:sz w:val="32"/>
          <w:szCs w:val="32"/>
        </w:rPr>
        <w:instrText xml:space="preserve"> HYPERLINK \l "_Toc31042" </w:instrText>
      </w:r>
      <w:r>
        <w:rPr>
          <w:sz w:val="32"/>
          <w:szCs w:val="32"/>
        </w:rPr>
        <w:fldChar w:fldCharType="separate"/>
      </w:r>
      <w:r>
        <w:rPr>
          <w:rFonts w:hint="eastAsia" w:ascii="宋体" w:hAnsi="宋体" w:cs="宋体"/>
          <w:sz w:val="32"/>
          <w:szCs w:val="32"/>
        </w:rPr>
        <w:t>第二章   比选申请人须知</w:t>
      </w:r>
      <w:r>
        <w:rPr>
          <w:rFonts w:hint="eastAsia" w:ascii="宋体" w:hAnsi="宋体" w:cs="宋体"/>
          <w:sz w:val="32"/>
          <w:szCs w:val="32"/>
        </w:rPr>
        <w:tab/>
      </w:r>
      <w:r>
        <w:rPr>
          <w:rFonts w:hint="eastAsia" w:ascii="宋体" w:hAnsi="宋体" w:cs="宋体"/>
          <w:sz w:val="32"/>
          <w:szCs w:val="32"/>
          <w:lang w:val="en-US" w:eastAsia="zh-CN"/>
        </w:rPr>
        <w:t>6</w:t>
      </w:r>
      <w:r>
        <w:rPr>
          <w:rFonts w:hint="eastAsia" w:ascii="宋体" w:hAnsi="宋体" w:cs="宋体"/>
          <w:sz w:val="32"/>
          <w:szCs w:val="32"/>
        </w:rPr>
        <w:fldChar w:fldCharType="end"/>
      </w:r>
    </w:p>
    <w:p>
      <w:pPr>
        <w:pStyle w:val="10"/>
        <w:tabs>
          <w:tab w:val="right" w:leader="dot" w:pos="8640"/>
        </w:tabs>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"_Toc313" </w:instrText>
      </w:r>
      <w:r>
        <w:rPr>
          <w:sz w:val="32"/>
          <w:szCs w:val="32"/>
        </w:rPr>
        <w:fldChar w:fldCharType="separate"/>
      </w:r>
      <w:r>
        <w:rPr>
          <w:rFonts w:hint="eastAsia" w:ascii="宋体" w:hAnsi="宋体" w:cs="宋体"/>
          <w:sz w:val="32"/>
          <w:szCs w:val="32"/>
        </w:rPr>
        <w:t>第三章   评审办法和标准</w:t>
      </w:r>
      <w:r>
        <w:rPr>
          <w:rFonts w:hint="eastAsia" w:ascii="宋体" w:hAnsi="宋体" w:cs="宋体"/>
          <w:sz w:val="32"/>
          <w:szCs w:val="32"/>
        </w:rPr>
        <w:tab/>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1</w:t>
      </w:r>
    </w:p>
    <w:p>
      <w:pPr>
        <w:pStyle w:val="10"/>
        <w:tabs>
          <w:tab w:val="right" w:leader="dot" w:pos="8640"/>
        </w:tabs>
        <w:rPr>
          <w:rFonts w:ascii="宋体" w:hAnsi="宋体" w:cs="宋体"/>
          <w:sz w:val="32"/>
          <w:szCs w:val="32"/>
        </w:rPr>
      </w:pPr>
      <w:r>
        <w:rPr>
          <w:sz w:val="32"/>
          <w:szCs w:val="32"/>
        </w:rPr>
        <w:fldChar w:fldCharType="begin"/>
      </w:r>
      <w:r>
        <w:rPr>
          <w:sz w:val="32"/>
          <w:szCs w:val="32"/>
        </w:rPr>
        <w:instrText xml:space="preserve"> HYPERLINK \l "_Toc15871" </w:instrText>
      </w:r>
      <w:r>
        <w:rPr>
          <w:sz w:val="32"/>
          <w:szCs w:val="32"/>
        </w:rPr>
        <w:fldChar w:fldCharType="separate"/>
      </w:r>
      <w:r>
        <w:rPr>
          <w:rFonts w:hint="eastAsia" w:ascii="宋体" w:hAnsi="宋体" w:cs="宋体"/>
          <w:sz w:val="32"/>
          <w:szCs w:val="32"/>
        </w:rPr>
        <w:t>第四章   合同</w:t>
      </w:r>
      <w:r>
        <w:rPr>
          <w:rFonts w:hint="eastAsia" w:ascii="宋体" w:hAnsi="宋体" w:cs="宋体"/>
          <w:sz w:val="32"/>
          <w:szCs w:val="32"/>
          <w:lang w:eastAsia="zh-CN"/>
        </w:rPr>
        <w:t>协议书</w:t>
      </w:r>
      <w:r>
        <w:rPr>
          <w:rFonts w:hint="eastAsia" w:ascii="宋体" w:hAnsi="宋体" w:cs="宋体"/>
          <w:sz w:val="32"/>
          <w:szCs w:val="32"/>
        </w:rPr>
        <w:t>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_Toc15871 </w:instrText>
      </w:r>
      <w:r>
        <w:rPr>
          <w:rFonts w:hint="eastAsia" w:ascii="宋体" w:hAnsi="宋体" w:cs="宋体"/>
          <w:sz w:val="32"/>
          <w:szCs w:val="32"/>
        </w:rPr>
        <w:fldChar w:fldCharType="separate"/>
      </w:r>
      <w:r>
        <w:rPr>
          <w:rFonts w:ascii="宋体" w:hAnsi="宋体" w:cs="宋体"/>
          <w:sz w:val="32"/>
          <w:szCs w:val="32"/>
        </w:rPr>
        <w:t>1</w:t>
      </w:r>
      <w:r>
        <w:rPr>
          <w:rFonts w:hint="eastAsia" w:ascii="宋体" w:hAnsi="宋体" w:cs="宋体"/>
          <w:sz w:val="32"/>
          <w:szCs w:val="32"/>
          <w:lang w:val="en-US" w:eastAsia="zh-CN"/>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10"/>
        <w:tabs>
          <w:tab w:val="right" w:leader="dot" w:pos="8640"/>
        </w:tabs>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"_Toc29722" </w:instrText>
      </w:r>
      <w:r>
        <w:rPr>
          <w:sz w:val="32"/>
          <w:szCs w:val="32"/>
        </w:rPr>
        <w:fldChar w:fldCharType="separate"/>
      </w:r>
      <w:r>
        <w:rPr>
          <w:rFonts w:hint="eastAsia" w:ascii="宋体" w:hAnsi="宋体" w:cs="宋体"/>
          <w:sz w:val="32"/>
          <w:szCs w:val="32"/>
        </w:rPr>
        <w:t>第五章   技术规格和相关服务要求</w:t>
      </w:r>
      <w:r>
        <w:rPr>
          <w:rFonts w:hint="eastAsia" w:ascii="宋体" w:hAnsi="宋体" w:cs="宋体"/>
          <w:sz w:val="32"/>
          <w:szCs w:val="32"/>
        </w:rPr>
        <w:tab/>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9</w:t>
      </w:r>
    </w:p>
    <w:p>
      <w:pPr>
        <w:pStyle w:val="10"/>
        <w:tabs>
          <w:tab w:val="right" w:leader="dot" w:pos="8640"/>
        </w:tabs>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"_Toc22782" </w:instrText>
      </w:r>
      <w:r>
        <w:rPr>
          <w:sz w:val="32"/>
          <w:szCs w:val="32"/>
        </w:rPr>
        <w:fldChar w:fldCharType="separate"/>
      </w:r>
      <w:r>
        <w:rPr>
          <w:rFonts w:hint="eastAsia" w:ascii="宋体" w:hAnsi="宋体" w:cs="宋体"/>
          <w:sz w:val="32"/>
          <w:szCs w:val="32"/>
        </w:rPr>
        <w:t>第六章   比选申请文件格式</w:t>
      </w:r>
      <w:r>
        <w:rPr>
          <w:rFonts w:hint="eastAsia" w:ascii="宋体" w:hAnsi="宋体" w:cs="宋体"/>
          <w:sz w:val="32"/>
          <w:szCs w:val="32"/>
        </w:rPr>
        <w:tab/>
      </w:r>
      <w:r>
        <w:rPr>
          <w:rFonts w:hint="eastAsia" w:ascii="宋体" w:hAnsi="宋体" w:cs="宋体"/>
          <w:sz w:val="32"/>
          <w:szCs w:val="32"/>
          <w:lang w:val="en-US" w:eastAsia="zh-CN"/>
        </w:rPr>
        <w:t>2</w:t>
      </w:r>
      <w:r>
        <w:rPr>
          <w:rFonts w:hint="eastAsia" w:ascii="宋体" w:hAnsi="宋体" w:cs="宋体"/>
          <w:sz w:val="32"/>
          <w:szCs w:val="32"/>
        </w:rPr>
        <w:fldChar w:fldCharType="end"/>
      </w:r>
      <w:r>
        <w:rPr>
          <w:rFonts w:hint="eastAsia" w:ascii="宋体" w:hAnsi="宋体" w:cs="宋体"/>
          <w:sz w:val="32"/>
          <w:szCs w:val="32"/>
          <w:lang w:val="en-US" w:eastAsia="zh-CN"/>
        </w:rPr>
        <w:t>3</w:t>
      </w:r>
    </w:p>
    <w:p>
      <w:pPr>
        <w:pStyle w:val="10"/>
        <w:tabs>
          <w:tab w:val="right" w:leader="dot" w:pos="8640"/>
        </w:tabs>
        <w:rPr>
          <w:sz w:val="32"/>
          <w:szCs w:val="32"/>
        </w:rPr>
      </w:pPr>
    </w:p>
    <w:p>
      <w:pPr>
        <w:pStyle w:val="10"/>
        <w:tabs>
          <w:tab w:val="right" w:leader="dot" w:pos="8640"/>
        </w:tabs>
        <w:ind w:left="0" w:leftChars="0"/>
        <w:rPr>
          <w:sz w:val="32"/>
          <w:szCs w:val="32"/>
        </w:rPr>
      </w:pPr>
    </w:p>
    <w:p>
      <w:pPr>
        <w:spacing w:line="360" w:lineRule="auto"/>
        <w:jc w:val="left"/>
        <w:rPr>
          <w:rFonts w:ascii="宋体" w:hAnsi="宋体" w:cs="宋体"/>
          <w:sz w:val="30"/>
          <w:szCs w:val="30"/>
        </w:rPr>
      </w:pPr>
      <w:r>
        <w:rPr>
          <w:rFonts w:hint="eastAsia" w:ascii="宋体" w:hAnsi="宋体" w:cs="宋体"/>
          <w:sz w:val="32"/>
          <w:szCs w:val="32"/>
        </w:rPr>
        <w:fldChar w:fldCharType="end"/>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autoSpaceDE w:val="0"/>
        <w:autoSpaceDN w:val="0"/>
        <w:adjustRightInd w:val="0"/>
        <w:spacing w:line="360" w:lineRule="auto"/>
        <w:rPr>
          <w:rFonts w:ascii="宋体" w:hAnsi="宋体" w:cs="宋体"/>
          <w:szCs w:val="21"/>
        </w:rPr>
      </w:pPr>
    </w:p>
    <w:p>
      <w:pPr>
        <w:pStyle w:val="2"/>
      </w:pPr>
    </w:p>
    <w:p>
      <w:pPr>
        <w:autoSpaceDE w:val="0"/>
        <w:autoSpaceDN w:val="0"/>
        <w:adjustRightInd w:val="0"/>
        <w:spacing w:line="360" w:lineRule="auto"/>
        <w:rPr>
          <w:rFonts w:ascii="宋体" w:hAnsi="宋体" w:cs="宋体"/>
          <w:szCs w:val="21"/>
        </w:rPr>
      </w:pPr>
    </w:p>
    <w:p>
      <w:pPr>
        <w:pStyle w:val="2"/>
        <w:rPr>
          <w:rFonts w:ascii="宋体" w:hAnsi="宋体" w:cs="宋体"/>
          <w:b/>
          <w:kern w:val="0"/>
          <w:szCs w:val="21"/>
        </w:rPr>
      </w:pPr>
      <w:r>
        <w:rPr>
          <w:rFonts w:hint="eastAsia" w:ascii="宋体" w:hAnsi="宋体" w:cs="宋体"/>
          <w:b/>
          <w:kern w:val="0"/>
          <w:szCs w:val="21"/>
        </w:rPr>
        <w:t xml:space="preserve"> </w:t>
      </w:r>
    </w:p>
    <w:p>
      <w:pPr>
        <w:pStyle w:val="2"/>
        <w:rPr>
          <w:rFonts w:ascii="宋体" w:hAnsi="宋体" w:cs="宋体"/>
          <w:b/>
          <w:kern w:val="0"/>
          <w:szCs w:val="21"/>
          <w:lang w:val="zh-CN"/>
        </w:rPr>
      </w:pPr>
    </w:p>
    <w:p>
      <w:pPr>
        <w:pStyle w:val="2"/>
        <w:rPr>
          <w:rFonts w:ascii="宋体" w:hAnsi="宋体" w:cs="宋体"/>
          <w:b/>
          <w:kern w:val="0"/>
          <w:szCs w:val="21"/>
          <w:lang w:val="zh-CN"/>
        </w:rPr>
      </w:pPr>
    </w:p>
    <w:p>
      <w:pPr>
        <w:pStyle w:val="2"/>
        <w:rPr>
          <w:rFonts w:ascii="宋体" w:hAnsi="宋体" w:cs="宋体"/>
          <w:b/>
          <w:kern w:val="0"/>
          <w:szCs w:val="21"/>
          <w:lang w:val="zh-CN"/>
        </w:rPr>
      </w:pPr>
    </w:p>
    <w:p>
      <w:pPr>
        <w:pStyle w:val="4"/>
        <w:jc w:val="center"/>
        <w:rPr>
          <w:sz w:val="48"/>
          <w:szCs w:val="48"/>
        </w:rPr>
        <w:sectPr>
          <w:footerReference r:id="rId5" w:type="default"/>
          <w:pgSz w:w="11900" w:h="16838"/>
          <w:pgMar w:top="1440" w:right="1680" w:bottom="748" w:left="1580" w:header="0" w:footer="0" w:gutter="0"/>
          <w:cols w:space="720" w:num="1"/>
          <w:docGrid w:linePitch="360" w:charSpace="0"/>
        </w:sectPr>
      </w:pPr>
    </w:p>
    <w:p>
      <w:pPr>
        <w:pStyle w:val="4"/>
        <w:jc w:val="center"/>
        <w:rPr>
          <w:sz w:val="44"/>
          <w:szCs w:val="44"/>
        </w:rPr>
      </w:pPr>
      <w:r>
        <w:rPr>
          <w:rFonts w:hint="eastAsia"/>
          <w:sz w:val="44"/>
          <w:szCs w:val="44"/>
        </w:rPr>
        <w:t>第一章   比选公告</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lang w:val="zh-CN"/>
        </w:rPr>
        <w:t>四川成渝高速公路股份有限公司成渝分公司</w:t>
      </w:r>
    </w:p>
    <w:p>
      <w:pPr>
        <w:autoSpaceDE w:val="0"/>
        <w:autoSpaceDN w:val="0"/>
        <w:adjustRightInd w:val="0"/>
        <w:spacing w:line="360" w:lineRule="auto"/>
        <w:jc w:val="center"/>
        <w:rPr>
          <w:rFonts w:ascii="宋体" w:hAnsi="宋体" w:cs="宋体"/>
          <w:b/>
          <w:kern w:val="0"/>
          <w:sz w:val="32"/>
          <w:szCs w:val="32"/>
          <w:lang w:val="zh-CN"/>
        </w:rPr>
      </w:pPr>
      <w:r>
        <w:rPr>
          <w:rFonts w:hint="eastAsia" w:ascii="宋体" w:hAnsi="宋体" w:cs="宋体"/>
          <w:b/>
          <w:kern w:val="0"/>
          <w:sz w:val="32"/>
          <w:szCs w:val="32"/>
          <w:lang w:val="en-US" w:eastAsia="zh-CN"/>
        </w:rPr>
        <w:t>2021年</w:t>
      </w:r>
      <w:r>
        <w:rPr>
          <w:rFonts w:hint="eastAsia" w:ascii="宋体" w:hAnsi="宋体" w:cs="宋体"/>
          <w:b/>
          <w:kern w:val="0"/>
          <w:sz w:val="32"/>
          <w:szCs w:val="32"/>
          <w:lang w:val="zh-CN"/>
        </w:rPr>
        <w:t>路产管护巡逻车（皮卡车）采购项目</w:t>
      </w:r>
    </w:p>
    <w:p>
      <w:pPr>
        <w:pStyle w:val="7"/>
        <w:adjustRightInd w:val="0"/>
        <w:spacing w:before="120" w:beforeLines="50" w:after="120" w:afterLines="50" w:line="360" w:lineRule="auto"/>
        <w:outlineLvl w:val="1"/>
        <w:rPr>
          <w:rFonts w:hint="eastAsia"/>
          <w:b w:val="0"/>
          <w:bCs/>
          <w:sz w:val="24"/>
          <w:szCs w:val="24"/>
        </w:rPr>
      </w:pPr>
      <w:r>
        <w:rPr>
          <w:rFonts w:hint="eastAsia" w:ascii="黑体" w:hAnsi="黑体" w:eastAsia="黑体"/>
          <w:b w:val="0"/>
          <w:bCs/>
          <w:sz w:val="24"/>
          <w:szCs w:val="24"/>
          <w:lang w:eastAsia="zh-CN"/>
        </w:rPr>
        <w:t>一、</w:t>
      </w:r>
      <w:r>
        <w:rPr>
          <w:rFonts w:hint="eastAsia" w:ascii="黑体" w:hAnsi="黑体" w:eastAsia="黑体"/>
          <w:b w:val="0"/>
          <w:bCs/>
          <w:sz w:val="24"/>
          <w:szCs w:val="24"/>
        </w:rPr>
        <w:t xml:space="preserve"> </w:t>
      </w:r>
      <w:r>
        <w:rPr>
          <w:rFonts w:hint="eastAsia" w:ascii="黑体" w:hAnsi="黑体" w:eastAsia="黑体"/>
          <w:b w:val="0"/>
          <w:bCs/>
          <w:sz w:val="24"/>
          <w:szCs w:val="24"/>
          <w:lang w:eastAsia="zh-CN"/>
        </w:rPr>
        <w:t>比选</w:t>
      </w:r>
      <w:r>
        <w:rPr>
          <w:rFonts w:hint="eastAsia" w:ascii="黑体" w:hAnsi="黑体" w:eastAsia="黑体"/>
          <w:b w:val="0"/>
          <w:bCs/>
          <w:sz w:val="24"/>
          <w:szCs w:val="24"/>
        </w:rPr>
        <w:t>条件</w:t>
      </w:r>
    </w:p>
    <w:p>
      <w:pPr>
        <w:keepNext w:val="0"/>
        <w:keepLines w:val="0"/>
        <w:pageBreakBefore w:val="0"/>
        <w:widowControl w:val="0"/>
        <w:kinsoku/>
        <w:wordWrap/>
        <w:overflowPunct/>
        <w:topLinePunct w:val="0"/>
        <w:autoSpaceDE/>
        <w:autoSpaceDN/>
        <w:bidi w:val="0"/>
        <w:adjustRightInd/>
        <w:snapToGrid w:val="0"/>
        <w:spacing w:after="160" w:line="360" w:lineRule="auto"/>
        <w:ind w:firstLine="420" w:firstLineChars="200"/>
        <w:textAlignment w:val="auto"/>
      </w:pPr>
      <w:r>
        <w:rPr>
          <w:rFonts w:hint="eastAsia"/>
          <w:lang w:eastAsia="zh-CN"/>
        </w:rPr>
        <w:t>四川成渝高速公路股份有限公司成渝分公司路产管护巡逻车（皮卡车）采购项目（</w:t>
      </w:r>
      <w:r>
        <w:rPr>
          <w:rFonts w:hint="eastAsia" w:hAnsi="宋体"/>
          <w:sz w:val="21"/>
        </w:rPr>
        <w:t>以下简称“本项目”）</w:t>
      </w:r>
      <w:r>
        <w:rPr>
          <w:rFonts w:hint="eastAsia" w:hAnsi="宋体"/>
          <w:sz w:val="21"/>
          <w:lang w:eastAsia="zh-CN"/>
        </w:rPr>
        <w:t>，已通过公司第</w:t>
      </w:r>
      <w:r>
        <w:rPr>
          <w:rFonts w:hint="eastAsia" w:hAnsi="宋体"/>
          <w:sz w:val="21"/>
          <w:lang w:val="en-US" w:eastAsia="zh-CN"/>
        </w:rPr>
        <w:t>15次党委会决议同意采购实施。</w:t>
      </w:r>
      <w:r>
        <w:rPr>
          <w:rFonts w:hint="eastAsia"/>
          <w:lang w:eastAsia="zh-CN"/>
        </w:rPr>
        <w:t>本</w:t>
      </w:r>
      <w:r>
        <w:rPr>
          <w:rFonts w:hint="eastAsia"/>
        </w:rPr>
        <w:t>项目的</w:t>
      </w:r>
      <w:r>
        <w:rPr>
          <w:rFonts w:hint="eastAsia"/>
          <w:lang w:eastAsia="zh-CN"/>
        </w:rPr>
        <w:t>比选</w:t>
      </w:r>
      <w:r>
        <w:rPr>
          <w:rFonts w:hint="eastAsia" w:ascii="宋体" w:hAnsi="宋体"/>
          <w:szCs w:val="21"/>
        </w:rPr>
        <w:t>人和项目业主同为四川成渝高速公路股份有限公司成渝分公司（以下简称：</w:t>
      </w:r>
      <w:r>
        <w:rPr>
          <w:rFonts w:hint="eastAsia" w:ascii="宋体" w:hAnsi="宋体"/>
          <w:szCs w:val="21"/>
          <w:lang w:eastAsia="zh-CN"/>
        </w:rPr>
        <w:t>比选</w:t>
      </w:r>
      <w:r>
        <w:rPr>
          <w:rFonts w:hint="eastAsia" w:ascii="宋体" w:hAnsi="宋体"/>
          <w:szCs w:val="21"/>
        </w:rPr>
        <w:t>人），本项目资金来源于</w:t>
      </w:r>
      <w:r>
        <w:rPr>
          <w:rFonts w:hint="eastAsia" w:ascii="宋体" w:hAnsi="宋体"/>
          <w:szCs w:val="21"/>
          <w:lang w:eastAsia="zh-CN"/>
        </w:rPr>
        <w:t>通行费收入</w:t>
      </w:r>
      <w:r>
        <w:rPr>
          <w:rFonts w:hint="eastAsia" w:ascii="宋体" w:hAnsi="宋体"/>
          <w:szCs w:val="21"/>
        </w:rPr>
        <w:t>，资金已落实，现已具备比选条件，符合资格条件的潜在申请人</w:t>
      </w:r>
      <w:r>
        <w:rPr>
          <w:rFonts w:hint="eastAsia" w:ascii="宋体" w:hAnsi="宋体"/>
          <w:szCs w:val="21"/>
          <w:lang w:eastAsia="zh-CN"/>
        </w:rPr>
        <w:t>均可</w:t>
      </w:r>
      <w:r>
        <w:rPr>
          <w:rFonts w:hint="eastAsia" w:ascii="宋体" w:hAnsi="宋体"/>
          <w:szCs w:val="21"/>
        </w:rPr>
        <w:t>参与本项目的比选。</w:t>
      </w:r>
    </w:p>
    <w:p>
      <w:pPr>
        <w:numPr>
          <w:ilvl w:val="0"/>
          <w:numId w:val="0"/>
        </w:numPr>
        <w:tabs>
          <w:tab w:val="left" w:pos="0"/>
        </w:tabs>
        <w:snapToGrid w:val="0"/>
        <w:spacing w:beforeLines="50" w:line="360" w:lineRule="auto"/>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val="en-US" w:eastAsia="zh-CN"/>
        </w:rPr>
        <w:t>二、</w:t>
      </w:r>
      <w:r>
        <w:rPr>
          <w:rFonts w:hint="eastAsia" w:ascii="黑体" w:hAnsi="黑体" w:eastAsia="黑体" w:cs="黑体"/>
          <w:b w:val="0"/>
          <w:bCs/>
          <w:color w:val="000000"/>
          <w:sz w:val="24"/>
          <w:szCs w:val="24"/>
          <w:lang w:eastAsia="zh-CN"/>
        </w:rPr>
        <w:t>项目概况与比选范围</w:t>
      </w:r>
    </w:p>
    <w:p>
      <w:pPr>
        <w:pStyle w:val="12"/>
        <w:numPr>
          <w:ilvl w:val="0"/>
          <w:numId w:val="0"/>
        </w:numPr>
        <w:rPr>
          <w:rFonts w:hint="eastAsia"/>
          <w:b/>
          <w:bCs/>
          <w:lang w:val="en-US" w:eastAsia="zh-CN"/>
        </w:rPr>
      </w:pPr>
      <w:r>
        <w:rPr>
          <w:rFonts w:hint="eastAsia"/>
          <w:b/>
          <w:bCs/>
          <w:lang w:val="en-US" w:eastAsia="zh-CN"/>
        </w:rPr>
        <w:t>（一）项目概况</w:t>
      </w:r>
    </w:p>
    <w:p>
      <w:pPr>
        <w:spacing w:before="50" w:after="50" w:line="360" w:lineRule="auto"/>
        <w:ind w:firstLine="420" w:firstLineChars="200"/>
        <w:rPr>
          <w:rFonts w:hint="eastAsia"/>
        </w:rPr>
      </w:pPr>
      <w:r>
        <w:rPr>
          <w:rFonts w:hint="eastAsia"/>
        </w:rPr>
        <w:t>四川成渝高速公路股份有限公司成渝分公司负责成渝高速公路的运营管理，起于成都市五桂桥，止于内江市桑家坡，全线226.713KM，共设置3个管理处，</w:t>
      </w:r>
      <w:r>
        <w:t>16</w:t>
      </w:r>
      <w:r>
        <w:rPr>
          <w:rFonts w:hint="eastAsia"/>
        </w:rPr>
        <w:t>个收费站。为</w:t>
      </w:r>
      <w:r>
        <w:rPr>
          <w:rFonts w:hint="eastAsia"/>
          <w:lang w:eastAsia="zh-CN"/>
        </w:rPr>
        <w:t>进一步</w:t>
      </w:r>
      <w:r>
        <w:rPr>
          <w:rFonts w:hint="eastAsia"/>
        </w:rPr>
        <w:t>保障成渝高速公路（四川段）路产管护队</w:t>
      </w:r>
      <w:r>
        <w:rPr>
          <w:rFonts w:hint="eastAsia"/>
          <w:lang w:eastAsia="zh-CN"/>
        </w:rPr>
        <w:t>伍</w:t>
      </w:r>
      <w:r>
        <w:rPr>
          <w:rFonts w:hint="eastAsia"/>
        </w:rPr>
        <w:t>高效开展道路巡查、路产勘察、事故现场处置等业务工作，四川成渝高速公路股份有限公司成渝分公司拟</w:t>
      </w:r>
      <w:r>
        <w:rPr>
          <w:rFonts w:hint="eastAsia"/>
          <w:lang w:eastAsia="zh-CN"/>
        </w:rPr>
        <w:t>更新</w:t>
      </w:r>
      <w:r>
        <w:rPr>
          <w:rFonts w:hint="eastAsia"/>
        </w:rPr>
        <w:t>采购</w:t>
      </w:r>
      <w:r>
        <w:rPr>
          <w:rFonts w:hint="eastAsia"/>
          <w:lang w:val="en-US" w:eastAsia="zh-CN"/>
        </w:rPr>
        <w:t>5</w:t>
      </w:r>
      <w:r>
        <w:rPr>
          <w:rFonts w:hint="eastAsia"/>
        </w:rPr>
        <w:t>台</w:t>
      </w:r>
      <w:r>
        <w:rPr>
          <w:rFonts w:hint="eastAsia"/>
          <w:lang w:eastAsia="zh-CN"/>
        </w:rPr>
        <w:t>路产管护巡逻车（皮卡车）</w:t>
      </w:r>
      <w:r>
        <w:rPr>
          <w:rFonts w:hint="eastAsia"/>
        </w:rPr>
        <w:t>。</w:t>
      </w:r>
    </w:p>
    <w:p>
      <w:pPr>
        <w:pStyle w:val="12"/>
        <w:ind w:left="0" w:leftChars="0" w:firstLine="0" w:firstLineChars="0"/>
        <w:rPr>
          <w:rFonts w:hint="default" w:eastAsia="宋体"/>
          <w:b/>
          <w:bCs/>
          <w:lang w:val="en-US" w:eastAsia="zh-CN"/>
        </w:rPr>
      </w:pPr>
      <w:r>
        <w:rPr>
          <w:rFonts w:hint="eastAsia"/>
          <w:b/>
          <w:bCs/>
          <w:lang w:val="en-US" w:eastAsia="zh-CN"/>
        </w:rPr>
        <w:t>（二）比选范围</w:t>
      </w:r>
    </w:p>
    <w:p>
      <w:pPr>
        <w:spacing w:line="360" w:lineRule="auto"/>
        <w:ind w:firstLine="420" w:firstLineChars="200"/>
      </w:pPr>
      <w:r>
        <w:rPr>
          <w:rFonts w:hint="eastAsia"/>
          <w:lang w:val="en-US" w:eastAsia="zh-CN"/>
        </w:rPr>
        <w:t>本次比选范围为</w:t>
      </w:r>
      <w:r>
        <w:rPr>
          <w:rFonts w:hint="eastAsia" w:ascii="Times New Roman" w:hAnsi="Times New Roman"/>
          <w:sz w:val="21"/>
          <w:szCs w:val="24"/>
        </w:rPr>
        <w:t>四川成渝高速公路股份有限公司成渝分公司</w:t>
      </w:r>
      <w:r>
        <w:rPr>
          <w:rFonts w:hint="eastAsia"/>
          <w:lang w:eastAsia="zh-CN"/>
        </w:rPr>
        <w:t>路产管护巡逻车（皮卡车）采购，</w:t>
      </w:r>
      <w:r>
        <w:rPr>
          <w:rFonts w:hint="eastAsia"/>
        </w:rPr>
        <w:t>本项目为1个合同标段，质保期按照国家有关规定执行且不少于12个月</w:t>
      </w:r>
      <w:r>
        <w:rPr>
          <w:rFonts w:hint="eastAsia"/>
          <w:lang w:eastAsia="zh-CN"/>
        </w:rPr>
        <w:t>，具体采购清单见下表：</w:t>
      </w:r>
    </w:p>
    <w:tbl>
      <w:tblPr>
        <w:tblStyle w:val="13"/>
        <w:tblW w:w="7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850"/>
        <w:gridCol w:w="1080"/>
        <w:gridCol w:w="192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1843" w:type="dxa"/>
            <w:vAlign w:val="center"/>
          </w:tcPr>
          <w:p>
            <w:pPr>
              <w:spacing w:beforeLines="50" w:afterLines="50"/>
              <w:jc w:val="center"/>
            </w:pPr>
            <w:r>
              <w:rPr>
                <w:rFonts w:hint="eastAsia"/>
                <w:lang w:eastAsia="zh-CN"/>
              </w:rPr>
              <w:t>车辆</w:t>
            </w:r>
            <w:r>
              <w:rPr>
                <w:rFonts w:hint="eastAsia"/>
              </w:rPr>
              <w:t>名称</w:t>
            </w:r>
          </w:p>
        </w:tc>
        <w:tc>
          <w:tcPr>
            <w:tcW w:w="850" w:type="dxa"/>
            <w:vAlign w:val="center"/>
          </w:tcPr>
          <w:p>
            <w:pPr>
              <w:spacing w:beforeLines="50" w:afterLines="50"/>
              <w:jc w:val="center"/>
            </w:pPr>
            <w:r>
              <w:rPr>
                <w:rFonts w:hint="eastAsia"/>
              </w:rPr>
              <w:t>数量</w:t>
            </w:r>
          </w:p>
        </w:tc>
        <w:tc>
          <w:tcPr>
            <w:tcW w:w="1080" w:type="dxa"/>
          </w:tcPr>
          <w:p>
            <w:pPr>
              <w:spacing w:beforeLines="50" w:afterLines="50"/>
              <w:jc w:val="center"/>
            </w:pPr>
            <w:r>
              <w:rPr>
                <w:rFonts w:hint="eastAsia"/>
              </w:rPr>
              <w:t>单位</w:t>
            </w:r>
          </w:p>
        </w:tc>
        <w:tc>
          <w:tcPr>
            <w:tcW w:w="1924" w:type="dxa"/>
            <w:vAlign w:val="top"/>
          </w:tcPr>
          <w:p>
            <w:pPr>
              <w:spacing w:beforeLines="50" w:afterLines="50"/>
              <w:jc w:val="center"/>
              <w:rPr>
                <w:rFonts w:hint="eastAsia" w:eastAsia="宋体"/>
                <w:lang w:eastAsia="zh-CN"/>
              </w:rPr>
            </w:pPr>
            <w:r>
              <w:rPr>
                <w:rFonts w:hint="eastAsia"/>
                <w:lang w:eastAsia="zh-CN"/>
              </w:rPr>
              <w:t>供货期（天）</w:t>
            </w:r>
          </w:p>
        </w:tc>
        <w:tc>
          <w:tcPr>
            <w:tcW w:w="1925" w:type="dxa"/>
            <w:vAlign w:val="top"/>
          </w:tcPr>
          <w:p>
            <w:pPr>
              <w:spacing w:beforeLines="50" w:afterLines="50"/>
              <w:jc w:val="center"/>
              <w:rPr>
                <w:rFonts w:hint="eastAsia" w:eastAsia="宋体"/>
                <w:lang w:eastAsia="zh-CN"/>
              </w:rPr>
            </w:pPr>
            <w:r>
              <w:rPr>
                <w:rFonts w:hint="eastAsia"/>
                <w:lang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843" w:type="dxa"/>
            <w:vAlign w:val="center"/>
          </w:tcPr>
          <w:p>
            <w:pPr>
              <w:spacing w:beforeLines="50" w:afterLines="50"/>
              <w:jc w:val="center"/>
              <w:rPr>
                <w:rFonts w:hint="eastAsia" w:eastAsia="宋体"/>
                <w:lang w:eastAsia="zh-CN"/>
              </w:rPr>
            </w:pPr>
            <w:r>
              <w:rPr>
                <w:rFonts w:hint="eastAsia"/>
                <w:lang w:eastAsia="zh-CN"/>
              </w:rPr>
              <w:t>路产管护巡逻车</w:t>
            </w:r>
            <w:r>
              <w:rPr>
                <w:rFonts w:hint="eastAsia"/>
                <w:lang w:val="en-US" w:eastAsia="zh-CN"/>
              </w:rPr>
              <w:t xml:space="preserve"> </w:t>
            </w:r>
            <w:r>
              <w:rPr>
                <w:rFonts w:hint="eastAsia"/>
                <w:lang w:eastAsia="zh-CN"/>
              </w:rPr>
              <w:t>（皮卡车）</w:t>
            </w:r>
          </w:p>
        </w:tc>
        <w:tc>
          <w:tcPr>
            <w:tcW w:w="850" w:type="dxa"/>
            <w:vAlign w:val="center"/>
          </w:tcPr>
          <w:p>
            <w:pPr>
              <w:spacing w:beforeLines="50" w:afterLines="50"/>
              <w:ind w:firstLine="420" w:firstLineChars="200"/>
              <w:jc w:val="center"/>
              <w:rPr>
                <w:rFonts w:hint="eastAsia" w:eastAsia="宋体"/>
                <w:lang w:eastAsia="zh-CN"/>
              </w:rPr>
            </w:pPr>
            <w:r>
              <w:rPr>
                <w:rFonts w:hint="eastAsia"/>
                <w:lang w:val="en-US" w:eastAsia="zh-CN"/>
              </w:rPr>
              <w:t>5</w:t>
            </w:r>
          </w:p>
        </w:tc>
        <w:tc>
          <w:tcPr>
            <w:tcW w:w="1080" w:type="dxa"/>
          </w:tcPr>
          <w:p>
            <w:pPr>
              <w:numPr>
                <w:ilvl w:val="0"/>
                <w:numId w:val="0"/>
              </w:numPr>
              <w:spacing w:beforeLines="50" w:afterLines="50" w:line="480" w:lineRule="auto"/>
              <w:ind w:leftChars="0"/>
              <w:jc w:val="center"/>
              <w:rPr>
                <w:rFonts w:hint="eastAsia" w:ascii="宋体" w:hAnsi="宋体" w:eastAsia="宋体"/>
                <w:lang w:val="en-US" w:eastAsia="zh-CN"/>
              </w:rPr>
            </w:pPr>
            <w:r>
              <w:rPr>
                <w:rFonts w:hint="eastAsia" w:ascii="宋体" w:hAnsi="宋体"/>
                <w:lang w:val="en-US" w:eastAsia="zh-CN"/>
              </w:rPr>
              <w:t>台</w:t>
            </w:r>
          </w:p>
        </w:tc>
        <w:tc>
          <w:tcPr>
            <w:tcW w:w="1924" w:type="dxa"/>
            <w:vAlign w:val="center"/>
          </w:tcPr>
          <w:p>
            <w:pPr>
              <w:spacing w:beforeLines="50" w:afterLines="50"/>
              <w:jc w:val="center"/>
              <w:rPr>
                <w:rFonts w:hint="default" w:eastAsia="宋体"/>
                <w:color w:val="auto"/>
                <w:lang w:val="en-US" w:eastAsia="zh-CN"/>
              </w:rPr>
            </w:pPr>
            <w:r>
              <w:rPr>
                <w:rFonts w:hint="eastAsia"/>
                <w:color w:val="auto"/>
                <w:lang w:val="en-US" w:eastAsia="zh-CN"/>
              </w:rPr>
              <w:t>60</w:t>
            </w:r>
          </w:p>
        </w:tc>
        <w:tc>
          <w:tcPr>
            <w:tcW w:w="1925" w:type="dxa"/>
            <w:vAlign w:val="center"/>
          </w:tcPr>
          <w:p>
            <w:pPr>
              <w:spacing w:beforeLines="50" w:afterLines="50"/>
              <w:jc w:val="center"/>
              <w:rPr>
                <w:rFonts w:hint="eastAsia" w:eastAsia="宋体"/>
                <w:color w:val="auto"/>
                <w:lang w:eastAsia="zh-CN"/>
              </w:rPr>
            </w:pPr>
            <w:r>
              <w:rPr>
                <w:rFonts w:hint="eastAsia"/>
                <w:color w:val="auto"/>
                <w:lang w:eastAsia="zh-CN"/>
              </w:rPr>
              <w:t>成渝分公司成都</w:t>
            </w:r>
            <w:r>
              <w:rPr>
                <w:rFonts w:hint="eastAsia"/>
                <w:color w:val="auto"/>
                <w:lang w:val="en-US" w:eastAsia="zh-CN"/>
              </w:rPr>
              <w:t xml:space="preserve">   </w:t>
            </w:r>
            <w:r>
              <w:rPr>
                <w:rFonts w:hint="eastAsia"/>
                <w:color w:val="auto"/>
                <w:lang w:eastAsia="zh-CN"/>
              </w:rPr>
              <w:t>管理处</w:t>
            </w:r>
          </w:p>
        </w:tc>
      </w:tr>
    </w:tbl>
    <w:p>
      <w:pPr>
        <w:tabs>
          <w:tab w:val="left" w:pos="0"/>
        </w:tabs>
        <w:snapToGrid w:val="0"/>
        <w:spacing w:beforeLines="50" w:line="360" w:lineRule="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lang w:val="en-US" w:eastAsia="zh-CN"/>
        </w:rPr>
        <w:t>三、比选申请人</w:t>
      </w:r>
      <w:r>
        <w:rPr>
          <w:rFonts w:hint="eastAsia" w:ascii="黑体" w:hAnsi="黑体" w:eastAsia="黑体" w:cs="黑体"/>
          <w:b w:val="0"/>
          <w:bCs/>
          <w:color w:val="000000"/>
          <w:sz w:val="24"/>
          <w:szCs w:val="24"/>
        </w:rPr>
        <w:t>资格要求</w:t>
      </w:r>
    </w:p>
    <w:p>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b/>
          <w:szCs w:val="21"/>
        </w:rPr>
      </w:pPr>
      <w:r>
        <w:rPr>
          <w:rFonts w:hint="eastAsia" w:ascii="宋体" w:hAnsi="宋体"/>
          <w:b/>
          <w:szCs w:val="21"/>
          <w:lang w:eastAsia="zh-CN"/>
        </w:rPr>
        <w:t>（一）</w:t>
      </w:r>
      <w:r>
        <w:rPr>
          <w:rFonts w:hint="eastAsia" w:ascii="宋体" w:hAnsi="宋体"/>
          <w:b/>
          <w:szCs w:val="21"/>
        </w:rPr>
        <w:t>资格条件</w:t>
      </w:r>
    </w:p>
    <w:p>
      <w:pPr>
        <w:pStyle w:val="7"/>
        <w:adjustRightInd w:val="0"/>
        <w:spacing w:before="50" w:after="50" w:line="360" w:lineRule="auto"/>
        <w:ind w:firstLine="411" w:firstLineChars="196"/>
        <w:rPr>
          <w:rFonts w:hint="eastAsia" w:hAnsi="宋体"/>
          <w:sz w:val="21"/>
        </w:rPr>
      </w:pPr>
      <w:r>
        <w:rPr>
          <w:rFonts w:hint="eastAsia" w:ascii="Times New Roman" w:hAnsi="宋体"/>
          <w:sz w:val="21"/>
          <w:lang w:val="en-US" w:eastAsia="zh-CN"/>
        </w:rPr>
        <w:t>1</w:t>
      </w:r>
      <w:r>
        <w:rPr>
          <w:rFonts w:hint="eastAsia" w:asciiTheme="majorEastAsia" w:hAnsiTheme="majorEastAsia" w:eastAsiaTheme="majorEastAsia" w:cstheme="majorEastAsia"/>
          <w:sz w:val="21"/>
          <w:lang w:val="en-US" w:eastAsia="zh-CN"/>
        </w:rPr>
        <w:t>.</w:t>
      </w:r>
      <w:r>
        <w:rPr>
          <w:rFonts w:hint="eastAsia" w:ascii="Times New Roman" w:hAnsi="宋体"/>
          <w:sz w:val="21"/>
          <w:lang w:eastAsia="zh-CN"/>
        </w:rPr>
        <w:t>基本资质要求：比选申请人</w:t>
      </w:r>
      <w:r>
        <w:rPr>
          <w:rFonts w:hint="eastAsia" w:ascii="Times New Roman" w:hAnsi="宋体"/>
          <w:sz w:val="21"/>
        </w:rPr>
        <w:t>应</w:t>
      </w:r>
      <w:r>
        <w:rPr>
          <w:rFonts w:hint="eastAsia" w:hAnsi="宋体"/>
          <w:sz w:val="21"/>
        </w:rPr>
        <w:t>具有独立法人资格、持有有效的营业执照、基本账户开户许可证</w:t>
      </w:r>
      <w:r>
        <w:rPr>
          <w:rFonts w:hAnsi="宋体"/>
          <w:sz w:val="21"/>
        </w:rPr>
        <w:t>或基本账户信息</w:t>
      </w:r>
      <w:r>
        <w:rPr>
          <w:rFonts w:hint="eastAsia" w:hAnsi="宋体"/>
          <w:sz w:val="21"/>
        </w:rPr>
        <w:t>表（基本账户开户行出具）。</w:t>
      </w:r>
    </w:p>
    <w:p>
      <w:pPr>
        <w:spacing w:line="360" w:lineRule="auto"/>
        <w:ind w:firstLine="420" w:firstLineChars="200"/>
      </w:pPr>
      <w:r>
        <w:rPr>
          <w:rFonts w:hint="eastAsia"/>
          <w:lang w:val="en-US" w:eastAsia="zh-CN"/>
        </w:rPr>
        <w:t>2</w:t>
      </w:r>
      <w:r>
        <w:rPr>
          <w:rFonts w:hint="eastAsia" w:asciiTheme="majorEastAsia" w:hAnsiTheme="majorEastAsia" w:eastAsiaTheme="majorEastAsia" w:cstheme="majorEastAsia"/>
          <w:lang w:val="en-US" w:eastAsia="zh-CN"/>
        </w:rPr>
        <w:t>.</w:t>
      </w:r>
      <w:r>
        <w:rPr>
          <w:rFonts w:hint="eastAsia"/>
        </w:rPr>
        <w:t>业绩要求：</w:t>
      </w:r>
      <w:r>
        <w:rPr>
          <w:rFonts w:hint="eastAsia"/>
          <w:lang w:eastAsia="zh-CN"/>
        </w:rPr>
        <w:t>比选申请</w:t>
      </w:r>
      <w:r>
        <w:rPr>
          <w:rFonts w:hint="eastAsia"/>
        </w:rPr>
        <w:t>人近2年（自20</w:t>
      </w:r>
      <w:r>
        <w:rPr>
          <w:rFonts w:hint="eastAsia"/>
          <w:lang w:val="en-US" w:eastAsia="zh-CN"/>
        </w:rPr>
        <w:t>20</w:t>
      </w:r>
      <w:r>
        <w:rPr>
          <w:rFonts w:hint="eastAsia"/>
        </w:rPr>
        <w:t>年1月1日起</w:t>
      </w:r>
      <w:r>
        <w:rPr>
          <w:rFonts w:hint="eastAsia"/>
          <w:lang w:eastAsia="zh-CN"/>
        </w:rPr>
        <w:t>至今）</w:t>
      </w:r>
      <w:r>
        <w:rPr>
          <w:rFonts w:hint="eastAsia"/>
        </w:rPr>
        <w:t>同一制造商同一品牌同一规格的</w:t>
      </w:r>
      <w:r>
        <w:rPr>
          <w:rFonts w:hint="eastAsia"/>
          <w:lang w:eastAsia="zh-CN"/>
        </w:rPr>
        <w:t>皮卡车</w:t>
      </w:r>
      <w:r>
        <w:rPr>
          <w:rFonts w:hint="eastAsia"/>
        </w:rPr>
        <w:t>销售业绩</w:t>
      </w:r>
      <w:r>
        <w:t>10</w:t>
      </w:r>
      <w:r>
        <w:rPr>
          <w:rFonts w:hint="eastAsia"/>
        </w:rPr>
        <w:t>台以上。</w:t>
      </w:r>
      <w:r>
        <w:t xml:space="preserve"> </w:t>
      </w:r>
    </w:p>
    <w:p>
      <w:pPr>
        <w:spacing w:line="360" w:lineRule="auto"/>
        <w:ind w:firstLine="420" w:firstLineChars="200"/>
        <w:rPr>
          <w:rFonts w:hint="eastAsia"/>
          <w:color w:val="auto"/>
          <w:lang w:eastAsia="zh-CN"/>
        </w:rPr>
      </w:pPr>
      <w:r>
        <w:rPr>
          <w:rFonts w:hint="eastAsia"/>
          <w:lang w:val="en-US" w:eastAsia="zh-CN"/>
        </w:rPr>
        <w:t>3</w:t>
      </w:r>
      <w:r>
        <w:rPr>
          <w:rFonts w:hint="eastAsia" w:asciiTheme="majorEastAsia" w:hAnsiTheme="majorEastAsia" w:eastAsiaTheme="majorEastAsia" w:cstheme="majorEastAsia"/>
          <w:lang w:val="en-US" w:eastAsia="zh-CN"/>
        </w:rPr>
        <w:t>.</w:t>
      </w:r>
      <w:r>
        <w:rPr>
          <w:rFonts w:hint="eastAsia"/>
        </w:rPr>
        <w:t>财务要求：</w:t>
      </w:r>
      <w:r>
        <w:rPr>
          <w:rFonts w:hint="eastAsia"/>
          <w:color w:val="auto"/>
        </w:rPr>
        <w:t>20</w:t>
      </w:r>
      <w:r>
        <w:rPr>
          <w:rFonts w:hint="eastAsia"/>
          <w:color w:val="auto"/>
          <w:lang w:val="en-US" w:eastAsia="zh-CN"/>
        </w:rPr>
        <w:t>20</w:t>
      </w:r>
      <w:r>
        <w:rPr>
          <w:rFonts w:hint="eastAsia"/>
          <w:color w:val="auto"/>
        </w:rPr>
        <w:t>年度财务净资产收益率≥0。需要提供会计师事务所的审计报告报表（签字、盖章）</w:t>
      </w:r>
    </w:p>
    <w:p>
      <w:pPr>
        <w:pStyle w:val="7"/>
        <w:spacing w:before="50" w:after="50" w:line="360" w:lineRule="auto"/>
        <w:ind w:firstLine="420" w:firstLineChars="200"/>
        <w:rPr>
          <w:rFonts w:hint="eastAsia"/>
          <w:sz w:val="21"/>
        </w:rPr>
      </w:pPr>
      <w:r>
        <w:rPr>
          <w:rFonts w:hint="eastAsia" w:hAnsi="宋体"/>
          <w:sz w:val="21"/>
          <w:lang w:val="en-US" w:eastAsia="zh-CN"/>
        </w:rPr>
        <w:t>4.信誉要求：</w:t>
      </w:r>
      <w:r>
        <w:rPr>
          <w:rFonts w:hint="eastAsia" w:ascii="Calibri" w:hAnsi="Calibri" w:cs="Calibri"/>
          <w:sz w:val="21"/>
          <w:lang w:val="en-US" w:eastAsia="zh-CN"/>
        </w:rPr>
        <w:t>（1）</w:t>
      </w:r>
      <w:r>
        <w:rPr>
          <w:rFonts w:hint="eastAsia"/>
          <w:sz w:val="21"/>
          <w:lang w:eastAsia="zh-CN"/>
        </w:rPr>
        <w:t>比选申请</w:t>
      </w:r>
      <w:r>
        <w:rPr>
          <w:rFonts w:hint="eastAsia"/>
          <w:sz w:val="21"/>
        </w:rPr>
        <w:t>截止日</w:t>
      </w:r>
      <w:r>
        <w:rPr>
          <w:rFonts w:hint="eastAsia" w:hAnsi="宋体"/>
          <w:sz w:val="21"/>
        </w:rPr>
        <w:t>在“信用中国”网站（</w:t>
      </w:r>
      <w:r>
        <w:rPr>
          <w:rFonts w:hAnsi="宋体"/>
          <w:sz w:val="21"/>
        </w:rPr>
        <w:t>www.creditchina.gov.cn）</w:t>
      </w:r>
      <w:r>
        <w:rPr>
          <w:rFonts w:hint="eastAsia" w:hAnsi="宋体"/>
          <w:sz w:val="21"/>
          <w:lang w:eastAsia="zh-CN"/>
        </w:rPr>
        <w:t>和</w:t>
      </w:r>
      <w:r>
        <w:rPr>
          <w:rFonts w:hint="eastAsia" w:hAnsi="宋体"/>
          <w:sz w:val="21"/>
        </w:rPr>
        <w:t>国家企业信用信息公示系统（</w:t>
      </w:r>
      <w:r>
        <w:rPr>
          <w:rFonts w:hAnsi="宋体"/>
          <w:sz w:val="21"/>
        </w:rPr>
        <w:t>www.gsxt.gov.cn）中</w:t>
      </w:r>
      <w:r>
        <w:rPr>
          <w:rFonts w:hint="eastAsia" w:hAnsi="宋体"/>
          <w:bCs/>
          <w:sz w:val="21"/>
        </w:rPr>
        <w:t>查询</w:t>
      </w:r>
      <w:r>
        <w:rPr>
          <w:rFonts w:hint="eastAsia" w:hAnsi="宋体"/>
          <w:sz w:val="21"/>
        </w:rPr>
        <w:t>未被列入</w:t>
      </w:r>
      <w:r>
        <w:rPr>
          <w:rFonts w:hint="eastAsia" w:hAnsi="宋体"/>
          <w:bCs/>
          <w:sz w:val="21"/>
        </w:rPr>
        <w:t>失信被执行人名单</w:t>
      </w:r>
      <w:r>
        <w:rPr>
          <w:rFonts w:hint="eastAsia" w:hAnsi="宋体"/>
          <w:bCs/>
          <w:sz w:val="21"/>
          <w:lang w:eastAsia="zh-CN"/>
        </w:rPr>
        <w:t>和</w:t>
      </w:r>
      <w:r>
        <w:rPr>
          <w:rFonts w:hint="eastAsia" w:hAnsi="宋体"/>
          <w:sz w:val="21"/>
        </w:rPr>
        <w:t>严重违法失信企业名单</w:t>
      </w:r>
      <w:r>
        <w:rPr>
          <w:rFonts w:hint="eastAsia" w:hAnsi="宋体"/>
          <w:bCs/>
          <w:sz w:val="21"/>
        </w:rPr>
        <w:t>（以</w:t>
      </w:r>
      <w:r>
        <w:rPr>
          <w:rFonts w:hint="eastAsia" w:hAnsi="宋体"/>
          <w:bCs/>
          <w:sz w:val="21"/>
          <w:lang w:eastAsia="zh-CN"/>
        </w:rPr>
        <w:t>比选</w:t>
      </w:r>
      <w:r>
        <w:rPr>
          <w:rFonts w:hint="eastAsia" w:hAnsi="宋体"/>
          <w:bCs/>
          <w:sz w:val="21"/>
        </w:rPr>
        <w:t>人</w:t>
      </w:r>
      <w:r>
        <w:rPr>
          <w:rFonts w:hint="eastAsia" w:hAnsi="宋体"/>
          <w:bCs/>
          <w:sz w:val="21"/>
          <w:lang w:eastAsia="zh-CN"/>
        </w:rPr>
        <w:t>比选申请</w:t>
      </w:r>
      <w:r>
        <w:rPr>
          <w:rFonts w:hint="eastAsia" w:hAnsi="宋体"/>
          <w:bCs/>
          <w:sz w:val="21"/>
        </w:rPr>
        <w:t>截止日核查的结果为准）。</w:t>
      </w:r>
      <w:r>
        <w:rPr>
          <w:rFonts w:hint="eastAsia" w:hAnsi="宋体"/>
          <w:bCs/>
          <w:sz w:val="21"/>
          <w:lang w:eastAsia="zh-CN"/>
        </w:rPr>
        <w:t>（</w:t>
      </w:r>
      <w:r>
        <w:rPr>
          <w:rFonts w:hint="eastAsia" w:hAnsi="宋体"/>
          <w:bCs/>
          <w:sz w:val="21"/>
          <w:lang w:val="en-US" w:eastAsia="zh-CN"/>
        </w:rPr>
        <w:t>2</w:t>
      </w:r>
      <w:r>
        <w:rPr>
          <w:rFonts w:hint="eastAsia" w:hAnsi="宋体"/>
          <w:bCs/>
          <w:sz w:val="21"/>
          <w:lang w:eastAsia="zh-CN"/>
        </w:rPr>
        <w:t>）</w:t>
      </w:r>
      <w:r>
        <w:rPr>
          <w:rFonts w:hAnsi="宋体"/>
          <w:sz w:val="21"/>
        </w:rPr>
        <w:t>在</w:t>
      </w:r>
      <w:r>
        <w:rPr>
          <w:rFonts w:hAnsi="宋体"/>
          <w:sz w:val="21"/>
          <w:u w:val="single"/>
        </w:rPr>
        <w:t>201</w:t>
      </w:r>
      <w:r>
        <w:rPr>
          <w:rFonts w:hint="eastAsia" w:hAnsi="宋体"/>
          <w:sz w:val="21"/>
          <w:u w:val="single"/>
          <w:lang w:val="en-US" w:eastAsia="zh-CN"/>
        </w:rPr>
        <w:t>9</w:t>
      </w:r>
      <w:r>
        <w:rPr>
          <w:rFonts w:hint="eastAsia" w:hAnsi="宋体"/>
          <w:sz w:val="21"/>
        </w:rPr>
        <w:t>年</w:t>
      </w:r>
      <w:r>
        <w:rPr>
          <w:rFonts w:hAnsi="宋体"/>
          <w:sz w:val="21"/>
          <w:u w:val="single"/>
        </w:rPr>
        <w:t xml:space="preserve"> 1 </w:t>
      </w:r>
      <w:r>
        <w:rPr>
          <w:rFonts w:hint="eastAsia" w:hAnsi="宋体"/>
          <w:sz w:val="21"/>
        </w:rPr>
        <w:t>月</w:t>
      </w:r>
      <w:r>
        <w:rPr>
          <w:rFonts w:hAnsi="宋体"/>
          <w:sz w:val="21"/>
          <w:u w:val="single"/>
        </w:rPr>
        <w:t xml:space="preserve"> 1 </w:t>
      </w:r>
      <w:r>
        <w:rPr>
          <w:rFonts w:hint="eastAsia" w:hAnsi="宋体"/>
          <w:sz w:val="21"/>
        </w:rPr>
        <w:t>日至本项目</w:t>
      </w:r>
      <w:r>
        <w:rPr>
          <w:rFonts w:hint="eastAsia" w:hAnsi="宋体"/>
          <w:sz w:val="21"/>
          <w:lang w:eastAsia="zh-CN"/>
        </w:rPr>
        <w:t>比选申请</w:t>
      </w:r>
      <w:r>
        <w:rPr>
          <w:rFonts w:hint="eastAsia" w:hAnsi="宋体"/>
          <w:sz w:val="21"/>
        </w:rPr>
        <w:t>截止日期间，</w:t>
      </w:r>
      <w:r>
        <w:rPr>
          <w:rFonts w:hint="eastAsia" w:hAnsi="宋体"/>
          <w:sz w:val="21"/>
          <w:lang w:eastAsia="zh-CN"/>
        </w:rPr>
        <w:t>比选申请</w:t>
      </w:r>
      <w:r>
        <w:rPr>
          <w:rFonts w:hint="eastAsia" w:hAnsi="宋体"/>
          <w:sz w:val="21"/>
        </w:rPr>
        <w:t>人（单位）、法定代表人没有被人民法院生效判决或裁定认定为行贿犯罪（</w:t>
      </w:r>
      <w:r>
        <w:rPr>
          <w:rFonts w:hint="eastAsia" w:hAnsi="宋体"/>
          <w:sz w:val="21"/>
          <w:lang w:eastAsia="zh-CN"/>
        </w:rPr>
        <w:t>比选申请</w:t>
      </w:r>
      <w:r>
        <w:rPr>
          <w:rFonts w:hint="eastAsia" w:hAnsi="宋体"/>
          <w:sz w:val="21"/>
        </w:rPr>
        <w:t>人须提交无行贿犯罪的承诺函）</w:t>
      </w:r>
      <w:r>
        <w:rPr>
          <w:rFonts w:hint="eastAsia"/>
          <w:sz w:val="21"/>
        </w:rPr>
        <w:t>。</w:t>
      </w:r>
    </w:p>
    <w:p>
      <w:pPr>
        <w:pStyle w:val="7"/>
        <w:adjustRightInd w:val="0"/>
        <w:spacing w:before="50" w:after="50" w:line="360" w:lineRule="auto"/>
        <w:ind w:firstLine="411" w:firstLineChars="196"/>
        <w:rPr>
          <w:rFonts w:hint="eastAsia" w:hAnsi="宋体" w:cs="宋体"/>
          <w:sz w:val="21"/>
        </w:rPr>
      </w:pPr>
      <w:r>
        <w:rPr>
          <w:rFonts w:hint="eastAsia" w:hAnsi="宋体"/>
          <w:sz w:val="21"/>
          <w:lang w:val="en-US" w:eastAsia="zh-CN"/>
        </w:rPr>
        <w:t>5.</w:t>
      </w:r>
      <w:r>
        <w:rPr>
          <w:rFonts w:hint="eastAsia" w:hAnsi="宋体"/>
          <w:sz w:val="21"/>
          <w:lang w:eastAsia="zh-CN"/>
        </w:rPr>
        <w:t>比选申请</w:t>
      </w:r>
      <w:r>
        <w:rPr>
          <w:rFonts w:hint="eastAsia" w:hAnsi="宋体"/>
          <w:sz w:val="21"/>
        </w:rPr>
        <w:t>人关联关系</w:t>
      </w:r>
      <w:r>
        <w:rPr>
          <w:rFonts w:hint="eastAsia" w:hAnsi="宋体"/>
          <w:sz w:val="21"/>
          <w:lang w:eastAsia="zh-CN"/>
        </w:rPr>
        <w:t>要求：</w:t>
      </w:r>
      <w:r>
        <w:rPr>
          <w:rFonts w:hint="eastAsia" w:hAnsi="宋体" w:cs="宋体"/>
          <w:sz w:val="21"/>
        </w:rPr>
        <w:t>与</w:t>
      </w:r>
      <w:r>
        <w:rPr>
          <w:rFonts w:hint="eastAsia" w:hAnsi="宋体" w:cs="宋体"/>
          <w:sz w:val="21"/>
          <w:lang w:eastAsia="zh-CN"/>
        </w:rPr>
        <w:t>比选</w:t>
      </w:r>
      <w:r>
        <w:rPr>
          <w:rFonts w:hint="eastAsia" w:hAnsi="宋体" w:cs="宋体"/>
          <w:sz w:val="21"/>
        </w:rPr>
        <w:t>人存在利害关系可能影响</w:t>
      </w:r>
      <w:r>
        <w:rPr>
          <w:rFonts w:hint="eastAsia" w:hAnsi="宋体" w:cs="宋体"/>
          <w:sz w:val="21"/>
          <w:lang w:eastAsia="zh-CN"/>
        </w:rPr>
        <w:t>比选</w:t>
      </w:r>
      <w:r>
        <w:rPr>
          <w:rFonts w:hint="eastAsia" w:hAnsi="宋体" w:cs="宋体"/>
          <w:sz w:val="21"/>
        </w:rPr>
        <w:t>公正性的单位，不得参加</w:t>
      </w:r>
      <w:r>
        <w:rPr>
          <w:rFonts w:hint="eastAsia" w:hAnsi="宋体" w:cs="宋体"/>
          <w:sz w:val="21"/>
          <w:lang w:eastAsia="zh-CN"/>
        </w:rPr>
        <w:t>比选申请</w:t>
      </w:r>
      <w:r>
        <w:rPr>
          <w:rFonts w:hint="eastAsia" w:hAnsi="宋体" w:cs="宋体"/>
          <w:sz w:val="21"/>
        </w:rPr>
        <w:t>。法定代表人为同一人或者存在控股、管理关系的不同</w:t>
      </w:r>
      <w:r>
        <w:rPr>
          <w:rFonts w:hint="eastAsia" w:hAnsi="宋体" w:cs="宋体"/>
          <w:sz w:val="21"/>
          <w:lang w:eastAsia="zh-CN"/>
        </w:rPr>
        <w:t>比选申请</w:t>
      </w:r>
      <w:r>
        <w:rPr>
          <w:rFonts w:hint="eastAsia" w:hAnsi="宋体" w:cs="宋体"/>
          <w:sz w:val="21"/>
        </w:rPr>
        <w:t>人，不得</w:t>
      </w:r>
      <w:r>
        <w:rPr>
          <w:rFonts w:hint="eastAsia" w:hAnsi="宋体" w:cs="宋体"/>
          <w:sz w:val="21"/>
          <w:lang w:eastAsia="zh-CN"/>
        </w:rPr>
        <w:t>参与本次比选申请</w:t>
      </w:r>
      <w:r>
        <w:rPr>
          <w:rFonts w:hint="eastAsia" w:hAnsi="宋体" w:cs="宋体"/>
          <w:sz w:val="21"/>
        </w:rPr>
        <w:t>。否则，相关</w:t>
      </w:r>
      <w:r>
        <w:rPr>
          <w:rFonts w:hint="eastAsia" w:hAnsi="宋体" w:cs="宋体"/>
          <w:sz w:val="21"/>
          <w:lang w:eastAsia="zh-CN"/>
        </w:rPr>
        <w:t>比选申请</w:t>
      </w:r>
      <w:r>
        <w:rPr>
          <w:rFonts w:hint="eastAsia" w:hAnsi="宋体" w:cs="宋体"/>
          <w:sz w:val="21"/>
        </w:rPr>
        <w:t>均无效。</w:t>
      </w:r>
    </w:p>
    <w:p>
      <w:pPr>
        <w:pStyle w:val="7"/>
        <w:keepNext w:val="0"/>
        <w:keepLines w:val="0"/>
        <w:pageBreakBefore w:val="0"/>
        <w:widowControl w:val="0"/>
        <w:kinsoku/>
        <w:wordWrap/>
        <w:overflowPunct/>
        <w:topLinePunct w:val="0"/>
        <w:autoSpaceDE/>
        <w:autoSpaceDN/>
        <w:bidi w:val="0"/>
        <w:adjustRightInd/>
        <w:snapToGrid/>
        <w:spacing w:before="50" w:after="50" w:line="360" w:lineRule="auto"/>
        <w:ind w:firstLine="420" w:firstLineChars="200"/>
        <w:textAlignment w:val="auto"/>
        <w:rPr>
          <w:rFonts w:hint="eastAsia" w:hAnsi="宋体"/>
          <w:b/>
          <w:sz w:val="21"/>
        </w:rPr>
      </w:pPr>
      <w:r>
        <w:rPr>
          <w:rFonts w:hint="eastAsia" w:hAnsi="宋体"/>
          <w:sz w:val="21"/>
          <w:lang w:val="en-US" w:eastAsia="zh-CN"/>
        </w:rPr>
        <w:t>6.其他要求：</w:t>
      </w:r>
      <w:r>
        <w:rPr>
          <w:rFonts w:hint="eastAsia" w:ascii="Calibri" w:hAnsi="Calibri" w:cs="Calibri"/>
          <w:sz w:val="21"/>
          <w:lang w:val="en-US" w:eastAsia="zh-CN"/>
        </w:rPr>
        <w:t>（1）</w:t>
      </w:r>
      <w:r>
        <w:rPr>
          <w:rFonts w:hint="eastAsia" w:hAnsi="宋体"/>
          <w:sz w:val="21"/>
        </w:rPr>
        <w:t>拟供同品牌同型号车辆在中华人民共和国工业和信息化部的道路机动车辆生产企业及产品公告上有登载（进口整车产品不需要提供登载公告）。</w:t>
      </w:r>
      <w:bookmarkStart w:id="2" w:name="_Toc306696702"/>
      <w:bookmarkStart w:id="3" w:name="_Toc304361589"/>
      <w:r>
        <w:rPr>
          <w:rFonts w:hint="eastAsia" w:ascii="Calibri" w:hAnsi="Calibri" w:cs="Calibri"/>
          <w:sz w:val="21"/>
          <w:lang w:eastAsia="zh-CN"/>
        </w:rPr>
        <w:t>（</w:t>
      </w:r>
      <w:r>
        <w:rPr>
          <w:rFonts w:hint="eastAsia" w:ascii="Calibri" w:hAnsi="Calibri" w:cs="Calibri"/>
          <w:sz w:val="21"/>
          <w:lang w:val="en-US" w:eastAsia="zh-CN"/>
        </w:rPr>
        <w:t>2</w:t>
      </w:r>
      <w:r>
        <w:rPr>
          <w:rFonts w:hint="eastAsia" w:ascii="Calibri" w:hAnsi="Calibri" w:cs="Calibri"/>
          <w:sz w:val="21"/>
          <w:lang w:eastAsia="zh-CN"/>
        </w:rPr>
        <w:t>）</w:t>
      </w:r>
      <w:r>
        <w:rPr>
          <w:rFonts w:hint="eastAsia" w:hAnsi="宋体"/>
          <w:sz w:val="21"/>
        </w:rPr>
        <w:t>本次</w:t>
      </w:r>
      <w:r>
        <w:rPr>
          <w:rFonts w:hint="eastAsia" w:hAnsi="宋体"/>
          <w:sz w:val="21"/>
          <w:lang w:eastAsia="zh-CN"/>
        </w:rPr>
        <w:t>比选</w:t>
      </w:r>
      <w:r>
        <w:rPr>
          <w:rFonts w:hint="eastAsia" w:hAnsi="宋体"/>
          <w:sz w:val="21"/>
        </w:rPr>
        <w:t>不接受联合体</w:t>
      </w:r>
      <w:r>
        <w:rPr>
          <w:rFonts w:hint="eastAsia" w:hAnsi="宋体"/>
          <w:sz w:val="21"/>
          <w:lang w:eastAsia="zh-CN"/>
        </w:rPr>
        <w:t>的比选申请，</w:t>
      </w:r>
      <w:r>
        <w:rPr>
          <w:rFonts w:hint="eastAsia" w:hAnsi="宋体"/>
          <w:sz w:val="21"/>
        </w:rPr>
        <w:t>不允许转包或分包。</w:t>
      </w:r>
      <w:r>
        <w:rPr>
          <w:rFonts w:hAnsi="宋体"/>
          <w:sz w:val="21"/>
        </w:rPr>
        <w:tab/>
      </w:r>
    </w:p>
    <w:bookmarkEnd w:id="2"/>
    <w:bookmarkEnd w:id="3"/>
    <w:p>
      <w:pPr>
        <w:tabs>
          <w:tab w:val="left" w:pos="0"/>
        </w:tabs>
        <w:snapToGrid w:val="0"/>
        <w:spacing w:beforeLines="50" w:line="360" w:lineRule="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lang w:val="en-US" w:eastAsia="zh-CN"/>
        </w:rPr>
        <w:t>四、</w:t>
      </w:r>
      <w:r>
        <w:rPr>
          <w:rFonts w:hint="eastAsia" w:ascii="黑体" w:hAnsi="黑体" w:eastAsia="黑体" w:cs="黑体"/>
          <w:b w:val="0"/>
          <w:bCs/>
          <w:color w:val="000000"/>
          <w:sz w:val="24"/>
          <w:szCs w:val="24"/>
        </w:rPr>
        <w:t>评审方法</w:t>
      </w:r>
    </w:p>
    <w:p>
      <w:pPr>
        <w:pStyle w:val="7"/>
        <w:adjustRightInd w:val="0"/>
        <w:spacing w:before="50" w:after="50" w:line="360" w:lineRule="auto"/>
        <w:ind w:firstLine="420" w:firstLineChars="200"/>
        <w:rPr>
          <w:rFonts w:ascii="宋体" w:hAnsi="宋体"/>
          <w:b/>
          <w:color w:val="000000"/>
          <w:szCs w:val="21"/>
        </w:rPr>
      </w:pPr>
      <w:r>
        <w:rPr>
          <w:rFonts w:hint="eastAsia" w:ascii="宋体" w:hAnsi="宋体" w:cs="黑体"/>
          <w:szCs w:val="21"/>
        </w:rPr>
        <w:t>本次比选采用资格后审，</w:t>
      </w:r>
      <w:r>
        <w:rPr>
          <w:rFonts w:hint="eastAsia" w:hAnsi="宋体"/>
          <w:sz w:val="21"/>
        </w:rPr>
        <w:t>单信封形式，评标采用经评审的最低</w:t>
      </w:r>
      <w:r>
        <w:rPr>
          <w:rFonts w:hint="eastAsia" w:hAnsi="宋体"/>
          <w:sz w:val="21"/>
          <w:lang w:eastAsia="zh-CN"/>
        </w:rPr>
        <w:t>比选申请</w:t>
      </w:r>
      <w:r>
        <w:rPr>
          <w:rFonts w:hint="eastAsia" w:hAnsi="宋体"/>
          <w:sz w:val="21"/>
        </w:rPr>
        <w:t>价法。</w:t>
      </w:r>
    </w:p>
    <w:p>
      <w:pPr>
        <w:tabs>
          <w:tab w:val="left" w:pos="0"/>
        </w:tabs>
        <w:snapToGrid w:val="0"/>
        <w:spacing w:beforeLines="50" w:line="360" w:lineRule="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五、比选文件获取</w:t>
      </w:r>
    </w:p>
    <w:p>
      <w:pPr>
        <w:keepNext w:val="0"/>
        <w:keepLines w:val="0"/>
        <w:pageBreakBefore w:val="0"/>
        <w:widowControl w:val="0"/>
        <w:kinsoku/>
        <w:wordWrap/>
        <w:overflowPunct/>
        <w:topLinePunct w:val="0"/>
        <w:autoSpaceDE/>
        <w:autoSpaceDN/>
        <w:bidi w:val="0"/>
        <w:adjustRightInd/>
        <w:snapToGrid w:val="0"/>
        <w:spacing w:after="160" w:line="360" w:lineRule="auto"/>
        <w:ind w:firstLine="420" w:firstLineChars="200"/>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凡有意参加比选的申请人，请于20</w:t>
      </w:r>
      <w:r>
        <w:rPr>
          <w:rFonts w:hint="eastAsia" w:asciiTheme="majorEastAsia" w:hAnsiTheme="majorEastAsia" w:eastAsiaTheme="majorEastAsia" w:cstheme="majorEastAsia"/>
          <w:color w:val="auto"/>
          <w:lang w:val="en-US" w:eastAsia="zh-CN"/>
        </w:rPr>
        <w:t>21</w:t>
      </w:r>
      <w:r>
        <w:rPr>
          <w:rFonts w:hint="eastAsia" w:asciiTheme="majorEastAsia" w:hAnsiTheme="majorEastAsia" w:eastAsiaTheme="majorEastAsia" w:cstheme="majorEastAsia"/>
          <w:color w:val="auto"/>
        </w:rPr>
        <w:t>年</w:t>
      </w:r>
      <w:r>
        <w:rPr>
          <w:rFonts w:hint="eastAsia" w:asciiTheme="majorEastAsia" w:hAnsiTheme="majorEastAsia" w:eastAsiaTheme="majorEastAsia" w:cstheme="majorEastAsia"/>
          <w:color w:val="auto"/>
          <w:lang w:val="en-US" w:eastAsia="zh-CN"/>
        </w:rPr>
        <w:t>12</w:t>
      </w:r>
      <w:r>
        <w:rPr>
          <w:rFonts w:hint="eastAsia" w:asciiTheme="majorEastAsia" w:hAnsiTheme="majorEastAsia" w:eastAsiaTheme="majorEastAsia" w:cstheme="majorEastAsia"/>
          <w:color w:val="auto"/>
        </w:rPr>
        <w:t>月</w:t>
      </w:r>
      <w:r>
        <w:rPr>
          <w:rFonts w:hint="eastAsia" w:asciiTheme="majorEastAsia" w:hAnsiTheme="majorEastAsia" w:eastAsiaTheme="majorEastAsia" w:cstheme="majorEastAsia"/>
          <w:color w:val="auto"/>
          <w:lang w:val="en-US" w:eastAsia="zh-CN"/>
        </w:rPr>
        <w:t>14</w:t>
      </w:r>
      <w:r>
        <w:rPr>
          <w:rFonts w:hint="eastAsia" w:asciiTheme="majorEastAsia" w:hAnsiTheme="majorEastAsia" w:eastAsiaTheme="majorEastAsia" w:cstheme="majorEastAsia"/>
          <w:color w:val="auto"/>
        </w:rPr>
        <w:t>日开始在四川成渝高速公路股份有限公司成渝分公司网站（http://www.sccygs.com）免费下载比选文件。</w:t>
      </w:r>
    </w:p>
    <w:p>
      <w:pPr>
        <w:keepNext w:val="0"/>
        <w:keepLines w:val="0"/>
        <w:pageBreakBefore w:val="0"/>
        <w:widowControl w:val="0"/>
        <w:kinsoku/>
        <w:wordWrap/>
        <w:overflowPunct/>
        <w:topLinePunct w:val="0"/>
        <w:autoSpaceDE/>
        <w:autoSpaceDN/>
        <w:bidi w:val="0"/>
        <w:adjustRightInd/>
        <w:snapToGrid w:val="0"/>
        <w:spacing w:after="160" w:line="360" w:lineRule="auto"/>
        <w:ind w:firstLine="420" w:firstLineChars="200"/>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2、补遗书（如果有）在四川成渝高速公路股份有限公司成渝分公司网站（http://www.sccygs.com）自行查阅和下载。</w:t>
      </w:r>
    </w:p>
    <w:p>
      <w:pPr>
        <w:keepNext w:val="0"/>
        <w:keepLines w:val="0"/>
        <w:pageBreakBefore w:val="0"/>
        <w:widowControl w:val="0"/>
        <w:tabs>
          <w:tab w:val="left" w:pos="0"/>
        </w:tabs>
        <w:kinsoku/>
        <w:wordWrap/>
        <w:overflowPunct/>
        <w:topLinePunct w:val="0"/>
        <w:autoSpaceDE/>
        <w:autoSpaceDN/>
        <w:bidi w:val="0"/>
        <w:adjustRightInd/>
        <w:snapToGrid w:val="0"/>
        <w:spacing w:beforeLines="50" w:line="360" w:lineRule="auto"/>
        <w:ind w:firstLine="420" w:firstLineChars="200"/>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比选申请人应在比选期间适时关注上述网站，并及时下载相关内容，比选人不再另行通知。如有问题或疑问，应及时与比选人联系；逾期未联系的视为比选申请人没有任何问题和</w:t>
      </w:r>
      <w:r>
        <w:rPr>
          <w:rFonts w:hint="eastAsia" w:asciiTheme="majorEastAsia" w:hAnsiTheme="majorEastAsia" w:eastAsiaTheme="majorEastAsia" w:cstheme="majorEastAsia"/>
          <w:b w:val="0"/>
          <w:bCs/>
          <w:color w:val="auto"/>
          <w:sz w:val="24"/>
          <w:szCs w:val="24"/>
          <w:lang w:val="en-US" w:eastAsia="zh-CN"/>
        </w:rPr>
        <w:t>疑问</w:t>
      </w:r>
      <w:r>
        <w:rPr>
          <w:rFonts w:hint="eastAsia" w:asciiTheme="majorEastAsia" w:hAnsiTheme="majorEastAsia" w:eastAsiaTheme="majorEastAsia" w:cstheme="majorEastAsia"/>
          <w:color w:val="auto"/>
        </w:rPr>
        <w:t>，或是已收到或默认已收到，否则造成的一切后果由比选申请人负责。</w:t>
      </w:r>
    </w:p>
    <w:p>
      <w:pPr>
        <w:tabs>
          <w:tab w:val="left" w:pos="0"/>
        </w:tabs>
        <w:snapToGrid w:val="0"/>
        <w:spacing w:beforeLines="50"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六、比选申请文件递交</w:t>
      </w:r>
    </w:p>
    <w:p>
      <w:pPr>
        <w:spacing w:line="360" w:lineRule="auto"/>
        <w:ind w:firstLine="345" w:firstLineChars="171"/>
        <w:rPr>
          <w:rFonts w:ascii="宋体" w:hAnsi="宋体"/>
          <w:color w:val="000000"/>
          <w:spacing w:val="-4"/>
          <w:szCs w:val="21"/>
        </w:rPr>
      </w:pPr>
      <w:r>
        <w:rPr>
          <w:rFonts w:hint="eastAsia" w:ascii="宋体" w:hAnsi="宋体"/>
          <w:color w:val="auto"/>
          <w:spacing w:val="-4"/>
          <w:szCs w:val="21"/>
        </w:rPr>
        <w:t xml:space="preserve"> 比选申请文件递交时间为</w:t>
      </w:r>
      <w:r>
        <w:rPr>
          <w:rFonts w:hint="eastAsia" w:ascii="宋体" w:hAnsi="宋体"/>
          <w:color w:val="auto"/>
          <w:spacing w:val="-4"/>
          <w:szCs w:val="21"/>
          <w:u w:val="single"/>
        </w:rPr>
        <w:t xml:space="preserve"> 20</w:t>
      </w:r>
      <w:r>
        <w:rPr>
          <w:rFonts w:hint="eastAsia" w:ascii="宋体" w:hAnsi="宋体"/>
          <w:color w:val="auto"/>
          <w:spacing w:val="-4"/>
          <w:szCs w:val="21"/>
          <w:u w:val="single"/>
          <w:lang w:val="en-US" w:eastAsia="zh-CN"/>
        </w:rPr>
        <w:t>21</w:t>
      </w:r>
      <w:r>
        <w:rPr>
          <w:rFonts w:hint="eastAsia" w:ascii="宋体" w:hAnsi="宋体"/>
          <w:color w:val="auto"/>
          <w:spacing w:val="-4"/>
          <w:szCs w:val="21"/>
          <w:u w:val="single"/>
        </w:rPr>
        <w:t xml:space="preserve"> </w:t>
      </w:r>
      <w:r>
        <w:rPr>
          <w:rFonts w:hint="eastAsia" w:ascii="宋体" w:hAnsi="宋体"/>
          <w:color w:val="auto"/>
          <w:spacing w:val="-4"/>
          <w:szCs w:val="21"/>
        </w:rPr>
        <w:t>年</w:t>
      </w:r>
      <w:r>
        <w:rPr>
          <w:rFonts w:hint="eastAsia" w:ascii="宋体" w:hAnsi="宋体"/>
          <w:color w:val="auto"/>
          <w:spacing w:val="-4"/>
          <w:szCs w:val="21"/>
          <w:u w:val="single"/>
          <w:lang w:val="en-US" w:eastAsia="zh-CN"/>
        </w:rPr>
        <w:t xml:space="preserve">  12 </w:t>
      </w:r>
      <w:r>
        <w:rPr>
          <w:rFonts w:hint="eastAsia" w:ascii="宋体" w:hAnsi="宋体"/>
          <w:color w:val="auto"/>
          <w:spacing w:val="-4"/>
          <w:szCs w:val="21"/>
        </w:rPr>
        <w:t>月</w:t>
      </w:r>
      <w:r>
        <w:rPr>
          <w:rFonts w:hint="eastAsia" w:ascii="宋体" w:hAnsi="宋体"/>
          <w:color w:val="auto"/>
          <w:spacing w:val="-4"/>
          <w:szCs w:val="21"/>
          <w:u w:val="single"/>
        </w:rPr>
        <w:t xml:space="preserve"> </w:t>
      </w:r>
      <w:r>
        <w:rPr>
          <w:rFonts w:hint="eastAsia" w:ascii="宋体" w:hAnsi="宋体"/>
          <w:color w:val="auto"/>
          <w:spacing w:val="-4"/>
          <w:szCs w:val="21"/>
          <w:u w:val="single"/>
          <w:lang w:val="en-US" w:eastAsia="zh-CN"/>
        </w:rPr>
        <w:t xml:space="preserve">20 </w:t>
      </w:r>
      <w:r>
        <w:rPr>
          <w:rFonts w:hint="eastAsia" w:ascii="宋体" w:hAnsi="宋体"/>
          <w:color w:val="auto"/>
          <w:spacing w:val="-4"/>
          <w:szCs w:val="21"/>
        </w:rPr>
        <w:t>日</w:t>
      </w:r>
      <w:r>
        <w:rPr>
          <w:rFonts w:hint="eastAsia" w:ascii="宋体" w:hAnsi="宋体"/>
          <w:color w:val="auto"/>
          <w:spacing w:val="-4"/>
          <w:szCs w:val="21"/>
          <w:u w:val="single"/>
          <w:lang w:val="en-US" w:eastAsia="zh-CN"/>
        </w:rPr>
        <w:t xml:space="preserve">  09  </w:t>
      </w:r>
      <w:r>
        <w:rPr>
          <w:rFonts w:hint="eastAsia" w:ascii="宋体" w:hAnsi="宋体"/>
          <w:color w:val="auto"/>
          <w:spacing w:val="-4"/>
          <w:szCs w:val="21"/>
        </w:rPr>
        <w:t>时</w:t>
      </w:r>
      <w:r>
        <w:rPr>
          <w:rFonts w:hint="eastAsia" w:ascii="宋体" w:hAnsi="宋体"/>
          <w:color w:val="auto"/>
          <w:spacing w:val="-4"/>
          <w:szCs w:val="21"/>
          <w:u w:val="single"/>
          <w:lang w:val="en-US" w:eastAsia="zh-CN"/>
        </w:rPr>
        <w:t xml:space="preserve"> 30 </w:t>
      </w:r>
      <w:r>
        <w:rPr>
          <w:rFonts w:hint="eastAsia" w:ascii="宋体" w:hAnsi="宋体"/>
          <w:color w:val="auto"/>
          <w:spacing w:val="-4"/>
          <w:szCs w:val="21"/>
        </w:rPr>
        <w:t>分至</w:t>
      </w:r>
      <w:r>
        <w:rPr>
          <w:rFonts w:hint="eastAsia" w:ascii="宋体" w:hAnsi="宋体"/>
          <w:color w:val="auto"/>
          <w:spacing w:val="-4"/>
          <w:szCs w:val="21"/>
          <w:u w:val="single"/>
          <w:lang w:val="en-US" w:eastAsia="zh-CN"/>
        </w:rPr>
        <w:t xml:space="preserve"> 10 </w:t>
      </w:r>
      <w:r>
        <w:rPr>
          <w:rFonts w:hint="eastAsia" w:ascii="宋体" w:hAnsi="宋体"/>
          <w:color w:val="auto"/>
          <w:spacing w:val="-4"/>
          <w:szCs w:val="21"/>
        </w:rPr>
        <w:t>时</w:t>
      </w:r>
      <w:r>
        <w:rPr>
          <w:rFonts w:hint="eastAsia" w:ascii="宋体" w:hAnsi="宋体"/>
          <w:color w:val="auto"/>
          <w:spacing w:val="-4"/>
          <w:szCs w:val="21"/>
          <w:u w:val="single"/>
          <w:lang w:val="en-US" w:eastAsia="zh-CN"/>
        </w:rPr>
        <w:t xml:space="preserve"> 00 </w:t>
      </w:r>
      <w:r>
        <w:rPr>
          <w:rFonts w:hint="eastAsia" w:ascii="宋体" w:hAnsi="宋体"/>
          <w:color w:val="auto"/>
          <w:spacing w:val="-4"/>
          <w:szCs w:val="21"/>
        </w:rPr>
        <w:t>分（北京时间），递交截止时间为</w:t>
      </w:r>
      <w:r>
        <w:rPr>
          <w:rFonts w:hint="eastAsia" w:ascii="宋体" w:hAnsi="宋体"/>
          <w:color w:val="auto"/>
          <w:spacing w:val="-4"/>
          <w:szCs w:val="21"/>
          <w:u w:val="single"/>
          <w:lang w:val="en-US" w:eastAsia="zh-CN"/>
        </w:rPr>
        <w:t>2021</w:t>
      </w:r>
      <w:r>
        <w:rPr>
          <w:rFonts w:hint="eastAsia" w:ascii="宋体" w:hAnsi="宋体"/>
          <w:color w:val="auto"/>
          <w:spacing w:val="-4"/>
          <w:szCs w:val="21"/>
        </w:rPr>
        <w:t>年</w:t>
      </w:r>
      <w:r>
        <w:rPr>
          <w:rFonts w:hint="eastAsia" w:ascii="宋体" w:hAnsi="宋体"/>
          <w:color w:val="auto"/>
          <w:spacing w:val="-4"/>
          <w:szCs w:val="21"/>
          <w:u w:val="single"/>
          <w:lang w:val="en-US" w:eastAsia="zh-CN"/>
        </w:rPr>
        <w:t xml:space="preserve"> 12 </w:t>
      </w:r>
      <w:r>
        <w:rPr>
          <w:rFonts w:hint="eastAsia" w:ascii="宋体" w:hAnsi="宋体"/>
          <w:color w:val="auto"/>
          <w:spacing w:val="-4"/>
          <w:szCs w:val="21"/>
        </w:rPr>
        <w:t>月</w:t>
      </w:r>
      <w:r>
        <w:rPr>
          <w:rFonts w:hint="eastAsia" w:ascii="宋体" w:hAnsi="宋体"/>
          <w:color w:val="auto"/>
          <w:spacing w:val="-4"/>
          <w:szCs w:val="21"/>
          <w:u w:val="single"/>
          <w:lang w:val="en-US" w:eastAsia="zh-CN"/>
        </w:rPr>
        <w:t xml:space="preserve"> 20 </w:t>
      </w:r>
      <w:r>
        <w:rPr>
          <w:rFonts w:hint="eastAsia" w:ascii="宋体" w:hAnsi="宋体"/>
          <w:color w:val="auto"/>
          <w:spacing w:val="-4"/>
          <w:szCs w:val="21"/>
        </w:rPr>
        <w:t>日</w:t>
      </w:r>
      <w:r>
        <w:rPr>
          <w:rFonts w:hint="eastAsia" w:ascii="宋体" w:hAnsi="宋体"/>
          <w:color w:val="auto"/>
          <w:spacing w:val="-4"/>
          <w:szCs w:val="21"/>
          <w:u w:val="single"/>
          <w:lang w:val="en-US" w:eastAsia="zh-CN"/>
        </w:rPr>
        <w:t xml:space="preserve"> 10 </w:t>
      </w:r>
      <w:r>
        <w:rPr>
          <w:rFonts w:hint="eastAsia" w:ascii="宋体" w:hAnsi="宋体"/>
          <w:color w:val="auto"/>
          <w:spacing w:val="-4"/>
          <w:szCs w:val="21"/>
        </w:rPr>
        <w:t>时</w:t>
      </w:r>
      <w:r>
        <w:rPr>
          <w:rFonts w:hint="eastAsia" w:ascii="宋体" w:hAnsi="宋体"/>
          <w:color w:val="auto"/>
          <w:spacing w:val="-4"/>
          <w:szCs w:val="21"/>
          <w:u w:val="single"/>
          <w:lang w:val="en-US" w:eastAsia="zh-CN"/>
        </w:rPr>
        <w:t xml:space="preserve"> 00 </w:t>
      </w:r>
      <w:r>
        <w:rPr>
          <w:rFonts w:hint="eastAsia" w:ascii="宋体" w:hAnsi="宋体"/>
          <w:color w:val="auto"/>
          <w:spacing w:val="-4"/>
          <w:szCs w:val="21"/>
        </w:rPr>
        <w:t>分（北京时间）。</w:t>
      </w:r>
      <w:r>
        <w:rPr>
          <w:rFonts w:hint="eastAsia"/>
          <w:color w:val="auto"/>
        </w:rPr>
        <w:t>比选申请</w:t>
      </w:r>
      <w:r>
        <w:rPr>
          <w:color w:val="auto"/>
        </w:rPr>
        <w:t>人必须将按要求密封完好的</w:t>
      </w:r>
      <w:r>
        <w:rPr>
          <w:rFonts w:hint="eastAsia"/>
          <w:color w:val="auto"/>
        </w:rPr>
        <w:t>比选申请</w:t>
      </w:r>
      <w:r>
        <w:rPr>
          <w:color w:val="auto"/>
        </w:rPr>
        <w:t>文件以面交方式送达：</w:t>
      </w:r>
      <w:r>
        <w:rPr>
          <w:rFonts w:hint="eastAsia"/>
          <w:color w:val="auto"/>
          <w:u w:val="single"/>
        </w:rPr>
        <w:t xml:space="preserve"> </w:t>
      </w:r>
      <w:r>
        <w:rPr>
          <w:rFonts w:hint="eastAsia" w:ascii="宋体" w:hAnsi="宋体"/>
          <w:color w:val="auto"/>
          <w:spacing w:val="-4"/>
          <w:szCs w:val="21"/>
          <w:u w:val="single"/>
        </w:rPr>
        <w:t>四川成渝高速公路股份有限公司成渝分公司</w:t>
      </w:r>
      <w:r>
        <w:rPr>
          <w:rFonts w:hint="eastAsia" w:ascii="宋体" w:hAnsi="宋体"/>
          <w:color w:val="auto"/>
          <w:spacing w:val="-4"/>
          <w:szCs w:val="21"/>
          <w:u w:val="single"/>
          <w:lang w:eastAsia="zh-CN"/>
        </w:rPr>
        <w:t>成都管理处二楼会议</w:t>
      </w:r>
      <w:r>
        <w:rPr>
          <w:rFonts w:hint="eastAsia" w:ascii="宋体" w:hAnsi="宋体"/>
          <w:color w:val="auto"/>
          <w:spacing w:val="-4"/>
          <w:szCs w:val="21"/>
          <w:u w:val="single"/>
        </w:rPr>
        <w:t xml:space="preserve">室 </w:t>
      </w:r>
      <w:r>
        <w:rPr>
          <w:color w:val="auto"/>
        </w:rPr>
        <w:t>。</w:t>
      </w:r>
      <w:r>
        <w:rPr>
          <w:color w:val="auto"/>
          <w:kern w:val="0"/>
          <w:szCs w:val="21"/>
        </w:rPr>
        <w:t>逾期</w:t>
      </w:r>
      <w:r>
        <w:rPr>
          <w:kern w:val="0"/>
          <w:szCs w:val="21"/>
        </w:rPr>
        <w:t>送达的或者未送达指定地点的</w:t>
      </w:r>
      <w:r>
        <w:rPr>
          <w:rFonts w:hint="eastAsia"/>
          <w:kern w:val="0"/>
          <w:szCs w:val="21"/>
        </w:rPr>
        <w:t>比选申请</w:t>
      </w:r>
      <w:r>
        <w:rPr>
          <w:kern w:val="0"/>
          <w:szCs w:val="21"/>
        </w:rPr>
        <w:t>文件，</w:t>
      </w:r>
      <w:r>
        <w:rPr>
          <w:rFonts w:hint="eastAsia"/>
          <w:kern w:val="0"/>
          <w:szCs w:val="21"/>
        </w:rPr>
        <w:t>比选</w:t>
      </w:r>
      <w:r>
        <w:rPr>
          <w:kern w:val="0"/>
          <w:szCs w:val="21"/>
        </w:rPr>
        <w:t>人</w:t>
      </w:r>
      <w:r>
        <w:rPr>
          <w:rFonts w:hint="eastAsia"/>
          <w:kern w:val="0"/>
          <w:szCs w:val="21"/>
        </w:rPr>
        <w:t>将</w:t>
      </w:r>
      <w:r>
        <w:rPr>
          <w:kern w:val="0"/>
          <w:szCs w:val="21"/>
        </w:rPr>
        <w:t>不予受理。</w:t>
      </w:r>
    </w:p>
    <w:p>
      <w:pPr>
        <w:tabs>
          <w:tab w:val="left" w:pos="0"/>
        </w:tabs>
        <w:snapToGrid w:val="0"/>
        <w:spacing w:beforeLines="50" w:line="360" w:lineRule="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七、开标</w:t>
      </w:r>
    </w:p>
    <w:p>
      <w:pPr>
        <w:spacing w:line="360" w:lineRule="auto"/>
        <w:ind w:firstLine="420" w:firstLineChars="200"/>
        <w:rPr>
          <w:rFonts w:ascii="宋体" w:hAnsi="宋体"/>
          <w:color w:val="000000"/>
          <w:szCs w:val="21"/>
        </w:rPr>
      </w:pPr>
      <w:r>
        <w:rPr>
          <w:rFonts w:hint="eastAsia" w:ascii="宋体" w:hAnsi="宋体"/>
          <w:color w:val="000000"/>
          <w:szCs w:val="21"/>
        </w:rPr>
        <w:t>比选</w:t>
      </w:r>
      <w:r>
        <w:rPr>
          <w:rFonts w:ascii="宋体" w:hAnsi="宋体"/>
          <w:color w:val="000000"/>
          <w:szCs w:val="21"/>
        </w:rPr>
        <w:t>人定于</w:t>
      </w:r>
      <w:r>
        <w:rPr>
          <w:rFonts w:hint="eastAsia" w:ascii="宋体" w:hAnsi="宋体"/>
          <w:color w:val="000000"/>
          <w:szCs w:val="21"/>
        </w:rPr>
        <w:t>比选申请</w:t>
      </w:r>
      <w:r>
        <w:rPr>
          <w:rFonts w:ascii="宋体" w:hAnsi="宋体"/>
          <w:color w:val="000000"/>
          <w:szCs w:val="21"/>
        </w:rPr>
        <w:t>文件送交截止时间的同一时间、同一地址举行公开开标，</w:t>
      </w:r>
      <w:r>
        <w:rPr>
          <w:rFonts w:hint="eastAsia" w:ascii="宋体" w:hAnsi="宋体"/>
          <w:color w:val="000000"/>
          <w:szCs w:val="21"/>
        </w:rPr>
        <w:t>比选申请</w:t>
      </w:r>
      <w:r>
        <w:rPr>
          <w:rFonts w:ascii="宋体" w:hAnsi="宋体"/>
          <w:color w:val="000000"/>
          <w:szCs w:val="21"/>
        </w:rPr>
        <w:t>人应派代表出席并签认开标结果。</w:t>
      </w:r>
    </w:p>
    <w:p>
      <w:pPr>
        <w:tabs>
          <w:tab w:val="left" w:pos="0"/>
        </w:tabs>
        <w:snapToGrid w:val="0"/>
        <w:spacing w:beforeLines="50" w:line="360" w:lineRule="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八、公告发布</w:t>
      </w:r>
    </w:p>
    <w:p>
      <w:pPr>
        <w:tabs>
          <w:tab w:val="left" w:pos="0"/>
        </w:tabs>
        <w:snapToGrid w:val="0"/>
        <w:spacing w:beforeLines="50" w:line="360" w:lineRule="auto"/>
        <w:ind w:firstLine="424" w:firstLineChars="202"/>
        <w:rPr>
          <w:rFonts w:ascii="宋体" w:hAnsi="宋体"/>
          <w:b/>
          <w:color w:val="000000"/>
          <w:szCs w:val="21"/>
        </w:rPr>
      </w:pPr>
      <w:r>
        <w:rPr>
          <w:rFonts w:hint="eastAsia" w:ascii="宋体" w:hAnsi="宋体"/>
          <w:color w:val="000000"/>
          <w:szCs w:val="21"/>
        </w:rPr>
        <w:t>本次比选公告的发布媒体为四川成渝高速公路股份有限公司成渝分公司网站（</w:t>
      </w:r>
      <w:r>
        <w:rPr>
          <w:rFonts w:ascii="宋体" w:hAnsi="宋体"/>
          <w:color w:val="000000"/>
          <w:szCs w:val="21"/>
        </w:rPr>
        <w:t>http://www.sccygs.com</w:t>
      </w:r>
      <w:r>
        <w:rPr>
          <w:rFonts w:hint="eastAsia" w:ascii="宋体" w:hAnsi="宋体"/>
          <w:color w:val="000000"/>
          <w:szCs w:val="21"/>
        </w:rPr>
        <w:t>）。</w:t>
      </w:r>
    </w:p>
    <w:p>
      <w:pPr>
        <w:tabs>
          <w:tab w:val="left" w:pos="0"/>
        </w:tabs>
        <w:snapToGrid w:val="0"/>
        <w:spacing w:beforeLines="50" w:line="360" w:lineRule="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九、联系方式</w:t>
      </w:r>
    </w:p>
    <w:p>
      <w:pPr>
        <w:tabs>
          <w:tab w:val="left" w:pos="5220"/>
          <w:tab w:val="left" w:pos="5400"/>
          <w:tab w:val="left" w:pos="5580"/>
        </w:tabs>
        <w:autoSpaceDE w:val="0"/>
        <w:autoSpaceDN w:val="0"/>
        <w:spacing w:line="360" w:lineRule="auto"/>
        <w:ind w:firstLine="420" w:firstLineChars="200"/>
        <w:rPr>
          <w:kern w:val="0"/>
          <w:szCs w:val="21"/>
        </w:rPr>
      </w:pPr>
      <w:r>
        <w:rPr>
          <w:rFonts w:hint="eastAsia"/>
          <w:kern w:val="0"/>
          <w:szCs w:val="21"/>
        </w:rPr>
        <w:t>比 选</w:t>
      </w:r>
      <w:r>
        <w:rPr>
          <w:rFonts w:hint="eastAsia" w:ascii="宋体" w:hAnsi="宋体"/>
          <w:color w:val="000000"/>
          <w:szCs w:val="21"/>
        </w:rPr>
        <w:t xml:space="preserve"> </w:t>
      </w:r>
      <w:r>
        <w:rPr>
          <w:rFonts w:ascii="宋体" w:hAnsi="宋体"/>
          <w:color w:val="000000"/>
          <w:szCs w:val="21"/>
        </w:rPr>
        <w:t>人：</w:t>
      </w:r>
      <w:r>
        <w:rPr>
          <w:rFonts w:hint="eastAsia" w:ascii="宋体" w:hAnsi="宋体"/>
          <w:color w:val="000000"/>
          <w:szCs w:val="21"/>
        </w:rPr>
        <w:t>四川成渝高速公路股份有限公司成渝分公司</w:t>
      </w:r>
    </w:p>
    <w:p>
      <w:pPr>
        <w:tabs>
          <w:tab w:val="left" w:pos="5220"/>
          <w:tab w:val="left" w:pos="5400"/>
          <w:tab w:val="left" w:pos="5580"/>
        </w:tabs>
        <w:autoSpaceDE w:val="0"/>
        <w:autoSpaceDN w:val="0"/>
        <w:spacing w:line="360" w:lineRule="auto"/>
        <w:ind w:firstLine="420" w:firstLineChars="200"/>
        <w:rPr>
          <w:color w:val="auto"/>
          <w:kern w:val="0"/>
          <w:szCs w:val="21"/>
        </w:rPr>
      </w:pPr>
      <w:r>
        <w:rPr>
          <w:kern w:val="0"/>
          <w:szCs w:val="21"/>
        </w:rPr>
        <w:t>地</w:t>
      </w:r>
      <w:r>
        <w:rPr>
          <w:rFonts w:hint="eastAsia"/>
          <w:kern w:val="0"/>
          <w:szCs w:val="21"/>
        </w:rPr>
        <w:t xml:space="preserve">    </w:t>
      </w:r>
      <w:r>
        <w:rPr>
          <w:kern w:val="0"/>
          <w:szCs w:val="21"/>
        </w:rPr>
        <w:t>址：</w:t>
      </w:r>
      <w:r>
        <w:rPr>
          <w:rFonts w:hint="eastAsia"/>
          <w:color w:val="auto"/>
          <w:kern w:val="0"/>
          <w:szCs w:val="21"/>
        </w:rPr>
        <w:t>四川省成都市成华区迎晖路8号</w:t>
      </w:r>
    </w:p>
    <w:p>
      <w:pPr>
        <w:tabs>
          <w:tab w:val="left" w:pos="5220"/>
          <w:tab w:val="left" w:pos="5400"/>
          <w:tab w:val="left" w:pos="5580"/>
        </w:tabs>
        <w:autoSpaceDE w:val="0"/>
        <w:autoSpaceDN w:val="0"/>
        <w:spacing w:line="360" w:lineRule="auto"/>
        <w:ind w:firstLine="420" w:firstLineChars="200"/>
        <w:rPr>
          <w:rFonts w:hint="eastAsia"/>
          <w:lang w:eastAsia="zh-CN"/>
        </w:rPr>
      </w:pPr>
      <w:r>
        <w:rPr>
          <w:rFonts w:ascii="宋体" w:hAnsi="宋体"/>
          <w:kern w:val="0"/>
          <w:szCs w:val="21"/>
        </w:rPr>
        <w:t>联</w:t>
      </w:r>
      <w:r>
        <w:rPr>
          <w:rFonts w:hint="eastAsia" w:ascii="宋体" w:hAnsi="宋体"/>
          <w:kern w:val="0"/>
          <w:szCs w:val="21"/>
        </w:rPr>
        <w:t xml:space="preserve"> </w:t>
      </w:r>
      <w:r>
        <w:rPr>
          <w:rFonts w:ascii="宋体" w:hAnsi="宋体"/>
          <w:kern w:val="0"/>
          <w:szCs w:val="21"/>
        </w:rPr>
        <w:t>系</w:t>
      </w:r>
      <w:r>
        <w:rPr>
          <w:rFonts w:hint="eastAsia" w:ascii="宋体" w:hAnsi="宋体"/>
          <w:kern w:val="0"/>
          <w:szCs w:val="21"/>
        </w:rPr>
        <w:t xml:space="preserve"> 人：</w:t>
      </w:r>
      <w:r>
        <w:rPr>
          <w:rFonts w:hint="eastAsia" w:ascii="宋体" w:hAnsi="宋体"/>
          <w:kern w:val="0"/>
          <w:szCs w:val="21"/>
          <w:lang w:eastAsia="zh-CN"/>
        </w:rPr>
        <w:t>李先生</w:t>
      </w:r>
    </w:p>
    <w:p>
      <w:pPr>
        <w:autoSpaceDE w:val="0"/>
        <w:autoSpaceDN w:val="0"/>
        <w:adjustRightInd w:val="0"/>
        <w:spacing w:line="360" w:lineRule="auto"/>
        <w:ind w:firstLine="420" w:firstLineChars="200"/>
        <w:jc w:val="left"/>
        <w:rPr>
          <w:rFonts w:hint="default" w:ascii="宋体" w:hAnsi="宋体" w:eastAsia="宋体" w:cs="Arial"/>
          <w:kern w:val="0"/>
          <w:szCs w:val="21"/>
          <w:lang w:val="en-US" w:eastAsia="zh-CN"/>
        </w:rPr>
      </w:pPr>
      <w:r>
        <w:rPr>
          <w:rFonts w:ascii="宋体" w:hAnsi="宋体"/>
          <w:kern w:val="0"/>
          <w:szCs w:val="21"/>
        </w:rPr>
        <w:t>电</w:t>
      </w:r>
      <w:r>
        <w:rPr>
          <w:rFonts w:hint="eastAsia" w:ascii="宋体" w:hAnsi="宋体"/>
          <w:kern w:val="0"/>
          <w:szCs w:val="21"/>
        </w:rPr>
        <w:t xml:space="preserve">    </w:t>
      </w:r>
      <w:r>
        <w:rPr>
          <w:rFonts w:ascii="宋体" w:hAnsi="宋体"/>
          <w:kern w:val="0"/>
          <w:szCs w:val="21"/>
        </w:rPr>
        <w:t>话：</w:t>
      </w:r>
      <w:r>
        <w:rPr>
          <w:rFonts w:hint="eastAsia" w:ascii="宋体" w:hAnsi="宋体"/>
          <w:kern w:val="0"/>
          <w:szCs w:val="21"/>
        </w:rPr>
        <w:t>028-8408</w:t>
      </w:r>
      <w:r>
        <w:rPr>
          <w:rFonts w:hint="eastAsia" w:ascii="宋体" w:hAnsi="宋体"/>
          <w:kern w:val="0"/>
          <w:szCs w:val="21"/>
          <w:lang w:val="en-US" w:eastAsia="zh-CN"/>
        </w:rPr>
        <w:t>5601</w:t>
      </w:r>
    </w:p>
    <w:p>
      <w:pPr>
        <w:autoSpaceDE w:val="0"/>
        <w:autoSpaceDN w:val="0"/>
        <w:adjustRightInd w:val="0"/>
        <w:spacing w:line="360" w:lineRule="auto"/>
        <w:ind w:firstLine="420" w:firstLineChars="200"/>
        <w:jc w:val="left"/>
      </w:pPr>
      <w:r>
        <w:rPr>
          <w:rFonts w:hint="eastAsia" w:ascii="宋体" w:hAnsi="宋体"/>
          <w:kern w:val="0"/>
          <w:szCs w:val="21"/>
        </w:rPr>
        <w:t>网    址</w:t>
      </w:r>
      <w:r>
        <w:rPr>
          <w:rFonts w:hint="eastAsia" w:ascii="宋体" w:hAnsi="宋体"/>
        </w:rPr>
        <w:t>：</w:t>
      </w:r>
      <w:r>
        <w:rPr>
          <w:kern w:val="0"/>
          <w:szCs w:val="21"/>
        </w:rPr>
        <w:t>http://www.sc</w:t>
      </w:r>
      <w:r>
        <w:rPr>
          <w:rFonts w:hint="eastAsia"/>
          <w:kern w:val="0"/>
          <w:szCs w:val="21"/>
        </w:rPr>
        <w:t>cygs</w:t>
      </w:r>
      <w:r>
        <w:rPr>
          <w:kern w:val="0"/>
          <w:szCs w:val="21"/>
        </w:rPr>
        <w:t>.com</w:t>
      </w:r>
    </w:p>
    <w:p>
      <w:pPr>
        <w:autoSpaceDE w:val="0"/>
        <w:autoSpaceDN w:val="0"/>
        <w:adjustRightInd w:val="0"/>
        <w:spacing w:beforeLines="50" w:line="360" w:lineRule="auto"/>
        <w:ind w:right="561" w:firstLine="4410" w:firstLineChars="2100"/>
        <w:rPr>
          <w:rFonts w:ascii="宋体" w:hAnsi="宋体" w:cs="宋体"/>
          <w:bCs/>
          <w:color w:val="000000"/>
          <w:szCs w:val="21"/>
        </w:rPr>
      </w:pPr>
    </w:p>
    <w:p>
      <w:pPr>
        <w:autoSpaceDE w:val="0"/>
        <w:autoSpaceDN w:val="0"/>
        <w:adjustRightInd w:val="0"/>
        <w:spacing w:beforeLines="50" w:line="360" w:lineRule="auto"/>
        <w:ind w:right="561"/>
        <w:jc w:val="right"/>
        <w:rPr>
          <w:rFonts w:ascii="宋体" w:hAnsi="宋体" w:cs="宋体"/>
          <w:bCs/>
          <w:color w:val="000000"/>
          <w:szCs w:val="21"/>
          <w:lang w:val="zh-CN"/>
        </w:rPr>
      </w:pPr>
      <w:r>
        <w:rPr>
          <w:rFonts w:hint="eastAsia" w:ascii="宋体" w:hAnsi="宋体" w:cs="宋体"/>
          <w:bCs/>
          <w:color w:val="000000"/>
          <w:szCs w:val="21"/>
          <w:lang w:val="zh-CN"/>
        </w:rPr>
        <w:t>比选人：</w:t>
      </w:r>
      <w:r>
        <w:rPr>
          <w:rFonts w:hint="eastAsia" w:ascii="宋体" w:hAnsi="宋体"/>
          <w:color w:val="000000"/>
          <w:szCs w:val="21"/>
        </w:rPr>
        <w:t>四川成渝高速公路股份有限公司成渝分公司</w:t>
      </w:r>
    </w:p>
    <w:p>
      <w:pPr>
        <w:spacing w:afterLines="100" w:line="360" w:lineRule="auto"/>
        <w:ind w:right="561" w:firstLine="5656" w:firstLineChars="2800"/>
        <w:rPr>
          <w:rFonts w:ascii="宋体" w:hAnsi="宋体"/>
          <w:color w:val="000000"/>
          <w:szCs w:val="21"/>
        </w:rPr>
      </w:pPr>
      <w:r>
        <w:rPr>
          <w:rFonts w:hint="eastAsia" w:ascii="宋体" w:hAnsi="宋体"/>
          <w:color w:val="000000"/>
          <w:spacing w:val="-4"/>
          <w:szCs w:val="21"/>
          <w:u w:val="single"/>
        </w:rPr>
        <w:t>20</w:t>
      </w:r>
      <w:r>
        <w:rPr>
          <w:rFonts w:hint="eastAsia" w:ascii="宋体" w:hAnsi="宋体"/>
          <w:color w:val="000000"/>
          <w:spacing w:val="-4"/>
          <w:szCs w:val="21"/>
          <w:u w:val="single"/>
          <w:lang w:val="en-US" w:eastAsia="zh-CN"/>
        </w:rPr>
        <w:t>21</w:t>
      </w:r>
      <w:r>
        <w:rPr>
          <w:rFonts w:hint="eastAsia" w:ascii="宋体" w:hAnsi="宋体"/>
          <w:color w:val="000000"/>
          <w:spacing w:val="-4"/>
          <w:szCs w:val="21"/>
          <w:u w:val="single"/>
        </w:rPr>
        <w:t xml:space="preserve"> </w:t>
      </w:r>
      <w:r>
        <w:rPr>
          <w:rFonts w:hint="eastAsia" w:ascii="宋体" w:hAnsi="宋体"/>
          <w:color w:val="000000"/>
          <w:spacing w:val="-4"/>
          <w:szCs w:val="21"/>
        </w:rPr>
        <w:t>年</w:t>
      </w:r>
      <w:r>
        <w:rPr>
          <w:rFonts w:hint="eastAsia" w:ascii="宋体" w:hAnsi="宋体"/>
          <w:color w:val="000000"/>
          <w:spacing w:val="-4"/>
          <w:szCs w:val="21"/>
          <w:u w:val="single"/>
          <w:lang w:val="en-US" w:eastAsia="zh-CN"/>
        </w:rPr>
        <w:t xml:space="preserve"> 12 </w:t>
      </w:r>
      <w:r>
        <w:rPr>
          <w:rFonts w:hint="eastAsia" w:ascii="宋体" w:hAnsi="宋体"/>
          <w:color w:val="000000"/>
          <w:spacing w:val="-4"/>
          <w:szCs w:val="21"/>
        </w:rPr>
        <w:t>月</w:t>
      </w:r>
      <w:r>
        <w:rPr>
          <w:rFonts w:hint="eastAsia" w:ascii="宋体" w:hAnsi="宋体"/>
          <w:color w:val="000000"/>
          <w:spacing w:val="-4"/>
          <w:szCs w:val="21"/>
          <w:u w:val="single"/>
          <w:lang w:val="en-US" w:eastAsia="zh-CN"/>
        </w:rPr>
        <w:t xml:space="preserve"> 14 </w:t>
      </w:r>
      <w:r>
        <w:rPr>
          <w:rFonts w:hint="eastAsia" w:ascii="宋体" w:hAnsi="宋体"/>
          <w:color w:val="000000"/>
          <w:spacing w:val="-4"/>
          <w:szCs w:val="21"/>
        </w:rPr>
        <w:t>日</w:t>
      </w:r>
      <w:r>
        <w:rPr>
          <w:rFonts w:hint="eastAsia" w:ascii="宋体" w:hAnsi="宋体"/>
          <w:color w:val="000000"/>
          <w:szCs w:val="21"/>
        </w:rPr>
        <w:t xml:space="preserve"> </w:t>
      </w:r>
    </w:p>
    <w:p>
      <w:pPr>
        <w:pStyle w:val="3"/>
        <w:jc w:val="both"/>
        <w:rPr>
          <w:rFonts w:hint="eastAsia" w:ascii="仿宋_GB2312" w:hAnsi="仿宋_GB2312" w:eastAsia="仿宋_GB2312" w:cs="仿宋_GB2312"/>
          <w:b/>
          <w:bCs/>
          <w:sz w:val="36"/>
          <w:szCs w:val="36"/>
          <w:u w:val="none"/>
        </w:rPr>
      </w:pPr>
    </w:p>
    <w:p>
      <w:pPr>
        <w:pStyle w:val="4"/>
        <w:jc w:val="center"/>
        <w:rPr>
          <w:rFonts w:hint="eastAsia"/>
          <w:sz w:val="44"/>
          <w:szCs w:val="44"/>
        </w:rPr>
      </w:pPr>
    </w:p>
    <w:p>
      <w:pPr>
        <w:pStyle w:val="4"/>
        <w:jc w:val="both"/>
        <w:rPr>
          <w:rFonts w:hint="eastAsia"/>
          <w:sz w:val="44"/>
          <w:szCs w:val="44"/>
        </w:rPr>
      </w:pPr>
    </w:p>
    <w:p>
      <w:pPr>
        <w:rPr>
          <w:rFonts w:hint="eastAsia"/>
        </w:rPr>
      </w:pPr>
    </w:p>
    <w:p>
      <w:pPr>
        <w:pStyle w:val="4"/>
        <w:jc w:val="center"/>
        <w:rPr>
          <w:rFonts w:hint="eastAsia"/>
          <w:sz w:val="44"/>
          <w:szCs w:val="44"/>
        </w:rPr>
      </w:pPr>
    </w:p>
    <w:p>
      <w:pPr>
        <w:pStyle w:val="4"/>
        <w:jc w:val="center"/>
        <w:rPr>
          <w:rFonts w:hint="eastAsia"/>
          <w:sz w:val="44"/>
          <w:szCs w:val="44"/>
        </w:rPr>
      </w:pPr>
    </w:p>
    <w:p>
      <w:pPr>
        <w:pStyle w:val="4"/>
        <w:jc w:val="both"/>
        <w:rPr>
          <w:rFonts w:hint="eastAsia"/>
          <w:sz w:val="44"/>
          <w:szCs w:val="44"/>
        </w:rPr>
      </w:pPr>
    </w:p>
    <w:p>
      <w:pPr>
        <w:pStyle w:val="4"/>
        <w:jc w:val="both"/>
        <w:rPr>
          <w:rFonts w:hint="eastAsia"/>
          <w:sz w:val="44"/>
          <w:szCs w:val="44"/>
        </w:rPr>
      </w:pPr>
    </w:p>
    <w:p>
      <w:pPr>
        <w:rPr>
          <w:rFonts w:hint="eastAsia"/>
          <w:sz w:val="44"/>
          <w:szCs w:val="44"/>
        </w:rPr>
      </w:pPr>
    </w:p>
    <w:p>
      <w:pPr>
        <w:pStyle w:val="2"/>
        <w:rPr>
          <w:rFonts w:hint="eastAsia"/>
        </w:rPr>
      </w:pPr>
    </w:p>
    <w:p>
      <w:pPr>
        <w:pStyle w:val="4"/>
        <w:jc w:val="center"/>
        <w:rPr>
          <w:rFonts w:hint="eastAsia"/>
          <w:sz w:val="44"/>
          <w:szCs w:val="44"/>
        </w:rPr>
      </w:pPr>
      <w:r>
        <w:rPr>
          <w:rFonts w:hint="eastAsia"/>
          <w:sz w:val="44"/>
          <w:szCs w:val="44"/>
        </w:rPr>
        <w:t>第二章 比选申请人须知</w:t>
      </w: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6"/>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1" w:type="dxa"/>
            <w:noWrap w:val="0"/>
            <w:vAlign w:val="center"/>
          </w:tcPr>
          <w:p>
            <w:pPr>
              <w:pStyle w:val="7"/>
              <w:adjustRightInd w:val="0"/>
              <w:snapToGrid w:val="0"/>
              <w:spacing w:line="480" w:lineRule="exact"/>
              <w:jc w:val="center"/>
              <w:rPr>
                <w:rFonts w:hAnsi="宋体"/>
                <w:b/>
                <w:kern w:val="2"/>
                <w:sz w:val="21"/>
              </w:rPr>
            </w:pPr>
            <w:r>
              <w:rPr>
                <w:rFonts w:hint="eastAsia" w:hAnsi="宋体"/>
                <w:b/>
                <w:kern w:val="2"/>
                <w:sz w:val="21"/>
                <w:lang w:eastAsia="zh-CN"/>
              </w:rPr>
              <w:t>序</w:t>
            </w:r>
            <w:r>
              <w:rPr>
                <w:rFonts w:hint="eastAsia" w:hAnsi="宋体"/>
                <w:b/>
                <w:kern w:val="2"/>
                <w:sz w:val="21"/>
              </w:rPr>
              <w:t>号</w:t>
            </w:r>
          </w:p>
        </w:tc>
        <w:tc>
          <w:tcPr>
            <w:tcW w:w="1796" w:type="dxa"/>
            <w:noWrap w:val="0"/>
            <w:vAlign w:val="center"/>
          </w:tcPr>
          <w:p>
            <w:pPr>
              <w:pStyle w:val="7"/>
              <w:adjustRightInd w:val="0"/>
              <w:snapToGrid w:val="0"/>
              <w:spacing w:line="480" w:lineRule="exact"/>
              <w:jc w:val="center"/>
              <w:rPr>
                <w:rFonts w:hAnsi="宋体"/>
                <w:b/>
                <w:kern w:val="2"/>
                <w:sz w:val="21"/>
              </w:rPr>
            </w:pPr>
            <w:r>
              <w:rPr>
                <w:rFonts w:hint="eastAsia" w:hAnsi="宋体"/>
                <w:b/>
                <w:kern w:val="2"/>
                <w:sz w:val="21"/>
              </w:rPr>
              <w:t>名称</w:t>
            </w:r>
          </w:p>
        </w:tc>
        <w:tc>
          <w:tcPr>
            <w:tcW w:w="6709" w:type="dxa"/>
            <w:noWrap w:val="0"/>
            <w:vAlign w:val="center"/>
          </w:tcPr>
          <w:p>
            <w:pPr>
              <w:pStyle w:val="7"/>
              <w:adjustRightInd w:val="0"/>
              <w:snapToGrid w:val="0"/>
              <w:spacing w:line="480" w:lineRule="exact"/>
              <w:jc w:val="center"/>
              <w:rPr>
                <w:rFonts w:hint="eastAsia" w:hAnsi="宋体" w:eastAsia="宋体"/>
                <w:b/>
                <w:kern w:val="2"/>
                <w:sz w:val="21"/>
                <w:lang w:eastAsia="zh-CN"/>
              </w:rPr>
            </w:pPr>
            <w:r>
              <w:rPr>
                <w:rFonts w:hint="eastAsia" w:hAnsi="宋体"/>
                <w:b/>
                <w:kern w:val="2"/>
                <w:sz w:val="21"/>
                <w:lang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851" w:type="dxa"/>
            <w:noWrap w:val="0"/>
            <w:vAlign w:val="center"/>
          </w:tcPr>
          <w:p>
            <w:pPr>
              <w:adjustRightInd w:val="0"/>
              <w:snapToGrid w:val="0"/>
              <w:spacing w:line="48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1796" w:type="dxa"/>
            <w:noWrap w:val="0"/>
            <w:vAlign w:val="center"/>
          </w:tcPr>
          <w:p>
            <w:pPr>
              <w:adjustRightInd w:val="0"/>
              <w:snapToGrid w:val="0"/>
              <w:spacing w:line="480" w:lineRule="exact"/>
              <w:jc w:val="center"/>
              <w:rPr>
                <w:rFonts w:ascii="宋体" w:hAnsi="宋体" w:cs="Courier New"/>
                <w:szCs w:val="21"/>
              </w:rPr>
            </w:pPr>
            <w:r>
              <w:rPr>
                <w:rFonts w:hint="eastAsia" w:ascii="宋体" w:hAnsi="宋体" w:cs="Courier New"/>
                <w:szCs w:val="21"/>
                <w:lang w:eastAsia="zh-CN"/>
              </w:rPr>
              <w:t>比选</w:t>
            </w:r>
            <w:r>
              <w:rPr>
                <w:rFonts w:hint="eastAsia" w:ascii="宋体" w:hAnsi="宋体" w:cs="Courier New"/>
                <w:szCs w:val="21"/>
              </w:rPr>
              <w:t>人</w:t>
            </w:r>
          </w:p>
        </w:tc>
        <w:tc>
          <w:tcPr>
            <w:tcW w:w="6709" w:type="dxa"/>
            <w:noWrap w:val="0"/>
            <w:vAlign w:val="center"/>
          </w:tcPr>
          <w:p>
            <w:pPr>
              <w:adjustRightInd w:val="0"/>
              <w:snapToGrid w:val="0"/>
              <w:spacing w:before="120" w:beforeLines="50" w:after="120" w:afterLines="50" w:line="480" w:lineRule="exact"/>
              <w:ind w:left="420" w:hanging="420"/>
              <w:rPr>
                <w:rFonts w:hint="eastAsia" w:ascii="宋体" w:hAnsi="宋体" w:cs="Courier New"/>
                <w:szCs w:val="21"/>
              </w:rPr>
            </w:pPr>
            <w:r>
              <w:rPr>
                <w:rFonts w:hint="eastAsia" w:ascii="宋体" w:hAnsi="宋体" w:cs="Courier New"/>
                <w:szCs w:val="21"/>
                <w:lang w:eastAsia="zh-CN"/>
              </w:rPr>
              <w:t>比选</w:t>
            </w:r>
            <w:r>
              <w:rPr>
                <w:rFonts w:hint="eastAsia" w:ascii="宋体" w:hAnsi="宋体" w:cs="Courier New"/>
                <w:szCs w:val="21"/>
              </w:rPr>
              <w:t>人：四川成渝高速公路股份有限公司成渝分公司</w:t>
            </w:r>
          </w:p>
          <w:p>
            <w:pPr>
              <w:adjustRightInd w:val="0"/>
              <w:snapToGrid w:val="0"/>
              <w:spacing w:line="360" w:lineRule="auto"/>
              <w:jc w:val="left"/>
              <w:rPr>
                <w:rFonts w:hint="eastAsia" w:ascii="宋体" w:hAnsi="宋体" w:cs="Courier New"/>
                <w:szCs w:val="21"/>
              </w:rPr>
            </w:pPr>
            <w:r>
              <w:rPr>
                <w:rFonts w:hint="eastAsia" w:ascii="宋体" w:hAnsi="宋体" w:cs="Courier New"/>
                <w:szCs w:val="21"/>
              </w:rPr>
              <w:t>地  址：四川省成都市成华区迎晖路8号</w:t>
            </w:r>
          </w:p>
          <w:p>
            <w:pPr>
              <w:adjustRightInd w:val="0"/>
              <w:snapToGrid w:val="0"/>
              <w:spacing w:line="360" w:lineRule="auto"/>
              <w:jc w:val="left"/>
              <w:rPr>
                <w:rFonts w:hint="eastAsia" w:ascii="宋体" w:hAnsi="宋体" w:cs="Courier New"/>
                <w:szCs w:val="21"/>
                <w:lang w:val="en-US" w:eastAsia="zh-CN"/>
              </w:rPr>
            </w:pPr>
            <w:r>
              <w:rPr>
                <w:rFonts w:hint="eastAsia" w:ascii="宋体" w:hAnsi="宋体" w:cs="Courier New"/>
                <w:szCs w:val="21"/>
              </w:rPr>
              <w:t>电  话：028-84</w:t>
            </w:r>
            <w:r>
              <w:rPr>
                <w:rFonts w:hint="eastAsia" w:ascii="宋体" w:hAnsi="宋体" w:cs="Courier New"/>
                <w:szCs w:val="21"/>
                <w:lang w:val="en-US" w:eastAsia="zh-CN"/>
              </w:rPr>
              <w:t>085601</w:t>
            </w:r>
          </w:p>
          <w:p>
            <w:pPr>
              <w:adjustRightInd w:val="0"/>
              <w:snapToGrid w:val="0"/>
              <w:spacing w:line="360" w:lineRule="auto"/>
              <w:jc w:val="left"/>
              <w:rPr>
                <w:rFonts w:hint="eastAsia" w:ascii="宋体" w:hAnsi="宋体" w:cs="Courier New"/>
                <w:szCs w:val="21"/>
              </w:rPr>
            </w:pPr>
            <w:r>
              <w:rPr>
                <w:rFonts w:hint="eastAsia" w:ascii="宋体" w:hAnsi="宋体" w:cs="Courier New"/>
                <w:szCs w:val="21"/>
              </w:rPr>
              <w:t>邮  编：628000</w:t>
            </w:r>
          </w:p>
          <w:p>
            <w:pPr>
              <w:adjustRightInd w:val="0"/>
              <w:snapToGrid w:val="0"/>
              <w:spacing w:line="360" w:lineRule="auto"/>
              <w:jc w:val="left"/>
              <w:rPr>
                <w:rFonts w:hint="eastAsia" w:ascii="宋体" w:hAnsi="宋体" w:eastAsia="宋体" w:cs="Courier New"/>
                <w:szCs w:val="21"/>
                <w:lang w:eastAsia="zh-CN"/>
              </w:rPr>
            </w:pPr>
            <w:r>
              <w:rPr>
                <w:rFonts w:hint="eastAsia" w:ascii="宋体" w:hAnsi="宋体" w:cs="Courier New"/>
                <w:szCs w:val="21"/>
              </w:rPr>
              <w:t>联系人：</w:t>
            </w:r>
            <w:r>
              <w:rPr>
                <w:rFonts w:hint="eastAsia" w:ascii="宋体" w:hAnsi="宋体" w:cs="Courier New"/>
                <w:szCs w:val="21"/>
                <w:lang w:eastAsia="zh-CN"/>
              </w:rPr>
              <w:t>李先生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 w:type="dxa"/>
            <w:noWrap w:val="0"/>
            <w:vAlign w:val="center"/>
          </w:tcPr>
          <w:p>
            <w:pPr>
              <w:pStyle w:val="8"/>
              <w:adjustRightInd w:val="0"/>
              <w:spacing w:line="480" w:lineRule="exact"/>
              <w:jc w:val="center"/>
              <w:rPr>
                <w:rFonts w:hint="eastAsia" w:ascii="宋体" w:hAnsi="宋体" w:eastAsia="宋体"/>
                <w:kern w:val="2"/>
                <w:sz w:val="21"/>
                <w:szCs w:val="21"/>
                <w:lang w:eastAsia="zh-CN"/>
              </w:rPr>
            </w:pPr>
            <w:r>
              <w:rPr>
                <w:rFonts w:hint="eastAsia" w:ascii="宋体" w:hAnsi="宋体"/>
                <w:kern w:val="2"/>
                <w:sz w:val="21"/>
                <w:szCs w:val="21"/>
                <w:lang w:val="en-US" w:eastAsia="zh-CN"/>
              </w:rPr>
              <w:t>2</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项目名称</w:t>
            </w:r>
          </w:p>
        </w:tc>
        <w:tc>
          <w:tcPr>
            <w:tcW w:w="6709" w:type="dxa"/>
            <w:noWrap w:val="0"/>
            <w:vAlign w:val="center"/>
          </w:tcPr>
          <w:p>
            <w:pPr>
              <w:pStyle w:val="22"/>
              <w:spacing w:line="480" w:lineRule="exact"/>
              <w:rPr>
                <w:rFonts w:ascii="宋体" w:hAnsi="宋体" w:cs="宋体"/>
                <w:bCs/>
                <w:kern w:val="2"/>
                <w:sz w:val="21"/>
              </w:rPr>
            </w:pPr>
            <w:r>
              <w:rPr>
                <w:rFonts w:hint="eastAsia" w:hAnsi="宋体"/>
                <w:sz w:val="21"/>
              </w:rPr>
              <w:t>四川成渝高速公路股份有限公司成渝分公司</w:t>
            </w:r>
            <w:r>
              <w:rPr>
                <w:rFonts w:hint="eastAsia" w:hAnsi="宋体"/>
                <w:sz w:val="21"/>
                <w:lang w:val="en-US" w:eastAsia="zh-CN"/>
              </w:rPr>
              <w:t>2021年</w:t>
            </w:r>
            <w:r>
              <w:rPr>
                <w:rFonts w:hint="eastAsia" w:hAnsi="宋体"/>
                <w:sz w:val="21"/>
                <w:lang w:eastAsia="zh-CN"/>
              </w:rPr>
              <w:t>路产管护巡逻车（皮卡车）</w:t>
            </w:r>
            <w:r>
              <w:rPr>
                <w:rFonts w:hint="eastAsia" w:hAnsi="宋体"/>
                <w:sz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3</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资金来源及比例</w:t>
            </w:r>
          </w:p>
        </w:tc>
        <w:tc>
          <w:tcPr>
            <w:tcW w:w="6709" w:type="dxa"/>
            <w:noWrap w:val="0"/>
            <w:vAlign w:val="center"/>
          </w:tcPr>
          <w:p>
            <w:pPr>
              <w:pStyle w:val="7"/>
              <w:adjustRightInd w:val="0"/>
              <w:snapToGrid w:val="0"/>
              <w:spacing w:line="480" w:lineRule="exact"/>
              <w:rPr>
                <w:rFonts w:hint="eastAsia" w:hAnsi="宋体" w:cs="宋体"/>
                <w:kern w:val="2"/>
                <w:sz w:val="21"/>
              </w:rPr>
            </w:pPr>
            <w:r>
              <w:rPr>
                <w:rFonts w:hint="eastAsia" w:hAnsi="宋体" w:cs="Courier New"/>
                <w:kern w:val="2"/>
                <w:sz w:val="21"/>
              </w:rPr>
              <w:t>通行费收入</w:t>
            </w:r>
            <w:r>
              <w:rPr>
                <w:rFonts w:hint="eastAsia" w:cs="Courier New"/>
                <w:kern w:val="2"/>
                <w:sz w:val="21"/>
              </w:rPr>
              <w:t>，</w:t>
            </w:r>
            <w:r>
              <w:rPr>
                <w:rFonts w:cs="Courier New"/>
                <w:kern w:val="2"/>
                <w:sz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4</w:t>
            </w:r>
          </w:p>
        </w:tc>
        <w:tc>
          <w:tcPr>
            <w:tcW w:w="1796" w:type="dxa"/>
            <w:noWrap w:val="0"/>
            <w:vAlign w:val="center"/>
          </w:tcPr>
          <w:p>
            <w:pPr>
              <w:pStyle w:val="7"/>
              <w:adjustRightInd w:val="0"/>
              <w:snapToGrid w:val="0"/>
              <w:spacing w:line="480" w:lineRule="exact"/>
              <w:jc w:val="center"/>
              <w:rPr>
                <w:rFonts w:hAnsi="宋体"/>
                <w:kern w:val="2"/>
                <w:sz w:val="21"/>
              </w:rPr>
            </w:pPr>
            <w:r>
              <w:rPr>
                <w:rFonts w:hint="eastAsia" w:hAnsi="宋体"/>
                <w:kern w:val="2"/>
                <w:sz w:val="21"/>
              </w:rPr>
              <w:t>资金落实情况</w:t>
            </w:r>
          </w:p>
        </w:tc>
        <w:tc>
          <w:tcPr>
            <w:tcW w:w="6709" w:type="dxa"/>
            <w:noWrap w:val="0"/>
            <w:vAlign w:val="center"/>
          </w:tcPr>
          <w:p>
            <w:pPr>
              <w:pStyle w:val="7"/>
              <w:adjustRightInd w:val="0"/>
              <w:snapToGrid w:val="0"/>
              <w:spacing w:line="480" w:lineRule="exact"/>
              <w:rPr>
                <w:rFonts w:hAnsi="宋体"/>
                <w:kern w:val="2"/>
                <w:sz w:val="21"/>
              </w:rPr>
            </w:pPr>
            <w:r>
              <w:rPr>
                <w:rFonts w:hint="eastAsia" w:hAnsi="宋体"/>
                <w:kern w:val="2"/>
                <w:sz w:val="21"/>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5</w:t>
            </w:r>
          </w:p>
        </w:tc>
        <w:tc>
          <w:tcPr>
            <w:tcW w:w="1796"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eastAsia="zh-CN"/>
              </w:rPr>
              <w:t>比选</w:t>
            </w:r>
            <w:r>
              <w:rPr>
                <w:rFonts w:hint="eastAsia" w:ascii="宋体" w:hAnsi="宋体"/>
                <w:szCs w:val="21"/>
              </w:rPr>
              <w:t>范围</w:t>
            </w:r>
            <w:r>
              <w:rPr>
                <w:rFonts w:hint="eastAsia" w:ascii="宋体" w:hAnsi="宋体"/>
                <w:szCs w:val="21"/>
                <w:lang w:val="en-US" w:eastAsia="zh-CN"/>
              </w:rPr>
              <w:t>/内容</w:t>
            </w:r>
          </w:p>
        </w:tc>
        <w:tc>
          <w:tcPr>
            <w:tcW w:w="6709" w:type="dxa"/>
            <w:noWrap w:val="0"/>
            <w:vAlign w:val="center"/>
          </w:tcPr>
          <w:p>
            <w:pPr>
              <w:adjustRightInd w:val="0"/>
              <w:snapToGrid w:val="0"/>
              <w:spacing w:line="480" w:lineRule="exact"/>
              <w:rPr>
                <w:rFonts w:ascii="宋体" w:hAnsi="宋体"/>
                <w:szCs w:val="21"/>
              </w:rPr>
            </w:pPr>
            <w:r>
              <w:rPr>
                <w:rFonts w:hint="eastAsia" w:ascii="宋体" w:hAnsi="宋体"/>
                <w:szCs w:val="21"/>
                <w:lang w:eastAsia="zh-CN"/>
              </w:rPr>
              <w:t>同比选</w:t>
            </w:r>
            <w:r>
              <w:rPr>
                <w:rFonts w:hint="eastAsia" w:ascii="宋体" w:hAnsi="宋体"/>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6</w:t>
            </w:r>
          </w:p>
        </w:tc>
        <w:tc>
          <w:tcPr>
            <w:tcW w:w="1796" w:type="dxa"/>
            <w:noWrap w:val="0"/>
            <w:vAlign w:val="center"/>
          </w:tcPr>
          <w:p>
            <w:pPr>
              <w:pStyle w:val="7"/>
              <w:adjustRightInd w:val="0"/>
              <w:snapToGrid w:val="0"/>
              <w:spacing w:line="480" w:lineRule="exact"/>
              <w:jc w:val="center"/>
              <w:rPr>
                <w:rFonts w:hAnsi="宋体"/>
                <w:kern w:val="2"/>
                <w:sz w:val="21"/>
              </w:rPr>
            </w:pPr>
            <w:r>
              <w:rPr>
                <w:rFonts w:hint="eastAsia" w:hAnsi="宋体"/>
                <w:kern w:val="2"/>
                <w:sz w:val="21"/>
              </w:rPr>
              <w:t>供货期</w:t>
            </w:r>
          </w:p>
        </w:tc>
        <w:tc>
          <w:tcPr>
            <w:tcW w:w="6709" w:type="dxa"/>
            <w:noWrap w:val="0"/>
            <w:vAlign w:val="center"/>
          </w:tcPr>
          <w:p>
            <w:pPr>
              <w:adjustRightInd w:val="0"/>
              <w:snapToGrid w:val="0"/>
              <w:spacing w:line="480" w:lineRule="exact"/>
              <w:rPr>
                <w:rFonts w:hint="default" w:ascii="宋体" w:hAnsi="宋体"/>
                <w:szCs w:val="21"/>
                <w:lang w:val="en-US"/>
              </w:rPr>
            </w:pPr>
            <w:r>
              <w:rPr>
                <w:rFonts w:hint="eastAsia" w:ascii="宋体" w:hAnsi="宋体"/>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7</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交货地点</w:t>
            </w:r>
          </w:p>
        </w:tc>
        <w:tc>
          <w:tcPr>
            <w:tcW w:w="6709" w:type="dxa"/>
            <w:noWrap w:val="0"/>
            <w:vAlign w:val="center"/>
          </w:tcPr>
          <w:p>
            <w:pPr>
              <w:adjustRightInd w:val="0"/>
              <w:snapToGrid w:val="0"/>
              <w:spacing w:line="480" w:lineRule="exact"/>
              <w:rPr>
                <w:rFonts w:ascii="宋体" w:hAnsi="宋体"/>
                <w:szCs w:val="21"/>
              </w:rPr>
            </w:pPr>
            <w:r>
              <w:rPr>
                <w:rFonts w:hint="eastAsia" w:ascii="宋体" w:hAnsi="宋体"/>
                <w:color w:val="auto"/>
                <w:szCs w:val="21"/>
                <w:lang w:eastAsia="zh-CN"/>
              </w:rPr>
              <w:t>成渝分公司成都管理处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8</w:t>
            </w:r>
          </w:p>
        </w:tc>
        <w:tc>
          <w:tcPr>
            <w:tcW w:w="1796" w:type="dxa"/>
            <w:noWrap w:val="0"/>
            <w:vAlign w:val="center"/>
          </w:tcPr>
          <w:p>
            <w:pPr>
              <w:adjustRightInd w:val="0"/>
              <w:snapToGrid w:val="0"/>
              <w:spacing w:line="480" w:lineRule="exact"/>
              <w:jc w:val="center"/>
              <w:rPr>
                <w:rFonts w:ascii="宋体" w:hAnsi="宋体"/>
                <w:szCs w:val="21"/>
              </w:rPr>
            </w:pPr>
            <w:r>
              <w:rPr>
                <w:rFonts w:ascii="宋体" w:hAnsi="宋体"/>
                <w:szCs w:val="21"/>
              </w:rPr>
              <w:t>技术性能指标</w:t>
            </w:r>
          </w:p>
        </w:tc>
        <w:tc>
          <w:tcPr>
            <w:tcW w:w="6709" w:type="dxa"/>
            <w:noWrap w:val="0"/>
            <w:vAlign w:val="center"/>
          </w:tcPr>
          <w:p>
            <w:pPr>
              <w:adjustRightInd w:val="0"/>
              <w:snapToGrid w:val="0"/>
              <w:spacing w:line="480" w:lineRule="exact"/>
              <w:rPr>
                <w:rFonts w:ascii="宋体" w:hAnsi="宋体"/>
                <w:szCs w:val="21"/>
              </w:rPr>
            </w:pPr>
            <w:r>
              <w:rPr>
                <w:rFonts w:hint="eastAsia" w:ascii="宋体" w:hAnsi="宋体" w:cs="宋体"/>
                <w:lang w:eastAsia="zh-CN"/>
              </w:rPr>
              <w:t>车辆</w:t>
            </w:r>
            <w:r>
              <w:rPr>
                <w:rFonts w:hint="eastAsia" w:ascii="宋体" w:hAnsi="宋体" w:cs="宋体"/>
              </w:rPr>
              <w:t>应符合《第五章技术规格及相关服务要求》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1" w:type="dxa"/>
            <w:noWrap w:val="0"/>
            <w:vAlign w:val="center"/>
          </w:tcPr>
          <w:p>
            <w:pPr>
              <w:pStyle w:val="7"/>
              <w:adjustRightInd w:val="0"/>
              <w:snapToGrid w:val="0"/>
              <w:spacing w:line="480" w:lineRule="exact"/>
              <w:jc w:val="center"/>
              <w:rPr>
                <w:rFonts w:hint="eastAsia" w:hAnsi="宋体" w:eastAsia="宋体"/>
                <w:kern w:val="2"/>
                <w:sz w:val="21"/>
                <w:lang w:eastAsia="zh-CN"/>
              </w:rPr>
            </w:pPr>
            <w:r>
              <w:rPr>
                <w:rFonts w:hint="eastAsia" w:hAnsi="宋体"/>
                <w:kern w:val="2"/>
                <w:sz w:val="21"/>
                <w:lang w:val="en-US" w:eastAsia="zh-CN"/>
              </w:rPr>
              <w:t>9</w:t>
            </w:r>
          </w:p>
        </w:tc>
        <w:tc>
          <w:tcPr>
            <w:tcW w:w="1796" w:type="dxa"/>
            <w:noWrap w:val="0"/>
            <w:vAlign w:val="center"/>
          </w:tcPr>
          <w:p>
            <w:pPr>
              <w:adjustRightInd w:val="0"/>
              <w:snapToGrid w:val="0"/>
              <w:spacing w:line="480" w:lineRule="exact"/>
              <w:jc w:val="center"/>
              <w:rPr>
                <w:rFonts w:hint="eastAsia" w:ascii="宋体" w:hAnsi="宋体" w:eastAsia="宋体"/>
                <w:szCs w:val="21"/>
                <w:lang w:eastAsia="zh-CN"/>
              </w:rPr>
            </w:pPr>
            <w:r>
              <w:rPr>
                <w:rFonts w:hint="eastAsia" w:ascii="宋体" w:hAnsi="宋体"/>
                <w:szCs w:val="21"/>
                <w:lang w:eastAsia="zh-CN"/>
              </w:rPr>
              <w:t>比选申请人资格要求</w:t>
            </w:r>
          </w:p>
        </w:tc>
        <w:tc>
          <w:tcPr>
            <w:tcW w:w="6709" w:type="dxa"/>
            <w:noWrap w:val="0"/>
            <w:vAlign w:val="center"/>
          </w:tcPr>
          <w:p>
            <w:pPr>
              <w:pStyle w:val="7"/>
              <w:adjustRightInd w:val="0"/>
              <w:spacing w:before="50" w:after="50" w:line="360" w:lineRule="auto"/>
              <w:ind w:firstLine="411" w:firstLineChars="196"/>
              <w:rPr>
                <w:rFonts w:hint="eastAsia" w:hAnsi="宋体"/>
                <w:sz w:val="21"/>
              </w:rPr>
            </w:pPr>
            <w:r>
              <w:rPr>
                <w:rFonts w:hint="eastAsia" w:ascii="Times New Roman" w:hAnsi="宋体"/>
                <w:sz w:val="21"/>
                <w:lang w:val="en-US" w:eastAsia="zh-CN"/>
              </w:rPr>
              <w:t>1</w:t>
            </w:r>
            <w:r>
              <w:rPr>
                <w:rFonts w:hint="eastAsia" w:asciiTheme="majorEastAsia" w:hAnsiTheme="majorEastAsia" w:eastAsiaTheme="majorEastAsia" w:cstheme="majorEastAsia"/>
                <w:sz w:val="21"/>
                <w:lang w:val="en-US" w:eastAsia="zh-CN"/>
              </w:rPr>
              <w:t>.</w:t>
            </w:r>
            <w:r>
              <w:rPr>
                <w:rFonts w:hint="eastAsia" w:ascii="Times New Roman" w:hAnsi="宋体"/>
                <w:sz w:val="21"/>
                <w:lang w:eastAsia="zh-CN"/>
              </w:rPr>
              <w:t>基本资质要求：比选申请人</w:t>
            </w:r>
            <w:r>
              <w:rPr>
                <w:rFonts w:hint="eastAsia" w:ascii="Times New Roman" w:hAnsi="宋体"/>
                <w:sz w:val="21"/>
              </w:rPr>
              <w:t>应</w:t>
            </w:r>
            <w:r>
              <w:rPr>
                <w:rFonts w:hint="eastAsia" w:hAnsi="宋体"/>
                <w:sz w:val="21"/>
              </w:rPr>
              <w:t>具有独立法人资格、持有有效的营业执照、基本账户开户许可证</w:t>
            </w:r>
            <w:r>
              <w:rPr>
                <w:rFonts w:hAnsi="宋体"/>
                <w:sz w:val="21"/>
              </w:rPr>
              <w:t>或基本账户信息</w:t>
            </w:r>
            <w:r>
              <w:rPr>
                <w:rFonts w:hint="eastAsia" w:hAnsi="宋体"/>
                <w:sz w:val="21"/>
              </w:rPr>
              <w:t>表（基本账户开户行出具）。</w:t>
            </w:r>
          </w:p>
          <w:p>
            <w:pPr>
              <w:spacing w:line="360" w:lineRule="auto"/>
              <w:ind w:firstLine="420" w:firstLineChars="200"/>
            </w:pPr>
            <w:r>
              <w:rPr>
                <w:rFonts w:hint="eastAsia"/>
                <w:lang w:val="en-US" w:eastAsia="zh-CN"/>
              </w:rPr>
              <w:t>2</w:t>
            </w:r>
            <w:r>
              <w:rPr>
                <w:rFonts w:hint="eastAsia" w:asciiTheme="majorEastAsia" w:hAnsiTheme="majorEastAsia" w:eastAsiaTheme="majorEastAsia" w:cstheme="majorEastAsia"/>
                <w:lang w:val="en-US" w:eastAsia="zh-CN"/>
              </w:rPr>
              <w:t>.</w:t>
            </w:r>
            <w:r>
              <w:rPr>
                <w:rFonts w:hint="eastAsia"/>
              </w:rPr>
              <w:t>业绩要求：</w:t>
            </w:r>
            <w:r>
              <w:rPr>
                <w:rFonts w:hint="eastAsia"/>
                <w:lang w:eastAsia="zh-CN"/>
              </w:rPr>
              <w:t>比选申请</w:t>
            </w:r>
            <w:r>
              <w:rPr>
                <w:rFonts w:hint="eastAsia"/>
              </w:rPr>
              <w:t>人近2年（自20</w:t>
            </w:r>
            <w:r>
              <w:rPr>
                <w:rFonts w:hint="eastAsia"/>
                <w:lang w:val="en-US" w:eastAsia="zh-CN"/>
              </w:rPr>
              <w:t>20</w:t>
            </w:r>
            <w:r>
              <w:rPr>
                <w:rFonts w:hint="eastAsia"/>
              </w:rPr>
              <w:t>年1月1日起）</w:t>
            </w:r>
            <w:r>
              <w:rPr>
                <w:rFonts w:hint="eastAsia"/>
                <w:lang w:eastAsia="zh-CN"/>
              </w:rPr>
              <w:t>至今</w:t>
            </w:r>
            <w:r>
              <w:rPr>
                <w:rFonts w:hint="eastAsia"/>
              </w:rPr>
              <w:t>同一制造商同一品牌同一规格的</w:t>
            </w:r>
            <w:r>
              <w:rPr>
                <w:rFonts w:hint="eastAsia"/>
                <w:lang w:eastAsia="zh-CN"/>
              </w:rPr>
              <w:t>皮卡车</w:t>
            </w:r>
            <w:r>
              <w:rPr>
                <w:rFonts w:hint="eastAsia"/>
              </w:rPr>
              <w:t>销售业绩</w:t>
            </w:r>
            <w:r>
              <w:t>10</w:t>
            </w:r>
            <w:r>
              <w:rPr>
                <w:rFonts w:hint="eastAsia"/>
              </w:rPr>
              <w:t>台以上。</w:t>
            </w:r>
            <w:r>
              <w:t xml:space="preserve"> </w:t>
            </w:r>
          </w:p>
          <w:p>
            <w:pPr>
              <w:spacing w:line="360" w:lineRule="auto"/>
              <w:ind w:firstLine="420" w:firstLineChars="200"/>
              <w:rPr>
                <w:color w:val="auto"/>
              </w:rPr>
            </w:pPr>
            <w:r>
              <w:rPr>
                <w:rFonts w:hint="eastAsia"/>
                <w:lang w:val="en-US" w:eastAsia="zh-CN"/>
              </w:rPr>
              <w:t>3</w:t>
            </w:r>
            <w:r>
              <w:rPr>
                <w:rFonts w:hint="eastAsia" w:asciiTheme="majorEastAsia" w:hAnsiTheme="majorEastAsia" w:eastAsiaTheme="majorEastAsia" w:cstheme="majorEastAsia"/>
                <w:lang w:val="en-US" w:eastAsia="zh-CN"/>
              </w:rPr>
              <w:t>.</w:t>
            </w:r>
            <w:r>
              <w:rPr>
                <w:rFonts w:hint="eastAsia"/>
              </w:rPr>
              <w:t>财务要求：</w:t>
            </w:r>
            <w:r>
              <w:rPr>
                <w:rFonts w:hint="eastAsia"/>
                <w:color w:val="auto"/>
              </w:rPr>
              <w:t>20</w:t>
            </w:r>
            <w:r>
              <w:rPr>
                <w:rFonts w:hint="eastAsia"/>
                <w:color w:val="auto"/>
                <w:lang w:val="en-US" w:eastAsia="zh-CN"/>
              </w:rPr>
              <w:t>20</w:t>
            </w:r>
            <w:r>
              <w:rPr>
                <w:rFonts w:hint="eastAsia"/>
                <w:color w:val="auto"/>
              </w:rPr>
              <w:t>年度财务净资产收益率≥0。需要提供会计师事务所的审计报告报表（签字、盖章）</w:t>
            </w:r>
          </w:p>
          <w:p>
            <w:pPr>
              <w:pStyle w:val="7"/>
              <w:spacing w:before="50" w:after="50" w:line="360" w:lineRule="auto"/>
              <w:ind w:firstLine="420" w:firstLineChars="200"/>
              <w:rPr>
                <w:rFonts w:hint="eastAsia"/>
                <w:sz w:val="21"/>
              </w:rPr>
            </w:pPr>
            <w:r>
              <w:rPr>
                <w:rFonts w:hint="eastAsia" w:hAnsi="宋体"/>
                <w:sz w:val="21"/>
                <w:lang w:val="en-US" w:eastAsia="zh-CN"/>
              </w:rPr>
              <w:t>4.信誉要求：</w:t>
            </w:r>
            <w:r>
              <w:rPr>
                <w:rFonts w:hint="eastAsia" w:ascii="Calibri" w:hAnsi="Calibri" w:cs="Calibri"/>
                <w:sz w:val="21"/>
                <w:lang w:val="en-US" w:eastAsia="zh-CN"/>
              </w:rPr>
              <w:t>（1）</w:t>
            </w:r>
            <w:r>
              <w:rPr>
                <w:rFonts w:hint="eastAsia"/>
                <w:sz w:val="21"/>
                <w:lang w:eastAsia="zh-CN"/>
              </w:rPr>
              <w:t>比选申请</w:t>
            </w:r>
            <w:r>
              <w:rPr>
                <w:rFonts w:hint="eastAsia"/>
                <w:sz w:val="21"/>
              </w:rPr>
              <w:t>截止日</w:t>
            </w:r>
            <w:r>
              <w:rPr>
                <w:rFonts w:hint="eastAsia" w:hAnsi="宋体"/>
                <w:sz w:val="21"/>
              </w:rPr>
              <w:t>在“信用中国”网站（</w:t>
            </w:r>
            <w:r>
              <w:rPr>
                <w:rFonts w:hAnsi="宋体"/>
                <w:sz w:val="21"/>
              </w:rPr>
              <w:t>www.creditchina.gov.cn）</w:t>
            </w:r>
            <w:r>
              <w:rPr>
                <w:rFonts w:hint="eastAsia" w:hAnsi="宋体"/>
                <w:sz w:val="21"/>
                <w:lang w:eastAsia="zh-CN"/>
              </w:rPr>
              <w:t>和</w:t>
            </w:r>
            <w:r>
              <w:rPr>
                <w:rFonts w:hint="eastAsia" w:hAnsi="宋体"/>
                <w:sz w:val="21"/>
              </w:rPr>
              <w:t>国家企业信用信息公示系统（</w:t>
            </w:r>
            <w:r>
              <w:rPr>
                <w:rFonts w:hAnsi="宋体"/>
                <w:sz w:val="21"/>
              </w:rPr>
              <w:t>www.gsxt.gov.cn）中</w:t>
            </w:r>
            <w:r>
              <w:rPr>
                <w:rFonts w:hint="eastAsia" w:hAnsi="宋体"/>
                <w:bCs/>
                <w:sz w:val="21"/>
              </w:rPr>
              <w:t>查询</w:t>
            </w:r>
            <w:r>
              <w:rPr>
                <w:rFonts w:hint="eastAsia" w:hAnsi="宋体"/>
                <w:sz w:val="21"/>
              </w:rPr>
              <w:t>未被列入</w:t>
            </w:r>
            <w:r>
              <w:rPr>
                <w:rFonts w:hint="eastAsia" w:hAnsi="宋体"/>
                <w:bCs/>
                <w:sz w:val="21"/>
              </w:rPr>
              <w:t>失信被执行人名单</w:t>
            </w:r>
            <w:r>
              <w:rPr>
                <w:rFonts w:hint="eastAsia" w:hAnsi="宋体"/>
                <w:bCs/>
                <w:sz w:val="21"/>
                <w:lang w:eastAsia="zh-CN"/>
              </w:rPr>
              <w:t>和</w:t>
            </w:r>
            <w:r>
              <w:rPr>
                <w:rFonts w:hint="eastAsia" w:hAnsi="宋体"/>
                <w:sz w:val="21"/>
              </w:rPr>
              <w:t>严重违法失信企业名单</w:t>
            </w:r>
            <w:r>
              <w:rPr>
                <w:rFonts w:hint="eastAsia" w:hAnsi="宋体"/>
                <w:bCs/>
                <w:sz w:val="21"/>
              </w:rPr>
              <w:t>（以</w:t>
            </w:r>
            <w:r>
              <w:rPr>
                <w:rFonts w:hint="eastAsia" w:hAnsi="宋体"/>
                <w:bCs/>
                <w:sz w:val="21"/>
                <w:lang w:eastAsia="zh-CN"/>
              </w:rPr>
              <w:t>比选</w:t>
            </w:r>
            <w:r>
              <w:rPr>
                <w:rFonts w:hint="eastAsia" w:hAnsi="宋体"/>
                <w:bCs/>
                <w:sz w:val="21"/>
              </w:rPr>
              <w:t>人</w:t>
            </w:r>
            <w:r>
              <w:rPr>
                <w:rFonts w:hint="eastAsia" w:hAnsi="宋体"/>
                <w:bCs/>
                <w:sz w:val="21"/>
                <w:lang w:eastAsia="zh-CN"/>
              </w:rPr>
              <w:t>比选申请</w:t>
            </w:r>
            <w:r>
              <w:rPr>
                <w:rFonts w:hint="eastAsia" w:hAnsi="宋体"/>
                <w:bCs/>
                <w:sz w:val="21"/>
              </w:rPr>
              <w:t>截止日核查的结果为准）。</w:t>
            </w:r>
            <w:r>
              <w:rPr>
                <w:rFonts w:hint="eastAsia" w:hAnsi="宋体"/>
                <w:bCs/>
                <w:sz w:val="21"/>
                <w:lang w:eastAsia="zh-CN"/>
              </w:rPr>
              <w:t>（</w:t>
            </w:r>
            <w:r>
              <w:rPr>
                <w:rFonts w:hint="eastAsia" w:hAnsi="宋体"/>
                <w:bCs/>
                <w:sz w:val="21"/>
                <w:lang w:val="en-US" w:eastAsia="zh-CN"/>
              </w:rPr>
              <w:t>2</w:t>
            </w:r>
            <w:r>
              <w:rPr>
                <w:rFonts w:hint="eastAsia" w:hAnsi="宋体"/>
                <w:bCs/>
                <w:sz w:val="21"/>
                <w:lang w:eastAsia="zh-CN"/>
              </w:rPr>
              <w:t>）</w:t>
            </w:r>
            <w:r>
              <w:rPr>
                <w:rFonts w:hAnsi="宋体"/>
                <w:sz w:val="21"/>
              </w:rPr>
              <w:t>在</w:t>
            </w:r>
            <w:r>
              <w:rPr>
                <w:rFonts w:hAnsi="宋体"/>
                <w:sz w:val="21"/>
                <w:u w:val="single"/>
              </w:rPr>
              <w:t>201</w:t>
            </w:r>
            <w:r>
              <w:rPr>
                <w:rFonts w:hint="eastAsia" w:hAnsi="宋体"/>
                <w:sz w:val="21"/>
                <w:u w:val="single"/>
                <w:lang w:val="en-US" w:eastAsia="zh-CN"/>
              </w:rPr>
              <w:t>9</w:t>
            </w:r>
            <w:r>
              <w:rPr>
                <w:rFonts w:hint="eastAsia" w:hAnsi="宋体"/>
                <w:sz w:val="21"/>
              </w:rPr>
              <w:t>年</w:t>
            </w:r>
            <w:r>
              <w:rPr>
                <w:rFonts w:hAnsi="宋体"/>
                <w:sz w:val="21"/>
                <w:u w:val="single"/>
              </w:rPr>
              <w:t xml:space="preserve"> 1 </w:t>
            </w:r>
            <w:r>
              <w:rPr>
                <w:rFonts w:hint="eastAsia" w:hAnsi="宋体"/>
                <w:sz w:val="21"/>
              </w:rPr>
              <w:t>月</w:t>
            </w:r>
            <w:r>
              <w:rPr>
                <w:rFonts w:hAnsi="宋体"/>
                <w:sz w:val="21"/>
                <w:u w:val="single"/>
              </w:rPr>
              <w:t xml:space="preserve"> 1 </w:t>
            </w:r>
            <w:r>
              <w:rPr>
                <w:rFonts w:hint="eastAsia" w:hAnsi="宋体"/>
                <w:sz w:val="21"/>
              </w:rPr>
              <w:t>日至本项目</w:t>
            </w:r>
            <w:r>
              <w:rPr>
                <w:rFonts w:hint="eastAsia" w:hAnsi="宋体"/>
                <w:sz w:val="21"/>
                <w:lang w:eastAsia="zh-CN"/>
              </w:rPr>
              <w:t>比选申请</w:t>
            </w:r>
            <w:r>
              <w:rPr>
                <w:rFonts w:hint="eastAsia" w:hAnsi="宋体"/>
                <w:sz w:val="21"/>
              </w:rPr>
              <w:t>截止日期间，</w:t>
            </w:r>
            <w:r>
              <w:rPr>
                <w:rFonts w:hint="eastAsia" w:hAnsi="宋体"/>
                <w:sz w:val="21"/>
                <w:lang w:eastAsia="zh-CN"/>
              </w:rPr>
              <w:t>比选申请</w:t>
            </w:r>
            <w:r>
              <w:rPr>
                <w:rFonts w:hint="eastAsia" w:hAnsi="宋体"/>
                <w:sz w:val="21"/>
              </w:rPr>
              <w:t>人（单位）、法定代表人没有被人民法院生效判决或裁定认定为行贿犯罪（</w:t>
            </w:r>
            <w:r>
              <w:rPr>
                <w:rFonts w:hint="eastAsia" w:hAnsi="宋体"/>
                <w:sz w:val="21"/>
                <w:lang w:eastAsia="zh-CN"/>
              </w:rPr>
              <w:t>比选申请</w:t>
            </w:r>
            <w:r>
              <w:rPr>
                <w:rFonts w:hint="eastAsia" w:hAnsi="宋体"/>
                <w:sz w:val="21"/>
              </w:rPr>
              <w:t>人须提交无行贿犯罪的承诺函）</w:t>
            </w:r>
            <w:r>
              <w:rPr>
                <w:rFonts w:hint="eastAsia"/>
                <w:sz w:val="21"/>
              </w:rPr>
              <w:t>。</w:t>
            </w:r>
          </w:p>
          <w:p>
            <w:pPr>
              <w:pStyle w:val="7"/>
              <w:adjustRightInd w:val="0"/>
              <w:spacing w:before="50" w:after="50" w:line="360" w:lineRule="auto"/>
              <w:ind w:firstLine="411" w:firstLineChars="196"/>
              <w:rPr>
                <w:rFonts w:hint="eastAsia" w:hAnsi="宋体" w:cs="宋体"/>
                <w:sz w:val="21"/>
              </w:rPr>
            </w:pPr>
            <w:r>
              <w:rPr>
                <w:rFonts w:hint="eastAsia" w:hAnsi="宋体"/>
                <w:sz w:val="21"/>
                <w:lang w:val="en-US" w:eastAsia="zh-CN"/>
              </w:rPr>
              <w:t>5.</w:t>
            </w:r>
            <w:r>
              <w:rPr>
                <w:rFonts w:hint="eastAsia" w:hAnsi="宋体"/>
                <w:sz w:val="21"/>
                <w:lang w:eastAsia="zh-CN"/>
              </w:rPr>
              <w:t>比选申请</w:t>
            </w:r>
            <w:r>
              <w:rPr>
                <w:rFonts w:hint="eastAsia" w:hAnsi="宋体"/>
                <w:sz w:val="21"/>
              </w:rPr>
              <w:t>人关联关系</w:t>
            </w:r>
            <w:r>
              <w:rPr>
                <w:rFonts w:hint="eastAsia" w:hAnsi="宋体"/>
                <w:sz w:val="21"/>
                <w:lang w:eastAsia="zh-CN"/>
              </w:rPr>
              <w:t>要求：</w:t>
            </w:r>
            <w:r>
              <w:rPr>
                <w:rFonts w:hint="eastAsia" w:hAnsi="宋体" w:cs="宋体"/>
                <w:sz w:val="21"/>
              </w:rPr>
              <w:t>与</w:t>
            </w:r>
            <w:r>
              <w:rPr>
                <w:rFonts w:hint="eastAsia" w:hAnsi="宋体" w:cs="宋体"/>
                <w:sz w:val="21"/>
                <w:lang w:eastAsia="zh-CN"/>
              </w:rPr>
              <w:t>比选</w:t>
            </w:r>
            <w:r>
              <w:rPr>
                <w:rFonts w:hint="eastAsia" w:hAnsi="宋体" w:cs="宋体"/>
                <w:sz w:val="21"/>
              </w:rPr>
              <w:t>人存在利害关系可能影响</w:t>
            </w:r>
            <w:r>
              <w:rPr>
                <w:rFonts w:hint="eastAsia" w:hAnsi="宋体" w:cs="宋体"/>
                <w:sz w:val="21"/>
                <w:lang w:eastAsia="zh-CN"/>
              </w:rPr>
              <w:t>比选</w:t>
            </w:r>
            <w:r>
              <w:rPr>
                <w:rFonts w:hint="eastAsia" w:hAnsi="宋体" w:cs="宋体"/>
                <w:sz w:val="21"/>
              </w:rPr>
              <w:t>公正性的单位，不得参加</w:t>
            </w:r>
            <w:r>
              <w:rPr>
                <w:rFonts w:hint="eastAsia" w:hAnsi="宋体" w:cs="宋体"/>
                <w:sz w:val="21"/>
                <w:lang w:eastAsia="zh-CN"/>
              </w:rPr>
              <w:t>比选申请</w:t>
            </w:r>
            <w:r>
              <w:rPr>
                <w:rFonts w:hint="eastAsia" w:hAnsi="宋体" w:cs="宋体"/>
                <w:sz w:val="21"/>
              </w:rPr>
              <w:t>。法定代表人为同一人或者存在控股、管理关系的不同</w:t>
            </w:r>
            <w:r>
              <w:rPr>
                <w:rFonts w:hint="eastAsia" w:hAnsi="宋体" w:cs="宋体"/>
                <w:sz w:val="21"/>
                <w:lang w:eastAsia="zh-CN"/>
              </w:rPr>
              <w:t>比选申请</w:t>
            </w:r>
            <w:r>
              <w:rPr>
                <w:rFonts w:hint="eastAsia" w:hAnsi="宋体" w:cs="宋体"/>
                <w:sz w:val="21"/>
              </w:rPr>
              <w:t>人，不得</w:t>
            </w:r>
            <w:r>
              <w:rPr>
                <w:rFonts w:hint="eastAsia" w:hAnsi="宋体" w:cs="宋体"/>
                <w:sz w:val="21"/>
                <w:lang w:eastAsia="zh-CN"/>
              </w:rPr>
              <w:t>参与本次比选申请</w:t>
            </w:r>
            <w:r>
              <w:rPr>
                <w:rFonts w:hint="eastAsia" w:hAnsi="宋体" w:cs="宋体"/>
                <w:sz w:val="21"/>
              </w:rPr>
              <w:t>。否则，相关</w:t>
            </w:r>
            <w:r>
              <w:rPr>
                <w:rFonts w:hint="eastAsia" w:hAnsi="宋体" w:cs="宋体"/>
                <w:sz w:val="21"/>
                <w:lang w:eastAsia="zh-CN"/>
              </w:rPr>
              <w:t>比选申请</w:t>
            </w:r>
            <w:r>
              <w:rPr>
                <w:rFonts w:hint="eastAsia" w:hAnsi="宋体" w:cs="宋体"/>
                <w:sz w:val="21"/>
              </w:rPr>
              <w:t>均无效。</w:t>
            </w:r>
          </w:p>
          <w:p>
            <w:pPr>
              <w:pStyle w:val="7"/>
              <w:keepNext w:val="0"/>
              <w:keepLines w:val="0"/>
              <w:pageBreakBefore w:val="0"/>
              <w:widowControl w:val="0"/>
              <w:kinsoku/>
              <w:wordWrap/>
              <w:overflowPunct/>
              <w:topLinePunct w:val="0"/>
              <w:autoSpaceDE/>
              <w:autoSpaceDN/>
              <w:bidi w:val="0"/>
              <w:adjustRightInd/>
              <w:snapToGrid/>
              <w:spacing w:before="50" w:after="50" w:line="360" w:lineRule="auto"/>
              <w:ind w:firstLine="420" w:firstLineChars="200"/>
              <w:textAlignment w:val="auto"/>
              <w:rPr>
                <w:rFonts w:hint="eastAsia" w:hAnsi="宋体" w:eastAsia="宋体"/>
                <w:szCs w:val="21"/>
                <w:lang w:eastAsia="zh-CN"/>
              </w:rPr>
            </w:pPr>
            <w:r>
              <w:rPr>
                <w:rFonts w:hint="eastAsia" w:hAnsi="宋体"/>
                <w:sz w:val="21"/>
                <w:lang w:val="en-US" w:eastAsia="zh-CN"/>
              </w:rPr>
              <w:t>6.其他要求：</w:t>
            </w:r>
            <w:r>
              <w:rPr>
                <w:rFonts w:hint="eastAsia" w:ascii="Calibri" w:hAnsi="Calibri" w:cs="Calibri"/>
                <w:sz w:val="21"/>
                <w:lang w:val="en-US" w:eastAsia="zh-CN"/>
              </w:rPr>
              <w:t>（1）</w:t>
            </w:r>
            <w:r>
              <w:rPr>
                <w:rFonts w:hint="eastAsia" w:hAnsi="宋体"/>
                <w:sz w:val="21"/>
              </w:rPr>
              <w:t>拟供同品牌同型号车辆在中华人民共和国工业和信息化部的道路机动车辆生产企业及产品公告上有登载（进口整车产品不需要提供登载公告）。</w:t>
            </w:r>
            <w:r>
              <w:rPr>
                <w:rFonts w:hint="eastAsia" w:ascii="Calibri" w:hAnsi="Calibri" w:cs="Calibri"/>
                <w:sz w:val="21"/>
                <w:lang w:eastAsia="zh-CN"/>
              </w:rPr>
              <w:t>（</w:t>
            </w:r>
            <w:r>
              <w:rPr>
                <w:rFonts w:hint="eastAsia" w:ascii="Calibri" w:hAnsi="Calibri" w:cs="Calibri"/>
                <w:sz w:val="21"/>
                <w:lang w:val="en-US" w:eastAsia="zh-CN"/>
              </w:rPr>
              <w:t>2</w:t>
            </w:r>
            <w:r>
              <w:rPr>
                <w:rFonts w:hint="eastAsia" w:ascii="Calibri" w:hAnsi="Calibri" w:cs="Calibri"/>
                <w:sz w:val="21"/>
                <w:lang w:eastAsia="zh-CN"/>
              </w:rPr>
              <w:t>）</w:t>
            </w:r>
            <w:r>
              <w:rPr>
                <w:rFonts w:hint="eastAsia" w:hAnsi="宋体"/>
                <w:sz w:val="21"/>
              </w:rPr>
              <w:t>本次</w:t>
            </w:r>
            <w:r>
              <w:rPr>
                <w:rFonts w:hint="eastAsia" w:hAnsi="宋体"/>
                <w:sz w:val="21"/>
                <w:lang w:eastAsia="zh-CN"/>
              </w:rPr>
              <w:t>比选</w:t>
            </w:r>
            <w:r>
              <w:rPr>
                <w:rFonts w:hint="eastAsia" w:hAnsi="宋体"/>
                <w:sz w:val="21"/>
              </w:rPr>
              <w:t>不接受联合体</w:t>
            </w:r>
            <w:r>
              <w:rPr>
                <w:rFonts w:hint="eastAsia" w:hAnsi="宋体"/>
                <w:sz w:val="21"/>
                <w:lang w:eastAsia="zh-CN"/>
              </w:rPr>
              <w:t>的比选申请，</w:t>
            </w:r>
            <w:r>
              <w:rPr>
                <w:rFonts w:hint="eastAsia" w:hAnsi="宋体"/>
                <w:sz w:val="21"/>
              </w:rPr>
              <w:t>不允许转包或分包。</w:t>
            </w:r>
            <w:r>
              <w:rPr>
                <w:rFonts w:hAnsi="宋体"/>
                <w:sz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0"/>
            <w:vAlign w:val="center"/>
          </w:tcPr>
          <w:p>
            <w:pPr>
              <w:pStyle w:val="7"/>
              <w:adjustRightInd w:val="0"/>
              <w:snapToGrid w:val="0"/>
              <w:spacing w:line="480" w:lineRule="exact"/>
              <w:jc w:val="center"/>
              <w:rPr>
                <w:rFonts w:hint="default" w:hAnsi="宋体" w:eastAsia="宋体"/>
                <w:kern w:val="2"/>
                <w:sz w:val="21"/>
                <w:lang w:val="en-US" w:eastAsia="zh-CN"/>
              </w:rPr>
            </w:pPr>
            <w:r>
              <w:rPr>
                <w:rFonts w:hint="eastAsia" w:hAnsi="宋体"/>
                <w:kern w:val="2"/>
                <w:sz w:val="21"/>
                <w:lang w:val="en-US" w:eastAsia="zh-CN"/>
              </w:rPr>
              <w:t>10</w:t>
            </w:r>
          </w:p>
        </w:tc>
        <w:tc>
          <w:tcPr>
            <w:tcW w:w="1796" w:type="dxa"/>
            <w:noWrap w:val="0"/>
            <w:vAlign w:val="center"/>
          </w:tcPr>
          <w:p>
            <w:pPr>
              <w:pStyle w:val="7"/>
              <w:adjustRightInd w:val="0"/>
              <w:snapToGrid w:val="0"/>
              <w:spacing w:line="480" w:lineRule="exact"/>
              <w:ind w:left="-105" w:leftChars="-50" w:right="-105" w:rightChars="-50"/>
              <w:jc w:val="center"/>
              <w:rPr>
                <w:rFonts w:hAnsi="宋体"/>
                <w:kern w:val="2"/>
                <w:sz w:val="21"/>
              </w:rPr>
            </w:pPr>
            <w:r>
              <w:rPr>
                <w:rFonts w:hint="eastAsia" w:hAnsi="宋体"/>
                <w:kern w:val="2"/>
                <w:sz w:val="21"/>
              </w:rPr>
              <w:t>是否接受</w:t>
            </w:r>
          </w:p>
          <w:p>
            <w:pPr>
              <w:pStyle w:val="7"/>
              <w:adjustRightInd w:val="0"/>
              <w:snapToGrid w:val="0"/>
              <w:spacing w:line="480" w:lineRule="exact"/>
              <w:ind w:left="-105" w:leftChars="-50" w:right="-105" w:rightChars="-50"/>
              <w:jc w:val="center"/>
              <w:rPr>
                <w:rFonts w:hint="eastAsia" w:hAnsi="宋体" w:eastAsia="宋体"/>
                <w:kern w:val="2"/>
                <w:sz w:val="21"/>
                <w:lang w:eastAsia="zh-CN"/>
              </w:rPr>
            </w:pPr>
            <w:r>
              <w:rPr>
                <w:rFonts w:hint="eastAsia" w:hAnsi="宋体"/>
                <w:kern w:val="2"/>
                <w:sz w:val="21"/>
              </w:rPr>
              <w:t>联合体</w:t>
            </w:r>
            <w:r>
              <w:rPr>
                <w:rFonts w:hint="eastAsia" w:hAnsi="宋体"/>
                <w:kern w:val="2"/>
                <w:sz w:val="21"/>
                <w:lang w:eastAsia="zh-CN"/>
              </w:rPr>
              <w:t>比选申请</w:t>
            </w:r>
          </w:p>
        </w:tc>
        <w:tc>
          <w:tcPr>
            <w:tcW w:w="6709" w:type="dxa"/>
            <w:noWrap w:val="0"/>
            <w:vAlign w:val="center"/>
          </w:tcPr>
          <w:p>
            <w:pPr>
              <w:pStyle w:val="7"/>
              <w:spacing w:line="480" w:lineRule="exact"/>
              <w:rPr>
                <w:rFonts w:hAnsi="宋体"/>
                <w:kern w:val="2"/>
                <w:sz w:val="21"/>
              </w:rPr>
            </w:pPr>
            <w:r>
              <w:rPr>
                <w:rFonts w:hint="eastAsia" w:hAnsi="宋体"/>
                <w:kern w:val="2"/>
                <w:sz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noWrap w:val="0"/>
            <w:vAlign w:val="center"/>
          </w:tcPr>
          <w:p>
            <w:pPr>
              <w:pStyle w:val="7"/>
              <w:spacing w:line="480" w:lineRule="exact"/>
              <w:jc w:val="center"/>
              <w:rPr>
                <w:rFonts w:hint="default" w:hAnsi="宋体" w:eastAsia="宋体"/>
                <w:kern w:val="2"/>
                <w:sz w:val="21"/>
                <w:lang w:val="en-US" w:eastAsia="zh-CN"/>
              </w:rPr>
            </w:pPr>
            <w:r>
              <w:rPr>
                <w:rFonts w:hint="eastAsia" w:hAnsi="宋体"/>
                <w:kern w:val="2"/>
                <w:sz w:val="21"/>
                <w:lang w:val="en-US" w:eastAsia="zh-CN"/>
              </w:rPr>
              <w:t>11</w:t>
            </w:r>
          </w:p>
        </w:tc>
        <w:tc>
          <w:tcPr>
            <w:tcW w:w="1796" w:type="dxa"/>
            <w:noWrap w:val="0"/>
            <w:vAlign w:val="center"/>
          </w:tcPr>
          <w:p>
            <w:pPr>
              <w:pStyle w:val="7"/>
              <w:spacing w:line="480" w:lineRule="exact"/>
              <w:jc w:val="center"/>
              <w:rPr>
                <w:rFonts w:hint="eastAsia" w:hAnsi="宋体" w:cs="Courier New"/>
                <w:kern w:val="2"/>
                <w:sz w:val="21"/>
              </w:rPr>
            </w:pPr>
            <w:r>
              <w:rPr>
                <w:rFonts w:hint="eastAsia" w:hAnsi="宋体" w:cs="Courier New"/>
                <w:kern w:val="2"/>
                <w:sz w:val="21"/>
                <w:lang w:eastAsia="zh-CN"/>
              </w:rPr>
              <w:t>比选申请</w:t>
            </w:r>
            <w:r>
              <w:rPr>
                <w:rFonts w:hint="eastAsia" w:hAnsi="宋体" w:cs="Courier New"/>
                <w:kern w:val="2"/>
                <w:sz w:val="21"/>
              </w:rPr>
              <w:t>预备会</w:t>
            </w:r>
          </w:p>
        </w:tc>
        <w:tc>
          <w:tcPr>
            <w:tcW w:w="6709" w:type="dxa"/>
            <w:noWrap w:val="0"/>
            <w:vAlign w:val="center"/>
          </w:tcPr>
          <w:p>
            <w:pPr>
              <w:spacing w:line="480" w:lineRule="exact"/>
              <w:rPr>
                <w:rFonts w:hint="eastAsia" w:hAnsi="宋体"/>
                <w:szCs w:val="21"/>
              </w:rPr>
            </w:pPr>
            <w:r>
              <w:rPr>
                <w:rFonts w:hint="eastAsia" w:ascii="宋体" w:hAnsi="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0"/>
            <w:vAlign w:val="center"/>
          </w:tcPr>
          <w:p>
            <w:pPr>
              <w:pStyle w:val="7"/>
              <w:adjustRightInd w:val="0"/>
              <w:snapToGrid w:val="0"/>
              <w:spacing w:line="480" w:lineRule="exact"/>
              <w:jc w:val="center"/>
              <w:rPr>
                <w:rFonts w:hint="default" w:hAnsi="宋体" w:eastAsia="宋体"/>
                <w:kern w:val="2"/>
                <w:sz w:val="21"/>
                <w:lang w:val="en-US" w:eastAsia="zh-CN"/>
              </w:rPr>
            </w:pPr>
            <w:r>
              <w:rPr>
                <w:rFonts w:hint="eastAsia" w:hAnsi="宋体"/>
                <w:kern w:val="2"/>
                <w:sz w:val="21"/>
                <w:lang w:val="en-US" w:eastAsia="zh-CN"/>
              </w:rPr>
              <w:t>12</w:t>
            </w:r>
          </w:p>
        </w:tc>
        <w:tc>
          <w:tcPr>
            <w:tcW w:w="1796" w:type="dxa"/>
            <w:noWrap w:val="0"/>
            <w:vAlign w:val="center"/>
          </w:tcPr>
          <w:p>
            <w:pPr>
              <w:pStyle w:val="7"/>
              <w:adjustRightInd w:val="0"/>
              <w:snapToGrid w:val="0"/>
              <w:spacing w:line="480" w:lineRule="exact"/>
              <w:jc w:val="center"/>
              <w:rPr>
                <w:rFonts w:hAnsi="宋体"/>
                <w:kern w:val="2"/>
                <w:sz w:val="21"/>
              </w:rPr>
            </w:pPr>
            <w:r>
              <w:rPr>
                <w:rFonts w:hint="eastAsia" w:hAnsi="宋体"/>
                <w:kern w:val="2"/>
                <w:sz w:val="21"/>
              </w:rPr>
              <w:t>分包</w:t>
            </w:r>
          </w:p>
        </w:tc>
        <w:tc>
          <w:tcPr>
            <w:tcW w:w="6709" w:type="dxa"/>
            <w:noWrap w:val="0"/>
            <w:vAlign w:val="center"/>
          </w:tcPr>
          <w:p>
            <w:pPr>
              <w:spacing w:line="480" w:lineRule="exact"/>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0"/>
            <w:vAlign w:val="center"/>
          </w:tcPr>
          <w:p>
            <w:pPr>
              <w:jc w:val="center"/>
              <w:rPr>
                <w:rFonts w:hint="default" w:ascii="Times New Roman" w:hAnsi="宋体" w:eastAsia="宋体" w:cs="Times New Roman"/>
                <w:kern w:val="2"/>
                <w:sz w:val="21"/>
                <w:szCs w:val="24"/>
                <w:lang w:val="en-US" w:eastAsia="zh-CN" w:bidi="ar-SA"/>
              </w:rPr>
            </w:pPr>
            <w:r>
              <w:rPr>
                <w:rFonts w:hint="eastAsia" w:ascii="宋体" w:hAnsi="宋体" w:cs="宋体"/>
                <w:color w:val="000000" w:themeColor="text1"/>
                <w:szCs w:val="21"/>
                <w:lang w:val="en-US" w:eastAsia="zh-CN"/>
                <w14:textFill>
                  <w14:solidFill>
                    <w14:schemeClr w14:val="tx1"/>
                  </w14:solidFill>
                </w14:textFill>
              </w:rPr>
              <w:t>13</w:t>
            </w:r>
          </w:p>
        </w:tc>
        <w:tc>
          <w:tcPr>
            <w:tcW w:w="1796" w:type="dxa"/>
            <w:noWrap w:val="0"/>
            <w:vAlign w:val="center"/>
          </w:tcPr>
          <w:p>
            <w:pPr>
              <w:jc w:val="center"/>
              <w:rPr>
                <w:rFonts w:hint="eastAsia" w:ascii="Times New Roman" w:hAnsi="宋体" w:eastAsia="宋体" w:cs="Times New Roman"/>
                <w:kern w:val="2"/>
                <w:sz w:val="21"/>
                <w:szCs w:val="24"/>
                <w:lang w:val="en-US" w:eastAsia="zh-CN" w:bidi="ar-SA"/>
              </w:rPr>
            </w:pPr>
            <w:r>
              <w:rPr>
                <w:rFonts w:hint="eastAsia" w:ascii="宋体" w:hAnsi="宋体" w:cs="宋体"/>
                <w:color w:val="000000" w:themeColor="text1"/>
                <w:szCs w:val="21"/>
                <w14:textFill>
                  <w14:solidFill>
                    <w14:schemeClr w14:val="tx1"/>
                  </w14:solidFill>
                </w14:textFill>
              </w:rPr>
              <w:t>比选有效期</w:t>
            </w:r>
          </w:p>
        </w:tc>
        <w:tc>
          <w:tcPr>
            <w:tcW w:w="6709" w:type="dxa"/>
            <w:noWrap w:val="0"/>
            <w:vAlign w:val="center"/>
          </w:tcPr>
          <w:p>
            <w:pPr>
              <w:rPr>
                <w:rFonts w:hint="eastAsia" w:ascii="Times New Roman" w:hAnsi="宋体" w:eastAsia="宋体" w:cs="Times New Roman"/>
                <w:kern w:val="2"/>
                <w:sz w:val="21"/>
                <w:szCs w:val="21"/>
                <w:lang w:val="en-US" w:eastAsia="zh-CN" w:bidi="ar-SA"/>
              </w:rPr>
            </w:pPr>
            <w:r>
              <w:rPr>
                <w:rFonts w:hint="eastAsia"/>
                <w:color w:val="000000" w:themeColor="text1"/>
                <w:kern w:val="0"/>
                <w:szCs w:val="21"/>
                <w14:textFill>
                  <w14:solidFill>
                    <w14:schemeClr w14:val="tx1"/>
                  </w14:solidFill>
                </w14:textFill>
              </w:rPr>
              <w:t>自递交比选申请文件截止之日起计算</w:t>
            </w:r>
            <w:r>
              <w:rPr>
                <w:rFonts w:hint="eastAsia"/>
                <w:color w:val="000000" w:themeColor="text1"/>
                <w:kern w:val="0"/>
                <w:szCs w:val="21"/>
                <w:u w:val="single"/>
                <w:lang w:val="en-US" w:eastAsia="zh-CN"/>
                <w14:textFill>
                  <w14:solidFill>
                    <w14:schemeClr w14:val="tx1"/>
                  </w14:solidFill>
                </w14:textFill>
              </w:rPr>
              <w:t>60</w:t>
            </w:r>
            <w:r>
              <w:rPr>
                <w:rFonts w:hint="eastAsia"/>
                <w:color w:val="000000" w:themeColor="text1"/>
                <w:kern w:val="0"/>
                <w:szCs w:val="2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0"/>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14</w:t>
            </w:r>
          </w:p>
        </w:tc>
        <w:tc>
          <w:tcPr>
            <w:tcW w:w="1796"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申请提出问题的截止时间</w:t>
            </w:r>
          </w:p>
        </w:tc>
        <w:tc>
          <w:tcPr>
            <w:tcW w:w="6709" w:type="dxa"/>
            <w:noWrap w:val="0"/>
            <w:vAlign w:val="center"/>
          </w:tcPr>
          <w:p>
            <w:pPr>
              <w:widowControl/>
              <w:adjustRightInd w:val="0"/>
              <w:jc w:val="left"/>
              <w:rPr>
                <w:rFonts w:hint="eastAsia" w:ascii="宋体" w:hAnsi="宋体" w:eastAsia="宋体" w:cs="宋体"/>
                <w:color w:val="000000"/>
                <w:kern w:val="2"/>
                <w:sz w:val="21"/>
                <w:szCs w:val="21"/>
                <w:lang w:val="en-US" w:eastAsia="zh-CN" w:bidi="ar-SA"/>
              </w:rPr>
            </w:pPr>
            <w:r>
              <w:rPr>
                <w:rFonts w:hint="eastAsia"/>
              </w:rPr>
              <w:t>比选申请</w:t>
            </w:r>
            <w:r>
              <w:t>人</w:t>
            </w:r>
            <w:r>
              <w:rPr>
                <w:rFonts w:hint="eastAsia"/>
              </w:rPr>
              <w:t>对比选文件有疑问的应</w:t>
            </w:r>
            <w:r>
              <w:t>在</w:t>
            </w:r>
            <w:r>
              <w:rPr>
                <w:rFonts w:hint="eastAsia"/>
              </w:rPr>
              <w:t>比选申请</w:t>
            </w:r>
            <w:r>
              <w:t>文件</w:t>
            </w:r>
            <w:r>
              <w:rPr>
                <w:rFonts w:hint="eastAsia"/>
              </w:rPr>
              <w:t>送交</w:t>
            </w:r>
            <w:r>
              <w:t>截止</w:t>
            </w:r>
            <w:r>
              <w:rPr>
                <w:rFonts w:hint="eastAsia"/>
              </w:rPr>
              <w:t>期3日</w:t>
            </w:r>
            <w:r>
              <w:t>前，以书面形式</w:t>
            </w:r>
            <w:r>
              <w:rPr>
                <w:rFonts w:hint="eastAsia"/>
              </w:rPr>
              <w:t>提出，逾期不予受理。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0"/>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15</w:t>
            </w:r>
          </w:p>
        </w:tc>
        <w:tc>
          <w:tcPr>
            <w:tcW w:w="1796"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比选人书面澄清的时间</w:t>
            </w:r>
          </w:p>
        </w:tc>
        <w:tc>
          <w:tcPr>
            <w:tcW w:w="6709" w:type="dxa"/>
            <w:noWrap w:val="0"/>
            <w:vAlign w:val="center"/>
          </w:tcPr>
          <w:p>
            <w:pPr>
              <w:ind w:left="17" w:leftChars="0" w:right="-4" w:rightChars="-2"/>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比选人针对比选申请人提出的疑问，在比选申请文件送交截止期2日前在</w:t>
            </w:r>
            <w:r>
              <w:rPr>
                <w:szCs w:val="21"/>
              </w:rPr>
              <w:t>指定网站</w:t>
            </w:r>
            <w:r>
              <w:rPr>
                <w:rFonts w:hint="eastAsia"/>
                <w:szCs w:val="21"/>
              </w:rPr>
              <w:t>（</w:t>
            </w:r>
            <w:r>
              <w:rPr>
                <w:kern w:val="0"/>
                <w:szCs w:val="21"/>
              </w:rPr>
              <w:t>http://www.sccygs.com</w:t>
            </w:r>
            <w:r>
              <w:rPr>
                <w:rFonts w:hint="eastAsia"/>
                <w:szCs w:val="21"/>
              </w:rPr>
              <w:t>）发布</w:t>
            </w:r>
            <w:r>
              <w:rPr>
                <w:rFonts w:hint="eastAsia" w:ascii="宋体" w:hAnsi="宋体" w:cs="宋体"/>
                <w:color w:val="000000"/>
                <w:szCs w:val="21"/>
              </w:rPr>
              <w:t>，</w:t>
            </w:r>
            <w:r>
              <w:t>由</w:t>
            </w:r>
            <w:r>
              <w:rPr>
                <w:rFonts w:hint="eastAsia"/>
                <w:kern w:val="0"/>
                <w:szCs w:val="21"/>
              </w:rPr>
              <w:t>比选申请</w:t>
            </w:r>
            <w:r>
              <w:rPr>
                <w:kern w:val="0"/>
                <w:szCs w:val="21"/>
              </w:rPr>
              <w:t>人自行查阅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noWrap w:val="0"/>
            <w:vAlign w:val="center"/>
          </w:tcPr>
          <w:p>
            <w:pPr>
              <w:jc w:val="center"/>
              <w:rPr>
                <w:rFonts w:hint="default" w:hAnsi="宋体" w:eastAsia="宋体"/>
                <w:kern w:val="2"/>
                <w:sz w:val="21"/>
                <w:lang w:val="en-US" w:eastAsia="zh-CN"/>
              </w:rPr>
            </w:pPr>
            <w:r>
              <w:rPr>
                <w:rFonts w:hint="eastAsia" w:ascii="宋体" w:hAnsi="宋体" w:cs="宋体"/>
                <w:szCs w:val="21"/>
                <w:lang w:val="en-US" w:eastAsia="zh-CN"/>
              </w:rPr>
              <w:t>16</w:t>
            </w:r>
          </w:p>
        </w:tc>
        <w:tc>
          <w:tcPr>
            <w:tcW w:w="1796" w:type="dxa"/>
            <w:noWrap w:val="0"/>
            <w:vAlign w:val="center"/>
          </w:tcPr>
          <w:p>
            <w:pPr>
              <w:jc w:val="center"/>
              <w:rPr>
                <w:rFonts w:hAnsi="宋体"/>
                <w:kern w:val="2"/>
                <w:sz w:val="21"/>
              </w:rPr>
            </w:pPr>
            <w:r>
              <w:rPr>
                <w:rFonts w:hint="eastAsia" w:ascii="宋体" w:hAnsi="宋体" w:cs="宋体"/>
                <w:szCs w:val="21"/>
              </w:rPr>
              <w:t>构成比选文件的其他材料</w:t>
            </w:r>
          </w:p>
        </w:tc>
        <w:tc>
          <w:tcPr>
            <w:tcW w:w="6709" w:type="dxa"/>
            <w:noWrap w:val="0"/>
            <w:vAlign w:val="center"/>
          </w:tcPr>
          <w:p>
            <w:pPr>
              <w:rPr>
                <w:rFonts w:ascii="宋体" w:hAnsi="宋体"/>
                <w:szCs w:val="21"/>
              </w:rPr>
            </w:pPr>
            <w:r>
              <w:rPr>
                <w:rFonts w:hint="eastAsia" w:ascii="宋体" w:hAnsi="宋体" w:cs="宋体"/>
                <w:szCs w:val="21"/>
              </w:rPr>
              <w:t>补遗书、澄清等（如有）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51" w:type="dxa"/>
            <w:noWrap w:val="0"/>
            <w:vAlign w:val="center"/>
          </w:tcPr>
          <w:p>
            <w:pPr>
              <w:pStyle w:val="7"/>
              <w:spacing w:line="480" w:lineRule="exact"/>
              <w:jc w:val="center"/>
              <w:rPr>
                <w:rFonts w:hint="default" w:hAnsi="宋体" w:eastAsia="宋体" w:cs="宋体"/>
                <w:kern w:val="2"/>
                <w:sz w:val="21"/>
                <w:lang w:val="en-US" w:eastAsia="zh-CN"/>
              </w:rPr>
            </w:pPr>
            <w:r>
              <w:rPr>
                <w:rFonts w:hint="eastAsia" w:hAnsi="宋体" w:cs="宋体"/>
                <w:kern w:val="2"/>
                <w:sz w:val="21"/>
                <w:lang w:val="en-US" w:eastAsia="zh-CN"/>
              </w:rPr>
              <w:t>17</w:t>
            </w:r>
          </w:p>
        </w:tc>
        <w:tc>
          <w:tcPr>
            <w:tcW w:w="1796" w:type="dxa"/>
            <w:noWrap w:val="0"/>
            <w:vAlign w:val="center"/>
          </w:tcPr>
          <w:p>
            <w:pPr>
              <w:pStyle w:val="7"/>
              <w:spacing w:line="480" w:lineRule="exact"/>
              <w:jc w:val="center"/>
              <w:rPr>
                <w:rFonts w:hint="eastAsia" w:hAnsi="宋体" w:cs="宋体"/>
                <w:kern w:val="2"/>
                <w:sz w:val="21"/>
              </w:rPr>
            </w:pPr>
            <w:r>
              <w:rPr>
                <w:rFonts w:hint="eastAsia" w:hAnsi="宋体" w:cs="宋体"/>
                <w:kern w:val="2"/>
                <w:sz w:val="21"/>
                <w:lang w:eastAsia="zh-CN"/>
              </w:rPr>
              <w:t>比选申请</w:t>
            </w:r>
            <w:r>
              <w:rPr>
                <w:rFonts w:hint="eastAsia" w:hAnsi="宋体" w:cs="宋体"/>
                <w:kern w:val="2"/>
                <w:sz w:val="21"/>
              </w:rPr>
              <w:t>文件的组成</w:t>
            </w:r>
          </w:p>
        </w:tc>
        <w:tc>
          <w:tcPr>
            <w:tcW w:w="6709" w:type="dxa"/>
            <w:noWrap w:val="0"/>
            <w:vAlign w:val="center"/>
          </w:tcPr>
          <w:p>
            <w:pPr>
              <w:autoSpaceDE w:val="0"/>
              <w:autoSpaceDN w:val="0"/>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lang w:eastAsia="zh-CN"/>
              </w:rPr>
              <w:t>比选申请</w:t>
            </w:r>
            <w:r>
              <w:rPr>
                <w:rFonts w:ascii="宋体" w:hAnsi="宋体"/>
                <w:kern w:val="0"/>
                <w:szCs w:val="21"/>
              </w:rPr>
              <w:t>函及报价清单；</w:t>
            </w:r>
          </w:p>
          <w:p>
            <w:pPr>
              <w:autoSpaceDE w:val="0"/>
              <w:autoSpaceDN w:val="0"/>
              <w:spacing w:line="360" w:lineRule="auto"/>
              <w:ind w:firstLine="420" w:firstLineChars="200"/>
              <w:rPr>
                <w:rFonts w:ascii="宋体" w:hAnsi="宋体"/>
                <w:kern w:val="0"/>
                <w:szCs w:val="21"/>
              </w:rPr>
            </w:pPr>
            <w:r>
              <w:rPr>
                <w:rFonts w:ascii="宋体" w:hAnsi="宋体"/>
                <w:kern w:val="0"/>
                <w:szCs w:val="21"/>
              </w:rPr>
              <w:t>（2）法定代表人身份证明或授权委托书；</w:t>
            </w:r>
          </w:p>
          <w:p>
            <w:pPr>
              <w:autoSpaceDE w:val="0"/>
              <w:autoSpaceDN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lang w:val="en-US" w:eastAsia="zh-CN"/>
              </w:rPr>
              <w:t>3</w:t>
            </w:r>
            <w:r>
              <w:rPr>
                <w:rFonts w:ascii="宋体" w:hAnsi="宋体"/>
                <w:kern w:val="0"/>
                <w:szCs w:val="21"/>
              </w:rPr>
              <w:t>）资格审查</w:t>
            </w:r>
            <w:r>
              <w:rPr>
                <w:rFonts w:hint="eastAsia" w:ascii="宋体" w:hAnsi="宋体"/>
                <w:kern w:val="0"/>
                <w:szCs w:val="21"/>
              </w:rPr>
              <w:t>表</w:t>
            </w:r>
            <w:r>
              <w:rPr>
                <w:rFonts w:ascii="宋体" w:hAnsi="宋体"/>
                <w:kern w:val="0"/>
                <w:szCs w:val="21"/>
              </w:rPr>
              <w:t>；</w:t>
            </w:r>
          </w:p>
          <w:p>
            <w:pPr>
              <w:pStyle w:val="12"/>
              <w:ind w:left="0" w:leftChars="0"/>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eastAsia="zh-CN"/>
              </w:rPr>
              <w:t>车辆</w:t>
            </w:r>
            <w:r>
              <w:rPr>
                <w:rFonts w:hint="eastAsia" w:ascii="宋体" w:hAnsi="宋体"/>
                <w:sz w:val="21"/>
                <w:szCs w:val="21"/>
              </w:rPr>
              <w:t>技术指标响应表；</w:t>
            </w:r>
          </w:p>
          <w:p>
            <w:pPr>
              <w:autoSpaceDE w:val="0"/>
              <w:autoSpaceDN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lang w:val="en-US" w:eastAsia="zh-CN"/>
              </w:rPr>
              <w:t>5</w:t>
            </w:r>
            <w:r>
              <w:rPr>
                <w:rFonts w:ascii="宋体" w:hAnsi="宋体"/>
                <w:kern w:val="0"/>
                <w:szCs w:val="21"/>
              </w:rPr>
              <w:t>）</w:t>
            </w:r>
            <w:r>
              <w:rPr>
                <w:rFonts w:hint="eastAsia" w:ascii="宋体" w:hAnsi="宋体"/>
                <w:kern w:val="0"/>
                <w:szCs w:val="21"/>
              </w:rPr>
              <w:t>拟提供</w:t>
            </w:r>
            <w:r>
              <w:rPr>
                <w:rFonts w:hint="eastAsia" w:ascii="宋体" w:hAnsi="宋体"/>
                <w:kern w:val="0"/>
                <w:szCs w:val="21"/>
                <w:lang w:eastAsia="zh-CN"/>
              </w:rPr>
              <w:t>车辆</w:t>
            </w:r>
            <w:r>
              <w:rPr>
                <w:rFonts w:hint="eastAsia" w:ascii="宋体" w:hAnsi="宋体"/>
                <w:kern w:val="0"/>
                <w:szCs w:val="21"/>
              </w:rPr>
              <w:t>技术性能参数及规格的详细描述</w:t>
            </w:r>
            <w:r>
              <w:rPr>
                <w:rFonts w:ascii="宋体" w:hAnsi="宋体"/>
                <w:kern w:val="0"/>
                <w:szCs w:val="21"/>
              </w:rPr>
              <w:t>；</w:t>
            </w:r>
          </w:p>
          <w:p>
            <w:pPr>
              <w:autoSpaceDE w:val="0"/>
              <w:autoSpaceDN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lang w:val="en-US" w:eastAsia="zh-CN"/>
              </w:rPr>
              <w:t>6</w:t>
            </w:r>
            <w:r>
              <w:rPr>
                <w:rFonts w:ascii="宋体" w:hAnsi="宋体"/>
                <w:kern w:val="0"/>
                <w:szCs w:val="21"/>
              </w:rPr>
              <w:t>）</w:t>
            </w:r>
            <w:r>
              <w:rPr>
                <w:rFonts w:hint="eastAsia" w:ascii="宋体" w:hAnsi="宋体"/>
                <w:kern w:val="0"/>
                <w:szCs w:val="21"/>
              </w:rPr>
              <w:t>售后服务</w:t>
            </w:r>
            <w:r>
              <w:rPr>
                <w:rFonts w:hint="eastAsia" w:ascii="宋体" w:hAnsi="宋体"/>
                <w:kern w:val="0"/>
                <w:szCs w:val="21"/>
                <w:lang w:eastAsia="zh-CN"/>
              </w:rPr>
              <w:t>方案及</w:t>
            </w:r>
            <w:r>
              <w:rPr>
                <w:rFonts w:hint="eastAsia" w:ascii="宋体" w:hAnsi="宋体"/>
                <w:kern w:val="0"/>
                <w:szCs w:val="21"/>
              </w:rPr>
              <w:t>承诺书</w:t>
            </w:r>
            <w:r>
              <w:rPr>
                <w:rFonts w:ascii="宋体" w:hAnsi="宋体"/>
                <w:kern w:val="0"/>
                <w:szCs w:val="21"/>
              </w:rPr>
              <w:t>；</w:t>
            </w:r>
          </w:p>
          <w:p>
            <w:pPr>
              <w:autoSpaceDE w:val="0"/>
              <w:autoSpaceDN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lang w:val="en-US" w:eastAsia="zh-CN"/>
              </w:rPr>
              <w:t>7</w:t>
            </w:r>
            <w:r>
              <w:rPr>
                <w:rFonts w:ascii="宋体" w:hAnsi="宋体"/>
                <w:kern w:val="0"/>
                <w:szCs w:val="21"/>
              </w:rPr>
              <w:t>）</w:t>
            </w:r>
            <w:r>
              <w:rPr>
                <w:rFonts w:hint="eastAsia" w:ascii="宋体" w:hAnsi="宋体"/>
                <w:kern w:val="0"/>
                <w:szCs w:val="21"/>
                <w:lang w:eastAsia="zh-CN"/>
              </w:rPr>
              <w:t>比选申请</w:t>
            </w:r>
            <w:r>
              <w:rPr>
                <w:rFonts w:ascii="宋体" w:hAnsi="宋体"/>
                <w:kern w:val="0"/>
                <w:szCs w:val="21"/>
              </w:rPr>
              <w:t>人</w:t>
            </w:r>
            <w:r>
              <w:rPr>
                <w:rFonts w:hint="eastAsia" w:ascii="宋体" w:hAnsi="宋体"/>
                <w:kern w:val="0"/>
                <w:szCs w:val="21"/>
                <w:lang w:eastAsia="zh-CN"/>
              </w:rPr>
              <w:t>认为</w:t>
            </w:r>
            <w:r>
              <w:rPr>
                <w:rFonts w:hint="eastAsia" w:ascii="宋体" w:hAnsi="宋体"/>
                <w:kern w:val="0"/>
                <w:szCs w:val="21"/>
              </w:rPr>
              <w:t>可以提交的</w:t>
            </w:r>
            <w:r>
              <w:rPr>
                <w:rFonts w:ascii="宋体" w:hAnsi="宋体"/>
                <w:kern w:val="0"/>
                <w:szCs w:val="21"/>
              </w:rPr>
              <w:t>其他资料</w:t>
            </w:r>
            <w:r>
              <w:rPr>
                <w:rFonts w:hint="eastAsia" w:ascii="宋体" w:hAnsi="宋体"/>
                <w:kern w:val="0"/>
                <w:szCs w:val="21"/>
              </w:rPr>
              <w:t>（如有）</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18</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清单的填写方式</w:t>
            </w:r>
          </w:p>
        </w:tc>
        <w:tc>
          <w:tcPr>
            <w:tcW w:w="6709" w:type="dxa"/>
            <w:noWrap w:val="0"/>
            <w:vAlign w:val="center"/>
          </w:tcPr>
          <w:p>
            <w:pPr>
              <w:spacing w:line="480" w:lineRule="exact"/>
              <w:rPr>
                <w:rFonts w:ascii="宋体" w:hAnsi="宋体"/>
                <w:szCs w:val="21"/>
              </w:rPr>
            </w:pPr>
            <w:r>
              <w:rPr>
                <w:rFonts w:hint="eastAsia"/>
                <w:szCs w:val="21"/>
                <w:lang w:eastAsia="zh-CN"/>
              </w:rPr>
              <w:t>比选申请</w:t>
            </w:r>
            <w:r>
              <w:rPr>
                <w:rFonts w:hint="eastAsia"/>
                <w:szCs w:val="21"/>
              </w:rPr>
              <w:t>人按照</w:t>
            </w:r>
            <w:r>
              <w:rPr>
                <w:rFonts w:hint="eastAsia"/>
                <w:szCs w:val="21"/>
                <w:lang w:eastAsia="zh-CN"/>
              </w:rPr>
              <w:t>比选</w:t>
            </w:r>
            <w:r>
              <w:rPr>
                <w:rFonts w:hint="eastAsia"/>
                <w:szCs w:val="21"/>
              </w:rPr>
              <w:t>人提供的</w:t>
            </w:r>
            <w:r>
              <w:rPr>
                <w:rFonts w:hint="eastAsia"/>
                <w:szCs w:val="21"/>
                <w:lang w:eastAsia="zh-CN"/>
              </w:rPr>
              <w:t>车辆</w:t>
            </w:r>
            <w:r>
              <w:rPr>
                <w:rFonts w:hint="eastAsia"/>
                <w:szCs w:val="21"/>
              </w:rPr>
              <w:t>报价清单填写单价和总价。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1" w:type="dxa"/>
            <w:noWrap w:val="0"/>
            <w:vAlign w:val="center"/>
          </w:tcPr>
          <w:p>
            <w:pPr>
              <w:pStyle w:val="7"/>
              <w:adjustRightInd w:val="0"/>
              <w:snapToGrid w:val="0"/>
              <w:spacing w:line="480" w:lineRule="exact"/>
              <w:jc w:val="center"/>
              <w:rPr>
                <w:rFonts w:hint="default" w:hAnsi="宋体" w:eastAsia="宋体"/>
                <w:kern w:val="2"/>
                <w:sz w:val="21"/>
                <w:lang w:val="en-US" w:eastAsia="zh-CN"/>
              </w:rPr>
            </w:pPr>
            <w:r>
              <w:rPr>
                <w:rFonts w:hint="eastAsia" w:hAnsi="宋体"/>
                <w:kern w:val="2"/>
                <w:sz w:val="21"/>
                <w:lang w:val="en-US" w:eastAsia="zh-CN"/>
              </w:rPr>
              <w:t>19</w:t>
            </w:r>
          </w:p>
        </w:tc>
        <w:tc>
          <w:tcPr>
            <w:tcW w:w="1796" w:type="dxa"/>
            <w:noWrap w:val="0"/>
            <w:vAlign w:val="center"/>
          </w:tcPr>
          <w:p>
            <w:pPr>
              <w:pStyle w:val="7"/>
              <w:adjustRightInd w:val="0"/>
              <w:snapToGrid w:val="0"/>
              <w:spacing w:line="480" w:lineRule="exact"/>
              <w:jc w:val="center"/>
              <w:rPr>
                <w:rFonts w:hint="eastAsia" w:hAnsi="宋体"/>
                <w:kern w:val="2"/>
                <w:sz w:val="21"/>
              </w:rPr>
            </w:pPr>
            <w:r>
              <w:rPr>
                <w:rFonts w:hint="eastAsia" w:hAnsi="宋体"/>
                <w:kern w:val="2"/>
                <w:sz w:val="21"/>
              </w:rPr>
              <w:t>最高</w:t>
            </w:r>
            <w:r>
              <w:rPr>
                <w:rFonts w:hint="eastAsia" w:hAnsi="宋体"/>
                <w:kern w:val="2"/>
                <w:sz w:val="21"/>
                <w:lang w:eastAsia="zh-CN"/>
              </w:rPr>
              <w:t>比选申请</w:t>
            </w:r>
            <w:r>
              <w:rPr>
                <w:rFonts w:hint="eastAsia" w:hAnsi="宋体"/>
                <w:kern w:val="2"/>
                <w:sz w:val="21"/>
                <w:lang w:val="en-US" w:eastAsia="zh-CN"/>
              </w:rPr>
              <w:t xml:space="preserve">  </w:t>
            </w:r>
            <w:r>
              <w:rPr>
                <w:rFonts w:hint="eastAsia" w:hAnsi="宋体"/>
                <w:kern w:val="2"/>
                <w:sz w:val="21"/>
              </w:rPr>
              <w:t>限价</w:t>
            </w:r>
          </w:p>
        </w:tc>
        <w:tc>
          <w:tcPr>
            <w:tcW w:w="6709" w:type="dxa"/>
            <w:noWrap w:val="0"/>
            <w:vAlign w:val="center"/>
          </w:tcPr>
          <w:p>
            <w:pPr>
              <w:pStyle w:val="7"/>
              <w:spacing w:line="480" w:lineRule="exact"/>
              <w:rPr>
                <w:rFonts w:hint="eastAsia" w:hAnsi="宋体" w:cs="宋体"/>
                <w:b/>
                <w:bCs/>
                <w:kern w:val="2"/>
                <w:sz w:val="21"/>
              </w:rPr>
            </w:pPr>
            <w:r>
              <w:rPr>
                <w:rFonts w:hint="eastAsia" w:ascii="Times New Roman" w:hAnsi="Times New Roman" w:eastAsia="宋体" w:cs="Times New Roman"/>
                <w:kern w:val="2"/>
                <w:sz w:val="21"/>
                <w:szCs w:val="21"/>
                <w:lang w:val="en-US" w:eastAsia="zh-CN" w:bidi="ar-SA"/>
              </w:rPr>
              <w:t>本项目最高比选申请限价为90万元，单价限价为18万元/台，比选申请报价</w:t>
            </w:r>
            <w:r>
              <w:rPr>
                <w:rFonts w:hint="eastAsia" w:ascii="Times New Roman" w:hAnsi="Times New Roman" w:cs="Times New Roman"/>
                <w:kern w:val="2"/>
                <w:sz w:val="21"/>
                <w:szCs w:val="21"/>
                <w:lang w:val="en-US" w:eastAsia="zh-CN" w:bidi="ar-SA"/>
              </w:rPr>
              <w:t>单价或总价</w:t>
            </w:r>
            <w:r>
              <w:rPr>
                <w:rFonts w:hint="eastAsia" w:ascii="Times New Roman" w:hAnsi="Times New Roman" w:eastAsia="宋体" w:cs="Times New Roman"/>
                <w:kern w:val="2"/>
                <w:sz w:val="21"/>
                <w:szCs w:val="21"/>
                <w:lang w:val="en-US" w:eastAsia="zh-CN" w:bidi="ar-SA"/>
              </w:rPr>
              <w:t>高于最高比选申请限价的比选申请文件都将被视为无效。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1" w:type="dxa"/>
            <w:noWrap w:val="0"/>
            <w:vAlign w:val="center"/>
          </w:tcPr>
          <w:p>
            <w:pPr>
              <w:pStyle w:val="7"/>
              <w:spacing w:line="480" w:lineRule="exact"/>
              <w:jc w:val="center"/>
              <w:rPr>
                <w:rFonts w:hint="default" w:hAnsi="宋体" w:eastAsia="宋体"/>
                <w:kern w:val="2"/>
                <w:sz w:val="21"/>
                <w:lang w:val="en-US" w:eastAsia="zh-CN"/>
              </w:rPr>
            </w:pPr>
            <w:r>
              <w:rPr>
                <w:rFonts w:hint="eastAsia" w:hAnsi="宋体"/>
                <w:kern w:val="2"/>
                <w:sz w:val="21"/>
                <w:lang w:val="en-US" w:eastAsia="zh-CN"/>
              </w:rPr>
              <w:t>20</w:t>
            </w:r>
          </w:p>
        </w:tc>
        <w:tc>
          <w:tcPr>
            <w:tcW w:w="1796" w:type="dxa"/>
            <w:noWrap w:val="0"/>
            <w:vAlign w:val="center"/>
          </w:tcPr>
          <w:p>
            <w:pPr>
              <w:pStyle w:val="7"/>
              <w:spacing w:line="480" w:lineRule="exact"/>
              <w:jc w:val="center"/>
              <w:rPr>
                <w:rFonts w:hint="eastAsia" w:hAnsi="宋体"/>
                <w:kern w:val="2"/>
                <w:sz w:val="21"/>
              </w:rPr>
            </w:pPr>
            <w:r>
              <w:rPr>
                <w:rFonts w:hint="eastAsia" w:hAnsi="宋体"/>
                <w:kern w:val="2"/>
                <w:sz w:val="21"/>
                <w:lang w:eastAsia="zh-CN"/>
              </w:rPr>
              <w:t>比选申请</w:t>
            </w:r>
            <w:r>
              <w:rPr>
                <w:rFonts w:hint="eastAsia" w:hAnsi="宋体"/>
                <w:kern w:val="2"/>
                <w:sz w:val="21"/>
              </w:rPr>
              <w:t>报价的</w:t>
            </w:r>
          </w:p>
          <w:p>
            <w:pPr>
              <w:pStyle w:val="7"/>
              <w:spacing w:line="480" w:lineRule="exact"/>
              <w:jc w:val="center"/>
              <w:rPr>
                <w:rFonts w:hint="eastAsia" w:hAnsi="宋体"/>
                <w:kern w:val="2"/>
                <w:sz w:val="21"/>
              </w:rPr>
            </w:pPr>
            <w:r>
              <w:rPr>
                <w:rFonts w:hint="eastAsia" w:hAnsi="宋体"/>
                <w:kern w:val="2"/>
                <w:sz w:val="21"/>
              </w:rPr>
              <w:t>其他要求</w:t>
            </w:r>
          </w:p>
        </w:tc>
        <w:tc>
          <w:tcPr>
            <w:tcW w:w="6709" w:type="dxa"/>
            <w:noWrap w:val="0"/>
            <w:vAlign w:val="center"/>
          </w:tcPr>
          <w:p>
            <w:pPr>
              <w:pStyle w:val="7"/>
              <w:spacing w:line="440" w:lineRule="exact"/>
              <w:rPr>
                <w:rFonts w:hint="eastAsia" w:hAnsi="宋体"/>
                <w:color w:val="auto"/>
                <w:kern w:val="2"/>
                <w:sz w:val="21"/>
              </w:rPr>
            </w:pPr>
            <w:r>
              <w:rPr>
                <w:rFonts w:hint="eastAsia" w:hAnsi="宋体"/>
                <w:kern w:val="2"/>
                <w:sz w:val="21"/>
              </w:rPr>
              <w:t>（1）</w:t>
            </w:r>
            <w:r>
              <w:rPr>
                <w:rFonts w:hAnsi="宋体"/>
                <w:color w:val="auto"/>
                <w:kern w:val="2"/>
                <w:sz w:val="21"/>
              </w:rPr>
              <w:t>除非合同另有规定，申请人所提供的报价均已包括了</w:t>
            </w:r>
            <w:r>
              <w:rPr>
                <w:rFonts w:hAnsi="宋体"/>
                <w:color w:val="auto"/>
                <w:kern w:val="2"/>
                <w:sz w:val="21"/>
                <w:highlight w:val="none"/>
              </w:rPr>
              <w:t>整车费用、各类税费、</w:t>
            </w:r>
            <w:r>
              <w:rPr>
                <w:rFonts w:hint="eastAsia" w:hAnsi="宋体"/>
                <w:color w:val="auto"/>
                <w:kern w:val="2"/>
                <w:sz w:val="21"/>
                <w:highlight w:val="none"/>
                <w:lang w:eastAsia="zh-CN"/>
              </w:rPr>
              <w:t>车辆购置税、上牌费、各项保险（其中保险时限为</w:t>
            </w:r>
            <w:r>
              <w:rPr>
                <w:rFonts w:hint="eastAsia" w:hAnsi="宋体"/>
                <w:color w:val="auto"/>
                <w:kern w:val="2"/>
                <w:sz w:val="21"/>
                <w:highlight w:val="none"/>
                <w:lang w:val="en-US" w:eastAsia="zh-CN"/>
              </w:rPr>
              <w:t>1年，</w:t>
            </w:r>
            <w:r>
              <w:rPr>
                <w:rFonts w:hint="eastAsia" w:hAnsi="宋体"/>
                <w:color w:val="auto"/>
                <w:kern w:val="2"/>
                <w:sz w:val="21"/>
                <w:highlight w:val="none"/>
                <w:lang w:eastAsia="zh-CN"/>
              </w:rPr>
              <w:t>须包括但不限于以下险种：车辆损失险、第三者责任险（不低于</w:t>
            </w:r>
            <w:r>
              <w:rPr>
                <w:rFonts w:hint="eastAsia" w:hAnsi="宋体"/>
                <w:color w:val="auto"/>
                <w:kern w:val="2"/>
                <w:sz w:val="21"/>
                <w:highlight w:val="none"/>
                <w:lang w:val="en-US" w:eastAsia="zh-CN"/>
              </w:rPr>
              <w:t>200万元额度</w:t>
            </w:r>
            <w:r>
              <w:rPr>
                <w:rFonts w:hint="eastAsia" w:hAnsi="宋体"/>
                <w:color w:val="auto"/>
                <w:kern w:val="2"/>
                <w:sz w:val="21"/>
                <w:highlight w:val="none"/>
                <w:lang w:eastAsia="zh-CN"/>
              </w:rPr>
              <w:t>）、车上人员责任险（座位险）、强制责任保险）、代缴车船税、利润等费用</w:t>
            </w:r>
            <w:r>
              <w:rPr>
                <w:rFonts w:hAnsi="宋体"/>
                <w:color w:val="auto"/>
                <w:kern w:val="2"/>
                <w:sz w:val="21"/>
                <w:highlight w:val="none"/>
              </w:rPr>
              <w:t>，以</w:t>
            </w:r>
            <w:r>
              <w:rPr>
                <w:rFonts w:hAnsi="宋体"/>
                <w:color w:val="auto"/>
                <w:kern w:val="2"/>
                <w:sz w:val="21"/>
              </w:rPr>
              <w:t>及合同明示或暗示的所有责任、义务和一般风险</w:t>
            </w:r>
            <w:r>
              <w:rPr>
                <w:rFonts w:hint="eastAsia" w:hAnsi="宋体"/>
                <w:color w:val="auto"/>
                <w:kern w:val="2"/>
                <w:sz w:val="21"/>
              </w:rPr>
              <w:t>，并以</w:t>
            </w:r>
            <w:r>
              <w:rPr>
                <w:rFonts w:hint="eastAsia" w:hAnsi="宋体"/>
                <w:color w:val="auto"/>
                <w:kern w:val="2"/>
                <w:sz w:val="21"/>
                <w:lang w:eastAsia="zh-CN"/>
              </w:rPr>
              <w:t>比选申请</w:t>
            </w:r>
            <w:r>
              <w:rPr>
                <w:rFonts w:hint="eastAsia" w:hAnsi="宋体"/>
                <w:color w:val="auto"/>
                <w:kern w:val="2"/>
                <w:sz w:val="21"/>
              </w:rPr>
              <w:t>人在报价清单中提出的单价或总价为根据。</w:t>
            </w:r>
          </w:p>
          <w:p>
            <w:pPr>
              <w:pStyle w:val="7"/>
              <w:spacing w:line="440" w:lineRule="exact"/>
              <w:rPr>
                <w:rFonts w:hint="eastAsia" w:hAnsi="宋体"/>
                <w:kern w:val="2"/>
                <w:sz w:val="21"/>
              </w:rPr>
            </w:pPr>
            <w:r>
              <w:rPr>
                <w:rFonts w:hint="eastAsia" w:hAnsi="宋体"/>
                <w:kern w:val="2"/>
                <w:sz w:val="21"/>
              </w:rPr>
              <w:t>（2）本次</w:t>
            </w:r>
            <w:r>
              <w:rPr>
                <w:rFonts w:hint="eastAsia" w:hAnsi="宋体"/>
                <w:kern w:val="2"/>
                <w:sz w:val="21"/>
                <w:lang w:eastAsia="zh-CN"/>
              </w:rPr>
              <w:t>比选车辆</w:t>
            </w:r>
            <w:r>
              <w:rPr>
                <w:rFonts w:hint="eastAsia" w:hAnsi="宋体"/>
                <w:kern w:val="2"/>
                <w:sz w:val="21"/>
              </w:rPr>
              <w:t>的交货地点为</w:t>
            </w:r>
            <w:r>
              <w:rPr>
                <w:rFonts w:hint="eastAsia" w:hAnsi="宋体"/>
                <w:color w:val="000000" w:themeColor="text1"/>
                <w:kern w:val="2"/>
                <w:sz w:val="21"/>
                <w:lang w:eastAsia="zh-CN"/>
                <w14:textFill>
                  <w14:solidFill>
                    <w14:schemeClr w14:val="tx1"/>
                  </w14:solidFill>
                </w14:textFill>
              </w:rPr>
              <w:t>成渝分公司成都管理处</w:t>
            </w:r>
            <w:r>
              <w:rPr>
                <w:rFonts w:hint="eastAsia" w:hAnsi="宋体"/>
                <w:color w:val="000000" w:themeColor="text1"/>
                <w:kern w:val="2"/>
                <w:sz w:val="21"/>
                <w14:textFill>
                  <w14:solidFill>
                    <w14:schemeClr w14:val="tx1"/>
                  </w14:solidFill>
                </w14:textFill>
              </w:rPr>
              <w:t>，</w:t>
            </w:r>
            <w:r>
              <w:rPr>
                <w:rFonts w:hint="eastAsia" w:hAnsi="宋体"/>
                <w:kern w:val="2"/>
                <w:sz w:val="21"/>
                <w:lang w:eastAsia="zh-CN"/>
              </w:rPr>
              <w:t>比选申请</w:t>
            </w:r>
            <w:r>
              <w:rPr>
                <w:rFonts w:hint="eastAsia" w:hAnsi="宋体"/>
                <w:kern w:val="2"/>
                <w:sz w:val="21"/>
              </w:rPr>
              <w:t>人负责将</w:t>
            </w:r>
            <w:r>
              <w:rPr>
                <w:rFonts w:hint="eastAsia" w:hAnsi="宋体"/>
                <w:kern w:val="2"/>
                <w:sz w:val="21"/>
                <w:lang w:eastAsia="zh-CN"/>
              </w:rPr>
              <w:t>车辆</w:t>
            </w:r>
            <w:r>
              <w:rPr>
                <w:rFonts w:hint="eastAsia" w:hAnsi="宋体"/>
                <w:kern w:val="2"/>
                <w:sz w:val="21"/>
              </w:rPr>
              <w:t>运到指定地址并卸货交验。车辆</w:t>
            </w:r>
            <w:r>
              <w:rPr>
                <w:rFonts w:hint="eastAsia" w:hAnsi="宋体"/>
                <w:kern w:val="2"/>
                <w:sz w:val="21"/>
                <w:lang w:eastAsia="zh-CN"/>
              </w:rPr>
              <w:t>比选申请</w:t>
            </w:r>
            <w:r>
              <w:rPr>
                <w:rFonts w:hint="eastAsia" w:hAnsi="宋体"/>
                <w:kern w:val="2"/>
                <w:sz w:val="21"/>
              </w:rPr>
              <w:t>报价清单中应填报综合单价(包括本</w:t>
            </w:r>
            <w:r>
              <w:rPr>
                <w:rFonts w:hint="eastAsia" w:hAnsi="宋体"/>
                <w:kern w:val="2"/>
                <w:sz w:val="21"/>
                <w:lang w:eastAsia="zh-CN"/>
              </w:rPr>
              <w:t>比选</w:t>
            </w:r>
            <w:r>
              <w:rPr>
                <w:rFonts w:hint="eastAsia" w:hAnsi="宋体"/>
                <w:kern w:val="2"/>
                <w:sz w:val="21"/>
              </w:rPr>
              <w:t>文件指明或隐含的风险)，且不得低于成本报价，该报价作为对</w:t>
            </w:r>
            <w:r>
              <w:rPr>
                <w:rFonts w:hint="eastAsia" w:hAnsi="宋体"/>
                <w:kern w:val="2"/>
                <w:sz w:val="21"/>
                <w:lang w:eastAsia="zh-CN"/>
              </w:rPr>
              <w:t>比选申请</w:t>
            </w:r>
            <w:r>
              <w:rPr>
                <w:rFonts w:hint="eastAsia" w:hAnsi="宋体"/>
                <w:kern w:val="2"/>
                <w:sz w:val="21"/>
              </w:rPr>
              <w:t>文件评价和比较的重要条件，同时评标时着重审查有无隐含的报价严重失衡。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51" w:type="dxa"/>
            <w:noWrap w:val="0"/>
            <w:vAlign w:val="center"/>
          </w:tcPr>
          <w:p>
            <w:pPr>
              <w:pStyle w:val="8"/>
              <w:spacing w:line="480" w:lineRule="exact"/>
              <w:jc w:val="center"/>
              <w:rPr>
                <w:rFonts w:hint="default" w:ascii="宋体" w:hAnsi="宋体" w:eastAsia="宋体"/>
                <w:kern w:val="2"/>
                <w:sz w:val="21"/>
                <w:szCs w:val="21"/>
                <w:lang w:val="en-US" w:eastAsia="zh-CN"/>
              </w:rPr>
            </w:pPr>
            <w:r>
              <w:rPr>
                <w:rFonts w:hint="eastAsia" w:ascii="宋体" w:hAnsi="宋体"/>
                <w:kern w:val="2"/>
                <w:sz w:val="21"/>
                <w:szCs w:val="21"/>
                <w:lang w:val="en-US" w:eastAsia="zh-CN"/>
              </w:rPr>
              <w:t>21</w:t>
            </w:r>
          </w:p>
        </w:tc>
        <w:tc>
          <w:tcPr>
            <w:tcW w:w="1796" w:type="dxa"/>
            <w:noWrap w:val="0"/>
            <w:vAlign w:val="center"/>
          </w:tcPr>
          <w:p>
            <w:pPr>
              <w:pStyle w:val="8"/>
              <w:spacing w:line="480" w:lineRule="exact"/>
              <w:jc w:val="center"/>
              <w:rPr>
                <w:rFonts w:hAnsi="宋体"/>
                <w:kern w:val="2"/>
                <w:sz w:val="21"/>
                <w:szCs w:val="21"/>
              </w:rPr>
            </w:pPr>
            <w:r>
              <w:rPr>
                <w:rFonts w:hint="eastAsia" w:hAnsi="宋体"/>
                <w:kern w:val="2"/>
                <w:sz w:val="21"/>
                <w:szCs w:val="21"/>
              </w:rPr>
              <w:t>资格审查资料</w:t>
            </w:r>
          </w:p>
        </w:tc>
        <w:tc>
          <w:tcPr>
            <w:tcW w:w="6709" w:type="dxa"/>
            <w:noWrap w:val="0"/>
            <w:vAlign w:val="center"/>
          </w:tcPr>
          <w:p>
            <w:pPr>
              <w:pStyle w:val="7"/>
              <w:spacing w:line="480" w:lineRule="exact"/>
              <w:rPr>
                <w:rFonts w:ascii="Times New Roman" w:hAnsi="宋体"/>
                <w:kern w:val="2"/>
                <w:sz w:val="21"/>
              </w:rPr>
            </w:pPr>
            <w:r>
              <w:rPr>
                <w:rFonts w:hint="eastAsia" w:hAnsi="宋体"/>
                <w:kern w:val="2"/>
                <w:sz w:val="21"/>
                <w:lang w:eastAsia="zh-CN"/>
              </w:rPr>
              <w:t>比选申请</w:t>
            </w:r>
            <w:r>
              <w:rPr>
                <w:rFonts w:hint="eastAsia" w:hAnsi="宋体"/>
                <w:kern w:val="2"/>
                <w:sz w:val="21"/>
              </w:rPr>
              <w:t>人提供的资格审查资料必须</w:t>
            </w:r>
            <w:r>
              <w:rPr>
                <w:rFonts w:hAnsi="宋体"/>
                <w:kern w:val="2"/>
                <w:sz w:val="21"/>
              </w:rPr>
              <w:t>满足资格</w:t>
            </w:r>
            <w:r>
              <w:rPr>
                <w:rFonts w:hint="eastAsia" w:hAnsi="宋体"/>
                <w:kern w:val="2"/>
                <w:sz w:val="21"/>
              </w:rPr>
              <w:t>审查</w:t>
            </w:r>
            <w:r>
              <w:rPr>
                <w:rFonts w:hAnsi="宋体"/>
                <w:kern w:val="2"/>
                <w:sz w:val="21"/>
              </w:rPr>
              <w:t>条件</w:t>
            </w:r>
            <w:r>
              <w:rPr>
                <w:rFonts w:hint="eastAsia" w:hAnsi="宋体"/>
                <w:kern w:val="2"/>
                <w:sz w:val="21"/>
              </w:rPr>
              <w:t>最低要求，并附相关证明材料，证明材料以第六章</w:t>
            </w:r>
            <w:r>
              <w:rPr>
                <w:rFonts w:hint="eastAsia" w:hAnsi="宋体"/>
                <w:kern w:val="2"/>
                <w:sz w:val="21"/>
                <w:lang w:eastAsia="zh-CN"/>
              </w:rPr>
              <w:t>比选申请</w:t>
            </w:r>
            <w:r>
              <w:rPr>
                <w:rFonts w:hint="eastAsia" w:hAnsi="宋体"/>
                <w:kern w:val="2"/>
                <w:sz w:val="21"/>
              </w:rPr>
              <w:t>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851" w:type="dxa"/>
            <w:noWrap w:val="0"/>
            <w:vAlign w:val="center"/>
          </w:tcPr>
          <w:p>
            <w:pPr>
              <w:pStyle w:val="7"/>
              <w:adjustRightInd w:val="0"/>
              <w:snapToGrid w:val="0"/>
              <w:spacing w:line="480" w:lineRule="exact"/>
              <w:jc w:val="center"/>
              <w:rPr>
                <w:rFonts w:hint="default" w:hAnsi="宋体" w:eastAsia="宋体" w:cs="Courier New"/>
                <w:kern w:val="2"/>
                <w:sz w:val="21"/>
                <w:lang w:val="en-US" w:eastAsia="zh-CN"/>
              </w:rPr>
            </w:pPr>
            <w:r>
              <w:rPr>
                <w:rFonts w:hint="eastAsia" w:hAnsi="宋体" w:cs="Courier New"/>
                <w:kern w:val="2"/>
                <w:sz w:val="21"/>
                <w:lang w:val="en-US" w:eastAsia="zh-CN"/>
              </w:rPr>
              <w:t>22</w:t>
            </w:r>
          </w:p>
        </w:tc>
        <w:tc>
          <w:tcPr>
            <w:tcW w:w="1796" w:type="dxa"/>
            <w:noWrap w:val="0"/>
            <w:vAlign w:val="center"/>
          </w:tcPr>
          <w:p>
            <w:pPr>
              <w:snapToGrid w:val="0"/>
              <w:spacing w:line="480" w:lineRule="exact"/>
              <w:jc w:val="center"/>
              <w:rPr>
                <w:rFonts w:ascii="宋体" w:hAnsi="宋体"/>
                <w:szCs w:val="21"/>
              </w:rPr>
            </w:pPr>
            <w:r>
              <w:rPr>
                <w:rFonts w:hint="eastAsia" w:ascii="宋体" w:hAnsi="宋体"/>
                <w:szCs w:val="21"/>
              </w:rPr>
              <w:t>签字或盖章</w:t>
            </w:r>
          </w:p>
          <w:p>
            <w:pPr>
              <w:snapToGrid w:val="0"/>
              <w:spacing w:line="480" w:lineRule="exact"/>
              <w:jc w:val="center"/>
              <w:rPr>
                <w:rFonts w:ascii="宋体" w:hAnsi="宋体"/>
                <w:szCs w:val="21"/>
              </w:rPr>
            </w:pPr>
            <w:r>
              <w:rPr>
                <w:rFonts w:hint="eastAsia" w:ascii="宋体" w:hAnsi="宋体"/>
                <w:szCs w:val="21"/>
              </w:rPr>
              <w:t>要求</w:t>
            </w:r>
          </w:p>
        </w:tc>
        <w:tc>
          <w:tcPr>
            <w:tcW w:w="6709" w:type="dxa"/>
            <w:noWrap w:val="0"/>
            <w:vAlign w:val="top"/>
          </w:tcPr>
          <w:p>
            <w:pPr>
              <w:spacing w:line="440" w:lineRule="exact"/>
              <w:rPr>
                <w:rFonts w:ascii="宋体" w:hAnsi="宋体"/>
                <w:szCs w:val="21"/>
              </w:rPr>
            </w:pPr>
            <w:r>
              <w:rPr>
                <w:rFonts w:hint="eastAsia" w:ascii="宋体" w:hAnsi="宋体"/>
                <w:szCs w:val="21"/>
              </w:rPr>
              <w:t>（1）法定代表人或其委托代理人必须在</w:t>
            </w:r>
            <w:r>
              <w:rPr>
                <w:rFonts w:hint="eastAsia" w:ascii="宋体" w:hAnsi="宋体"/>
                <w:szCs w:val="21"/>
                <w:lang w:eastAsia="zh-CN"/>
              </w:rPr>
              <w:t>比选申请</w:t>
            </w:r>
            <w:r>
              <w:rPr>
                <w:rFonts w:hint="eastAsia" w:ascii="宋体" w:hAnsi="宋体"/>
                <w:szCs w:val="21"/>
              </w:rPr>
              <w:t>文件格式要求签署的地方亲自签署，并不得用印章、签名章或电子制版签名；</w:t>
            </w:r>
          </w:p>
          <w:p>
            <w:pPr>
              <w:spacing w:line="440" w:lineRule="exact"/>
              <w:rPr>
                <w:rFonts w:ascii="宋体" w:hAnsi="宋体"/>
                <w:szCs w:val="21"/>
              </w:rPr>
            </w:pPr>
            <w:r>
              <w:rPr>
                <w:rFonts w:hint="eastAsia" w:ascii="宋体" w:hAnsi="宋体"/>
                <w:szCs w:val="21"/>
              </w:rPr>
              <w:t>（2）</w:t>
            </w:r>
            <w:r>
              <w:rPr>
                <w:rFonts w:hint="eastAsia" w:ascii="宋体" w:hAnsi="宋体"/>
                <w:szCs w:val="21"/>
                <w:lang w:eastAsia="zh-CN"/>
              </w:rPr>
              <w:t>比选申请</w:t>
            </w:r>
            <w:r>
              <w:rPr>
                <w:rFonts w:hint="eastAsia" w:ascii="宋体" w:hAnsi="宋体"/>
                <w:szCs w:val="21"/>
              </w:rPr>
              <w:t>文件格式要求盖章的地方都须加盖</w:t>
            </w:r>
            <w:r>
              <w:rPr>
                <w:rFonts w:hint="eastAsia" w:ascii="宋体" w:hAnsi="宋体"/>
                <w:szCs w:val="21"/>
                <w:lang w:eastAsia="zh-CN"/>
              </w:rPr>
              <w:t>比选申请</w:t>
            </w:r>
            <w:r>
              <w:rPr>
                <w:rFonts w:hint="eastAsia" w:ascii="宋体" w:hAnsi="宋体"/>
                <w:szCs w:val="21"/>
              </w:rPr>
              <w:t>人单位章（法定名称），不得使用专用印章，单位章内容必须与单位营业执照名称一致。</w:t>
            </w:r>
          </w:p>
          <w:p>
            <w:pPr>
              <w:spacing w:line="440" w:lineRule="exact"/>
              <w:rPr>
                <w:rFonts w:ascii="宋体" w:hAnsi="宋体"/>
                <w:szCs w:val="21"/>
              </w:rPr>
            </w:pPr>
            <w:r>
              <w:rPr>
                <w:rFonts w:hint="eastAsia" w:ascii="宋体" w:hAnsi="宋体"/>
                <w:szCs w:val="21"/>
              </w:rPr>
              <w:t>（3）</w:t>
            </w:r>
            <w:r>
              <w:rPr>
                <w:rFonts w:hint="eastAsia" w:ascii="宋体" w:hAnsi="宋体"/>
                <w:szCs w:val="21"/>
                <w:lang w:eastAsia="zh-CN"/>
              </w:rPr>
              <w:t>比选申请</w:t>
            </w:r>
            <w:r>
              <w:rPr>
                <w:rFonts w:hint="eastAsia" w:ascii="宋体" w:hAnsi="宋体"/>
                <w:szCs w:val="21"/>
              </w:rPr>
              <w:t>文件中的任何改动之处应加盖单位章或由</w:t>
            </w:r>
            <w:r>
              <w:rPr>
                <w:rFonts w:hint="eastAsia" w:ascii="宋体" w:hAnsi="宋体"/>
                <w:szCs w:val="21"/>
                <w:lang w:eastAsia="zh-CN"/>
              </w:rPr>
              <w:t>比选申请</w:t>
            </w:r>
            <w:r>
              <w:rPr>
                <w:rFonts w:hint="eastAsia" w:ascii="宋体" w:hAnsi="宋体"/>
                <w:szCs w:val="21"/>
              </w:rPr>
              <w:t>人的法定代表人或其委托代理人签字确认。</w:t>
            </w:r>
          </w:p>
          <w:p>
            <w:pPr>
              <w:tabs>
                <w:tab w:val="left" w:pos="5220"/>
                <w:tab w:val="left" w:pos="5400"/>
                <w:tab w:val="left" w:pos="5580"/>
              </w:tabs>
              <w:autoSpaceDE w:val="0"/>
              <w:autoSpaceDN w:val="0"/>
              <w:adjustRightInd w:val="0"/>
              <w:spacing w:line="480" w:lineRule="exact"/>
              <w:rPr>
                <w:rFonts w:ascii="宋体" w:hAnsi="宋体"/>
                <w:szCs w:val="21"/>
              </w:rPr>
            </w:pPr>
            <w:r>
              <w:rPr>
                <w:rFonts w:hint="eastAsia" w:ascii="宋体" w:hAnsi="宋体"/>
                <w:szCs w:val="21"/>
              </w:rPr>
              <w:t>（4）</w:t>
            </w:r>
            <w:r>
              <w:rPr>
                <w:rFonts w:ascii="宋体" w:hAnsi="宋体"/>
                <w:szCs w:val="21"/>
              </w:rPr>
              <w:t>法定代表人身份证明、授权委托书具体要求见</w:t>
            </w:r>
            <w:r>
              <w:rPr>
                <w:rFonts w:hint="eastAsia" w:ascii="宋体" w:hAnsi="宋体"/>
                <w:szCs w:val="21"/>
              </w:rPr>
              <w:t>第六章</w:t>
            </w:r>
            <w:r>
              <w:rPr>
                <w:rFonts w:hint="eastAsia" w:ascii="宋体" w:hAnsi="宋体"/>
                <w:szCs w:val="21"/>
                <w:lang w:eastAsia="zh-CN"/>
              </w:rPr>
              <w:t>比选申请</w:t>
            </w:r>
            <w:r>
              <w:rPr>
                <w:rFonts w:ascii="宋体" w:hAnsi="宋体"/>
                <w:szCs w:val="21"/>
              </w:rPr>
              <w:t>文件格式</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1" w:type="dxa"/>
            <w:noWrap w:val="0"/>
            <w:vAlign w:val="center"/>
          </w:tcPr>
          <w:p>
            <w:pPr>
              <w:pStyle w:val="7"/>
              <w:adjustRightInd w:val="0"/>
              <w:snapToGrid w:val="0"/>
              <w:spacing w:line="480" w:lineRule="exact"/>
              <w:jc w:val="center"/>
              <w:rPr>
                <w:rFonts w:hint="default" w:hAnsi="宋体" w:eastAsia="宋体"/>
                <w:kern w:val="2"/>
                <w:sz w:val="21"/>
                <w:lang w:val="en-US" w:eastAsia="zh-CN"/>
              </w:rPr>
            </w:pPr>
            <w:r>
              <w:rPr>
                <w:rFonts w:hint="eastAsia" w:hAnsi="宋体"/>
                <w:kern w:val="2"/>
                <w:sz w:val="21"/>
                <w:lang w:val="en-US" w:eastAsia="zh-CN"/>
              </w:rPr>
              <w:t>23</w:t>
            </w:r>
          </w:p>
        </w:tc>
        <w:tc>
          <w:tcPr>
            <w:tcW w:w="1796" w:type="dxa"/>
            <w:noWrap w:val="0"/>
            <w:vAlign w:val="center"/>
          </w:tcPr>
          <w:p>
            <w:pPr>
              <w:tabs>
                <w:tab w:val="left" w:pos="5220"/>
                <w:tab w:val="left" w:pos="5400"/>
                <w:tab w:val="left" w:pos="5580"/>
              </w:tabs>
              <w:spacing w:line="480" w:lineRule="exact"/>
              <w:jc w:val="center"/>
              <w:rPr>
                <w:kern w:val="0"/>
                <w:szCs w:val="21"/>
              </w:rPr>
            </w:pPr>
            <w:r>
              <w:rPr>
                <w:rFonts w:hint="eastAsia"/>
                <w:kern w:val="0"/>
                <w:szCs w:val="21"/>
                <w:lang w:eastAsia="zh-CN"/>
              </w:rPr>
              <w:t>比选申请</w:t>
            </w:r>
            <w:r>
              <w:rPr>
                <w:kern w:val="0"/>
                <w:szCs w:val="21"/>
              </w:rPr>
              <w:t>文件份数</w:t>
            </w:r>
          </w:p>
        </w:tc>
        <w:tc>
          <w:tcPr>
            <w:tcW w:w="6709" w:type="dxa"/>
            <w:noWrap w:val="0"/>
            <w:vAlign w:val="center"/>
          </w:tcPr>
          <w:p>
            <w:pPr>
              <w:tabs>
                <w:tab w:val="left" w:pos="5220"/>
                <w:tab w:val="left" w:pos="5400"/>
                <w:tab w:val="left" w:pos="5580"/>
              </w:tabs>
              <w:autoSpaceDE w:val="0"/>
              <w:autoSpaceDN w:val="0"/>
              <w:adjustRightInd w:val="0"/>
              <w:spacing w:line="480" w:lineRule="exact"/>
              <w:rPr>
                <w:kern w:val="0"/>
                <w:szCs w:val="21"/>
                <w:u w:val="single"/>
              </w:rPr>
            </w:pPr>
            <w:r>
              <w:rPr>
                <w:rFonts w:hint="eastAsia"/>
                <w:kern w:val="0"/>
                <w:szCs w:val="21"/>
                <w:lang w:eastAsia="zh-CN"/>
              </w:rPr>
              <w:t>比选申请</w:t>
            </w:r>
            <w:r>
              <w:rPr>
                <w:rFonts w:hint="eastAsia"/>
                <w:kern w:val="0"/>
                <w:szCs w:val="21"/>
              </w:rPr>
              <w:t>文件</w:t>
            </w:r>
            <w:r>
              <w:rPr>
                <w:rFonts w:hint="eastAsia"/>
                <w:kern w:val="0"/>
                <w:szCs w:val="21"/>
                <w:lang w:eastAsia="zh-CN"/>
              </w:rPr>
              <w:t>正本</w:t>
            </w:r>
            <w:r>
              <w:rPr>
                <w:rFonts w:hint="eastAsia"/>
                <w:kern w:val="0"/>
                <w:szCs w:val="21"/>
                <w:u w:val="single"/>
              </w:rPr>
              <w:t xml:space="preserve"> 1  </w:t>
            </w:r>
            <w:r>
              <w:rPr>
                <w:kern w:val="0"/>
                <w:szCs w:val="21"/>
              </w:rPr>
              <w:t>份</w:t>
            </w:r>
            <w:r>
              <w:rPr>
                <w:rFonts w:hint="eastAsia"/>
                <w:kern w:val="0"/>
                <w:szCs w:val="21"/>
                <w:lang w:eastAsia="zh-CN"/>
              </w:rPr>
              <w:t>，</w:t>
            </w:r>
            <w:r>
              <w:rPr>
                <w:rFonts w:hint="eastAsia"/>
                <w:kern w:val="0"/>
                <w:szCs w:val="21"/>
              </w:rPr>
              <w:t>副本</w:t>
            </w:r>
            <w:r>
              <w:rPr>
                <w:rFonts w:hint="eastAsia"/>
                <w:kern w:val="0"/>
                <w:szCs w:val="21"/>
                <w:u w:val="single"/>
              </w:rPr>
              <w:t xml:space="preserve">  1  </w:t>
            </w:r>
            <w:r>
              <w:rPr>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51" w:type="dxa"/>
            <w:noWrap w:val="0"/>
            <w:vAlign w:val="center"/>
          </w:tcPr>
          <w:p>
            <w:pPr>
              <w:pStyle w:val="24"/>
              <w:adjustRightInd w:val="0"/>
              <w:snapToGrid w:val="0"/>
              <w:spacing w:line="480" w:lineRule="exact"/>
              <w:ind w:left="153" w:leftChars="73"/>
              <w:rPr>
                <w:rFonts w:hint="default" w:ascii="宋体" w:hAnsi="宋体" w:eastAsia="宋体"/>
                <w:szCs w:val="21"/>
                <w:lang w:val="en-US" w:eastAsia="zh-CN"/>
              </w:rPr>
            </w:pPr>
            <w:r>
              <w:rPr>
                <w:rFonts w:hint="eastAsia" w:ascii="宋体" w:hAnsi="宋体"/>
                <w:szCs w:val="21"/>
                <w:lang w:val="en-US" w:eastAsia="zh-CN"/>
              </w:rPr>
              <w:t>24</w:t>
            </w:r>
          </w:p>
        </w:tc>
        <w:tc>
          <w:tcPr>
            <w:tcW w:w="1796" w:type="dxa"/>
            <w:noWrap w:val="0"/>
            <w:vAlign w:val="center"/>
          </w:tcPr>
          <w:p>
            <w:pPr>
              <w:pStyle w:val="24"/>
              <w:adjustRightInd w:val="0"/>
              <w:snapToGrid w:val="0"/>
              <w:spacing w:line="480" w:lineRule="exact"/>
              <w:jc w:val="center"/>
              <w:rPr>
                <w:rFonts w:ascii="宋体" w:hAnsi="宋体"/>
                <w:szCs w:val="21"/>
              </w:rPr>
            </w:pPr>
            <w:r>
              <w:rPr>
                <w:rFonts w:hint="eastAsia" w:hAnsi="宋体"/>
                <w:szCs w:val="21"/>
              </w:rPr>
              <w:t>装订的其他要求</w:t>
            </w:r>
          </w:p>
        </w:tc>
        <w:tc>
          <w:tcPr>
            <w:tcW w:w="6709" w:type="dxa"/>
            <w:noWrap w:val="0"/>
            <w:vAlign w:val="center"/>
          </w:tcPr>
          <w:p>
            <w:pPr>
              <w:pStyle w:val="2"/>
              <w:spacing w:after="0" w:line="440" w:lineRule="exact"/>
              <w:ind w:firstLine="404" w:firstLineChars="200"/>
              <w:rPr>
                <w:rFonts w:hAnsi="宋体"/>
                <w:spacing w:val="-4"/>
                <w:kern w:val="2"/>
                <w:sz w:val="21"/>
                <w:szCs w:val="21"/>
              </w:rPr>
            </w:pP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文件的正本、副本应编制目录、且逐页标注连续编码。</w:t>
            </w: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文件应采用粘贴或装订方式分别装订成册，并标明“正本”、“副本”，不得采用活页夹等可随时拆换的方式装订，否则，由于</w:t>
            </w: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文件页码编制和装订造成的丢失、散落或其它后果概由</w:t>
            </w: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人自行承担。</w:t>
            </w:r>
            <w:r>
              <w:rPr>
                <w:rFonts w:hint="eastAsia" w:ascii="宋体" w:hAnsi="宋体" w:cs="宋体"/>
                <w:spacing w:val="-4"/>
                <w:kern w:val="2"/>
                <w:sz w:val="21"/>
                <w:szCs w:val="21"/>
                <w:lang w:eastAsia="zh-CN"/>
              </w:rPr>
              <w:t>比选</w:t>
            </w:r>
            <w:r>
              <w:rPr>
                <w:rFonts w:hint="eastAsia" w:ascii="宋体" w:hAnsi="宋体" w:cs="宋体"/>
                <w:spacing w:val="-4"/>
                <w:kern w:val="2"/>
                <w:sz w:val="21"/>
                <w:szCs w:val="21"/>
              </w:rPr>
              <w:t>文件要求</w:t>
            </w: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文件中附原件的，应一律附于</w:t>
            </w:r>
            <w:r>
              <w:rPr>
                <w:rFonts w:hint="eastAsia" w:ascii="宋体" w:hAnsi="宋体" w:cs="宋体"/>
                <w:spacing w:val="-4"/>
                <w:kern w:val="2"/>
                <w:sz w:val="21"/>
                <w:szCs w:val="21"/>
                <w:lang w:eastAsia="zh-CN"/>
              </w:rPr>
              <w:t>比选申请</w:t>
            </w:r>
            <w:r>
              <w:rPr>
                <w:rFonts w:hint="eastAsia" w:ascii="宋体" w:hAnsi="宋体" w:cs="宋体"/>
                <w:spacing w:val="-4"/>
                <w:kern w:val="2"/>
                <w:sz w:val="21"/>
                <w:szCs w:val="21"/>
              </w:rPr>
              <w:t>文件“正本”内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noWrap w:val="0"/>
            <w:vAlign w:val="center"/>
          </w:tcPr>
          <w:p>
            <w:pPr>
              <w:pStyle w:val="11"/>
              <w:adjustRightInd w:val="0"/>
              <w:snapToGrid w:val="0"/>
              <w:spacing w:before="0" w:after="0" w:line="440" w:lineRule="exact"/>
              <w:rPr>
                <w:rFonts w:hint="default" w:ascii="宋体" w:hAnsi="宋体" w:eastAsia="宋体" w:cs="Courier New"/>
                <w:b w:val="0"/>
                <w:kern w:val="2"/>
                <w:sz w:val="21"/>
                <w:szCs w:val="21"/>
                <w:lang w:val="en-US" w:eastAsia="zh-CN"/>
              </w:rPr>
            </w:pPr>
            <w:r>
              <w:rPr>
                <w:rFonts w:hint="eastAsia" w:ascii="宋体" w:hAnsi="宋体" w:eastAsia="宋体" w:cs="Courier New"/>
                <w:b w:val="0"/>
                <w:kern w:val="2"/>
                <w:sz w:val="21"/>
                <w:szCs w:val="21"/>
                <w:lang w:val="en-US" w:eastAsia="zh-CN"/>
              </w:rPr>
              <w:t>25</w:t>
            </w:r>
          </w:p>
        </w:tc>
        <w:tc>
          <w:tcPr>
            <w:tcW w:w="1796" w:type="dxa"/>
            <w:noWrap w:val="0"/>
            <w:vAlign w:val="center"/>
          </w:tcPr>
          <w:p>
            <w:pPr>
              <w:pStyle w:val="11"/>
              <w:adjustRightInd w:val="0"/>
              <w:snapToGrid w:val="0"/>
              <w:spacing w:before="0" w:after="0" w:line="440" w:lineRule="exact"/>
              <w:rPr>
                <w:rFonts w:ascii="宋体" w:hAnsi="宋体" w:eastAsia="宋体" w:cs="Courier New"/>
                <w:b w:val="0"/>
                <w:kern w:val="2"/>
                <w:sz w:val="21"/>
                <w:szCs w:val="21"/>
              </w:rPr>
            </w:pPr>
            <w:bookmarkStart w:id="4" w:name="_Toc364155894"/>
            <w:bookmarkStart w:id="5" w:name="_Toc55290525"/>
            <w:bookmarkStart w:id="6" w:name="_Toc415835043"/>
            <w:bookmarkStart w:id="7" w:name="_Toc521373042"/>
            <w:r>
              <w:rPr>
                <w:rFonts w:hint="eastAsia" w:ascii="宋体" w:hAnsi="宋体" w:eastAsia="宋体" w:cs="Courier New"/>
                <w:b w:val="0"/>
                <w:kern w:val="2"/>
                <w:sz w:val="21"/>
                <w:szCs w:val="21"/>
                <w:lang w:eastAsia="zh-CN"/>
              </w:rPr>
              <w:t>比选申请</w:t>
            </w:r>
            <w:r>
              <w:rPr>
                <w:rFonts w:hint="eastAsia" w:ascii="宋体" w:hAnsi="宋体" w:eastAsia="宋体" w:cs="Courier New"/>
                <w:b w:val="0"/>
                <w:kern w:val="2"/>
                <w:sz w:val="21"/>
                <w:szCs w:val="21"/>
              </w:rPr>
              <w:t>文件的密封</w:t>
            </w:r>
            <w:bookmarkEnd w:id="4"/>
            <w:bookmarkEnd w:id="5"/>
            <w:bookmarkEnd w:id="6"/>
            <w:bookmarkEnd w:id="7"/>
            <w:bookmarkStart w:id="8" w:name="_Toc521373043"/>
            <w:bookmarkStart w:id="9" w:name="_Toc55290526"/>
            <w:r>
              <w:rPr>
                <w:rFonts w:hint="eastAsia" w:ascii="宋体" w:hAnsi="宋体" w:eastAsia="宋体" w:cs="Courier New"/>
                <w:b w:val="0"/>
                <w:kern w:val="2"/>
                <w:sz w:val="21"/>
                <w:szCs w:val="21"/>
              </w:rPr>
              <w:t>与包装</w:t>
            </w:r>
            <w:bookmarkEnd w:id="8"/>
            <w:bookmarkEnd w:id="9"/>
          </w:p>
        </w:tc>
        <w:tc>
          <w:tcPr>
            <w:tcW w:w="6709" w:type="dxa"/>
            <w:noWrap w:val="0"/>
            <w:vAlign w:val="center"/>
          </w:tcPr>
          <w:p>
            <w:pPr>
              <w:autoSpaceDE w:val="0"/>
              <w:autoSpaceDN w:val="0"/>
              <w:spacing w:line="440" w:lineRule="exact"/>
              <w:ind w:left="105"/>
              <w:rPr>
                <w:rFonts w:hint="eastAsia" w:ascii="宋体" w:hAnsi="宋体" w:cs="宋体"/>
                <w:kern w:val="0"/>
                <w:szCs w:val="21"/>
              </w:rPr>
            </w:pPr>
            <w:r>
              <w:rPr>
                <w:rFonts w:hint="eastAsia" w:ascii="宋体" w:hAnsi="宋体"/>
                <w:kern w:val="0"/>
                <w:szCs w:val="21"/>
              </w:rPr>
              <w:t>将</w:t>
            </w:r>
            <w:r>
              <w:rPr>
                <w:rFonts w:hint="eastAsia" w:ascii="宋体" w:hAnsi="宋体"/>
                <w:kern w:val="0"/>
                <w:szCs w:val="21"/>
                <w:lang w:eastAsia="zh-CN"/>
              </w:rPr>
              <w:t>比选申请</w:t>
            </w:r>
            <w:r>
              <w:rPr>
                <w:rFonts w:hint="eastAsia" w:ascii="宋体" w:hAnsi="宋体"/>
                <w:kern w:val="0"/>
                <w:szCs w:val="21"/>
              </w:rPr>
              <w:t>文件统一密封在一个封套内，加盖密封专用章，</w:t>
            </w:r>
            <w:r>
              <w:rPr>
                <w:rFonts w:ascii="宋体" w:hAnsi="宋体"/>
                <w:kern w:val="0"/>
                <w:szCs w:val="21"/>
              </w:rPr>
              <w:t>并在封套的封口处加盖</w:t>
            </w:r>
            <w:r>
              <w:rPr>
                <w:rFonts w:hint="eastAsia" w:ascii="宋体" w:hAnsi="宋体"/>
                <w:kern w:val="0"/>
                <w:szCs w:val="21"/>
                <w:lang w:eastAsia="zh-CN"/>
              </w:rPr>
              <w:t>比选申请</w:t>
            </w:r>
            <w:r>
              <w:rPr>
                <w:rFonts w:ascii="宋体" w:hAnsi="宋体"/>
                <w:kern w:val="0"/>
                <w:szCs w:val="21"/>
              </w:rPr>
              <w:t>人单位章或由</w:t>
            </w:r>
            <w:r>
              <w:rPr>
                <w:rFonts w:hint="eastAsia" w:ascii="宋体" w:hAnsi="宋体"/>
                <w:kern w:val="0"/>
                <w:szCs w:val="21"/>
                <w:lang w:eastAsia="zh-CN"/>
              </w:rPr>
              <w:t>比选申请</w:t>
            </w:r>
            <w:r>
              <w:rPr>
                <w:rFonts w:ascii="宋体" w:hAnsi="宋体"/>
                <w:kern w:val="0"/>
                <w:szCs w:val="21"/>
              </w:rPr>
              <w:t>人的法定代表人（单位负责人）或其授权的代理人签字。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796" w:type="dxa"/>
            <w:noWrap w:val="0"/>
            <w:vAlign w:val="center"/>
          </w:tcPr>
          <w:p>
            <w:pPr>
              <w:pStyle w:val="6"/>
              <w:adjustRightInd w:val="0"/>
              <w:snapToGrid w:val="0"/>
              <w:spacing w:line="480" w:lineRule="exact"/>
              <w:rPr>
                <w:kern w:val="2"/>
                <w:sz w:val="21"/>
                <w:szCs w:val="21"/>
              </w:rPr>
            </w:pPr>
            <w:r>
              <w:rPr>
                <w:rFonts w:hint="eastAsia"/>
                <w:kern w:val="2"/>
                <w:sz w:val="21"/>
                <w:szCs w:val="21"/>
              </w:rPr>
              <w:t>封套上写明</w:t>
            </w:r>
          </w:p>
        </w:tc>
        <w:tc>
          <w:tcPr>
            <w:tcW w:w="6709" w:type="dxa"/>
            <w:noWrap w:val="0"/>
            <w:vAlign w:val="center"/>
          </w:tcPr>
          <w:p>
            <w:pPr>
              <w:spacing w:line="440" w:lineRule="exact"/>
              <w:rPr>
                <w:rFonts w:ascii="宋体" w:hAnsi="宋体" w:cs="宋体"/>
                <w:szCs w:val="21"/>
              </w:rPr>
            </w:pPr>
            <w:r>
              <w:rPr>
                <w:rFonts w:hint="eastAsia" w:ascii="宋体" w:hAnsi="宋体"/>
                <w:b/>
                <w:szCs w:val="21"/>
                <w:lang w:eastAsia="zh-CN"/>
              </w:rPr>
              <w:t>比选申请</w:t>
            </w:r>
            <w:r>
              <w:rPr>
                <w:rFonts w:hint="eastAsia" w:ascii="宋体" w:hAnsi="宋体"/>
                <w:b/>
                <w:szCs w:val="21"/>
              </w:rPr>
              <w:t>文件</w:t>
            </w:r>
            <w:r>
              <w:rPr>
                <w:rFonts w:ascii="宋体" w:hAnsi="宋体"/>
                <w:b/>
                <w:szCs w:val="21"/>
              </w:rPr>
              <w:t>封套</w:t>
            </w:r>
            <w:r>
              <w:rPr>
                <w:rFonts w:hint="eastAsia" w:ascii="宋体" w:hAnsi="宋体" w:cs="宋体"/>
                <w:szCs w:val="21"/>
              </w:rPr>
              <w:t>（内装</w:t>
            </w:r>
            <w:r>
              <w:rPr>
                <w:rFonts w:hint="eastAsia" w:ascii="宋体" w:hAnsi="宋体" w:cs="宋体"/>
                <w:szCs w:val="21"/>
                <w:lang w:eastAsia="zh-CN"/>
              </w:rPr>
              <w:t>必选申请</w:t>
            </w:r>
            <w:r>
              <w:rPr>
                <w:rFonts w:hint="eastAsia" w:ascii="宋体" w:hAnsi="宋体" w:cs="宋体"/>
                <w:szCs w:val="21"/>
              </w:rPr>
              <w:t>文件正副本）：</w:t>
            </w:r>
          </w:p>
          <w:p>
            <w:pPr>
              <w:pStyle w:val="7"/>
              <w:spacing w:line="440" w:lineRule="exact"/>
              <w:rPr>
                <w:rFonts w:hAnsi="宋体"/>
                <w:kern w:val="2"/>
                <w:sz w:val="21"/>
              </w:rPr>
            </w:pPr>
            <w:r>
              <w:rPr>
                <w:rFonts w:hint="eastAsia" w:hAnsi="宋体"/>
                <w:sz w:val="21"/>
                <w:u w:val="single"/>
              </w:rPr>
              <w:t>四川成渝高速公路股份有限公司成渝分公司</w:t>
            </w:r>
            <w:r>
              <w:rPr>
                <w:rFonts w:hint="eastAsia" w:hAnsi="宋体"/>
                <w:sz w:val="21"/>
                <w:u w:val="single"/>
                <w:lang w:eastAsia="zh-CN"/>
              </w:rPr>
              <w:t>路产管护巡逻车（皮卡车）</w:t>
            </w:r>
            <w:r>
              <w:rPr>
                <w:rFonts w:hint="eastAsia" w:hAnsi="宋体"/>
                <w:kern w:val="2"/>
                <w:sz w:val="21"/>
                <w:lang w:eastAsia="zh-CN"/>
              </w:rPr>
              <w:t>比选申请</w:t>
            </w:r>
            <w:r>
              <w:rPr>
                <w:rFonts w:hAnsi="宋体"/>
                <w:kern w:val="2"/>
                <w:sz w:val="21"/>
              </w:rPr>
              <w:t>文件</w:t>
            </w:r>
          </w:p>
          <w:p>
            <w:pPr>
              <w:spacing w:line="440" w:lineRule="exact"/>
              <w:rPr>
                <w:rFonts w:ascii="宋体" w:hAnsi="宋体"/>
                <w:szCs w:val="21"/>
              </w:rPr>
            </w:pPr>
            <w:r>
              <w:rPr>
                <w:rFonts w:ascii="宋体" w:hAnsi="宋体"/>
                <w:szCs w:val="21"/>
              </w:rPr>
              <w:t>在</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分前不得开启</w:t>
            </w:r>
          </w:p>
          <w:p>
            <w:pPr>
              <w:pStyle w:val="7"/>
              <w:spacing w:line="440" w:lineRule="exact"/>
              <w:rPr>
                <w:rFonts w:hAnsi="宋体"/>
                <w:sz w:val="21"/>
                <w:u w:val="single"/>
              </w:rPr>
            </w:pPr>
            <w:r>
              <w:rPr>
                <w:rFonts w:hint="eastAsia" w:hAnsi="宋体"/>
                <w:kern w:val="2"/>
                <w:sz w:val="21"/>
                <w:lang w:eastAsia="zh-CN"/>
              </w:rPr>
              <w:t>比选申请</w:t>
            </w:r>
            <w:r>
              <w:rPr>
                <w:rFonts w:hAnsi="宋体"/>
                <w:kern w:val="2"/>
                <w:sz w:val="21"/>
              </w:rPr>
              <w:t>人名称：</w:t>
            </w:r>
            <w:r>
              <w:rPr>
                <w:rFonts w:hint="eastAsia" w:hAnsi="宋体"/>
                <w:sz w:val="21"/>
                <w:u w:val="single"/>
              </w:rPr>
              <w:t xml:space="preserve">                        </w:t>
            </w:r>
          </w:p>
          <w:p>
            <w:pPr>
              <w:spacing w:line="440" w:lineRule="exact"/>
              <w:rPr>
                <w:rFonts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1796" w:type="dxa"/>
            <w:noWrap w:val="0"/>
            <w:vAlign w:val="center"/>
          </w:tcPr>
          <w:p>
            <w:pPr>
              <w:pStyle w:val="6"/>
              <w:adjustRightInd w:val="0"/>
              <w:snapToGrid w:val="0"/>
              <w:spacing w:line="480" w:lineRule="exact"/>
              <w:ind w:left="0" w:leftChars="0"/>
              <w:jc w:val="center"/>
              <w:rPr>
                <w:rFonts w:hint="eastAsia" w:ascii="宋体" w:hAnsi="宋体"/>
                <w:kern w:val="2"/>
                <w:sz w:val="21"/>
                <w:szCs w:val="21"/>
              </w:rPr>
            </w:pPr>
            <w:r>
              <w:rPr>
                <w:rFonts w:hint="eastAsia" w:ascii="宋体" w:hAnsi="宋体" w:cs="宋体"/>
                <w:szCs w:val="21"/>
              </w:rPr>
              <w:t>开标时间和地点</w:t>
            </w:r>
          </w:p>
        </w:tc>
        <w:tc>
          <w:tcPr>
            <w:tcW w:w="6709" w:type="dxa"/>
            <w:noWrap w:val="0"/>
            <w:vAlign w:val="center"/>
          </w:tcPr>
          <w:p>
            <w:pPr>
              <w:autoSpaceDE w:val="0"/>
              <w:autoSpaceDN w:val="0"/>
              <w:spacing w:line="480" w:lineRule="exact"/>
              <w:rPr>
                <w:rFonts w:ascii="宋体" w:hAnsi="宋体"/>
                <w:szCs w:val="21"/>
              </w:rPr>
            </w:pPr>
            <w:r>
              <w:rPr>
                <w:rFonts w:hint="eastAsia" w:ascii="宋体" w:hAnsi="宋体"/>
                <w:szCs w:val="21"/>
              </w:rPr>
              <w:t>见</w:t>
            </w:r>
            <w:r>
              <w:rPr>
                <w:rFonts w:hint="eastAsia" w:ascii="宋体" w:hAnsi="宋体"/>
                <w:szCs w:val="21"/>
                <w:lang w:eastAsia="zh-CN"/>
              </w:rPr>
              <w:t>比选</w:t>
            </w:r>
            <w:r>
              <w:rPr>
                <w:rFonts w:hint="eastAsia" w:ascii="宋体" w:hAnsi="宋体"/>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noWrap w:val="0"/>
            <w:vAlign w:val="center"/>
          </w:tcPr>
          <w:p>
            <w:pPr>
              <w:pStyle w:val="7"/>
              <w:adjustRightInd w:val="0"/>
              <w:snapToGrid w:val="0"/>
              <w:spacing w:line="480" w:lineRule="exact"/>
              <w:jc w:val="center"/>
              <w:rPr>
                <w:rFonts w:hint="default" w:hAnsi="宋体" w:eastAsia="宋体"/>
                <w:kern w:val="2"/>
                <w:sz w:val="21"/>
                <w:lang w:val="en-US" w:eastAsia="zh-CN"/>
              </w:rPr>
            </w:pPr>
            <w:r>
              <w:rPr>
                <w:rFonts w:hint="eastAsia" w:hAnsi="宋体"/>
                <w:kern w:val="2"/>
                <w:sz w:val="21"/>
                <w:lang w:val="en-US" w:eastAsia="zh-CN"/>
              </w:rPr>
              <w:t>28</w:t>
            </w:r>
          </w:p>
        </w:tc>
        <w:tc>
          <w:tcPr>
            <w:tcW w:w="1796" w:type="dxa"/>
            <w:noWrap w:val="0"/>
            <w:vAlign w:val="center"/>
          </w:tcPr>
          <w:p>
            <w:pPr>
              <w:pStyle w:val="7"/>
              <w:adjustRightInd w:val="0"/>
              <w:snapToGrid w:val="0"/>
              <w:spacing w:line="480" w:lineRule="exact"/>
              <w:jc w:val="center"/>
              <w:rPr>
                <w:rFonts w:hAnsi="宋体"/>
                <w:kern w:val="2"/>
                <w:sz w:val="21"/>
              </w:rPr>
            </w:pPr>
            <w:r>
              <w:rPr>
                <w:rFonts w:hint="eastAsia" w:hAnsi="宋体"/>
                <w:kern w:val="2"/>
                <w:sz w:val="21"/>
              </w:rPr>
              <w:t>是否退还</w:t>
            </w:r>
            <w:r>
              <w:rPr>
                <w:rFonts w:hint="eastAsia" w:hAnsi="宋体"/>
                <w:kern w:val="2"/>
                <w:sz w:val="21"/>
                <w:lang w:eastAsia="zh-CN"/>
              </w:rPr>
              <w:t>比选申请</w:t>
            </w:r>
            <w:r>
              <w:rPr>
                <w:rFonts w:hint="eastAsia" w:hAnsi="宋体"/>
                <w:kern w:val="2"/>
                <w:sz w:val="21"/>
              </w:rPr>
              <w:t>文件</w:t>
            </w:r>
          </w:p>
        </w:tc>
        <w:tc>
          <w:tcPr>
            <w:tcW w:w="6709" w:type="dxa"/>
            <w:noWrap w:val="0"/>
            <w:vAlign w:val="center"/>
          </w:tcPr>
          <w:p>
            <w:pPr>
              <w:spacing w:line="480" w:lineRule="exact"/>
              <w:rPr>
                <w:rFonts w:ascii="宋体" w:hAnsi="宋体"/>
                <w:szCs w:val="21"/>
              </w:rPr>
            </w:pPr>
            <w:r>
              <w:rPr>
                <w:rFonts w:hint="eastAsia" w:asciiTheme="majorEastAsia" w:hAnsiTheme="majorEastAsia" w:eastAsiaTheme="majorEastAsia" w:cstheme="majorEastAsia"/>
                <w:sz w:val="21"/>
                <w:szCs w:val="21"/>
              </w:rPr>
              <w:t>当比选申请人少于3个（不含3个）将不予开标，原封退还。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29</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开标程序</w:t>
            </w:r>
          </w:p>
        </w:tc>
        <w:tc>
          <w:tcPr>
            <w:tcW w:w="6709" w:type="dxa"/>
            <w:noWrap w:val="0"/>
            <w:vAlign w:val="center"/>
          </w:tcPr>
          <w:p>
            <w:pPr>
              <w:spacing w:line="480" w:lineRule="exac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）密封情况检查：由现场监督和参会</w:t>
            </w:r>
            <w:r>
              <w:rPr>
                <w:rFonts w:hint="eastAsia" w:ascii="宋体" w:hAnsi="宋体"/>
                <w:szCs w:val="21"/>
                <w:lang w:eastAsia="zh-CN"/>
              </w:rPr>
              <w:t>比选申请</w:t>
            </w:r>
            <w:r>
              <w:rPr>
                <w:rFonts w:hint="eastAsia" w:ascii="宋体" w:hAnsi="宋体"/>
                <w:szCs w:val="21"/>
              </w:rPr>
              <w:t>人的代表检查所递交的</w:t>
            </w:r>
            <w:r>
              <w:rPr>
                <w:rFonts w:hint="eastAsia" w:ascii="宋体" w:hAnsi="宋体"/>
                <w:szCs w:val="21"/>
                <w:lang w:eastAsia="zh-CN"/>
              </w:rPr>
              <w:t>比选申请</w:t>
            </w:r>
            <w:r>
              <w:rPr>
                <w:rFonts w:hint="eastAsia" w:ascii="宋体" w:hAnsi="宋体"/>
                <w:szCs w:val="21"/>
              </w:rPr>
              <w:t>文件是否存在提前开启情况。</w:t>
            </w:r>
          </w:p>
          <w:p>
            <w:pPr>
              <w:pStyle w:val="7"/>
              <w:spacing w:line="480" w:lineRule="exact"/>
              <w:rPr>
                <w:rFonts w:hAnsi="宋体"/>
                <w:kern w:val="2"/>
                <w:sz w:val="21"/>
              </w:rPr>
            </w:pPr>
            <w:r>
              <w:rPr>
                <w:rFonts w:hint="eastAsia" w:hAnsi="宋体"/>
                <w:kern w:val="2"/>
                <w:sz w:val="21"/>
              </w:rPr>
              <w:t>（</w:t>
            </w:r>
            <w:r>
              <w:rPr>
                <w:rFonts w:hint="eastAsia" w:hAnsi="宋体"/>
                <w:kern w:val="2"/>
                <w:sz w:val="21"/>
                <w:lang w:val="en-US" w:eastAsia="zh-CN"/>
              </w:rPr>
              <w:t>2</w:t>
            </w:r>
            <w:r>
              <w:rPr>
                <w:rFonts w:hint="eastAsia" w:hAnsi="宋体"/>
                <w:kern w:val="2"/>
                <w:sz w:val="21"/>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1796" w:type="dxa"/>
            <w:noWrap w:val="0"/>
            <w:vAlign w:val="center"/>
          </w:tcPr>
          <w:p>
            <w:pPr>
              <w:adjustRightInd w:val="0"/>
              <w:snapToGrid w:val="0"/>
              <w:spacing w:line="480" w:lineRule="exact"/>
              <w:jc w:val="center"/>
              <w:rPr>
                <w:rFonts w:ascii="宋体" w:hAnsi="宋体"/>
                <w:szCs w:val="21"/>
              </w:rPr>
            </w:pPr>
            <w:r>
              <w:rPr>
                <w:rFonts w:hint="eastAsia" w:ascii="宋体" w:hAnsi="宋体"/>
                <w:szCs w:val="21"/>
              </w:rPr>
              <w:t>评标委员会的组建</w:t>
            </w:r>
          </w:p>
        </w:tc>
        <w:tc>
          <w:tcPr>
            <w:tcW w:w="6709" w:type="dxa"/>
            <w:noWrap w:val="0"/>
            <w:vAlign w:val="center"/>
          </w:tcPr>
          <w:p>
            <w:pPr>
              <w:spacing w:line="480" w:lineRule="exact"/>
              <w:rPr>
                <w:rFonts w:ascii="宋体" w:hAnsi="宋体"/>
                <w:szCs w:val="21"/>
              </w:rPr>
            </w:pPr>
            <w:r>
              <w:rPr>
                <w:rFonts w:hint="eastAsia" w:ascii="宋体" w:hAnsi="宋体"/>
                <w:szCs w:val="21"/>
              </w:rPr>
              <w:t>评标委员会构成：</w:t>
            </w:r>
            <w:r>
              <w:rPr>
                <w:rFonts w:hint="eastAsia" w:ascii="宋体" w:hAnsi="宋体"/>
                <w:szCs w:val="21"/>
                <w:lang w:val="en-US" w:eastAsia="zh-CN"/>
              </w:rPr>
              <w:t>3</w:t>
            </w:r>
            <w:r>
              <w:rPr>
                <w:rFonts w:hint="eastAsia" w:ascii="宋体" w:hAnsi="宋体"/>
                <w:szCs w:val="21"/>
              </w:rPr>
              <w:t>人，</w:t>
            </w:r>
            <w:r>
              <w:rPr>
                <w:rFonts w:hint="eastAsia" w:ascii="宋体" w:hAnsi="宋体"/>
                <w:szCs w:val="21"/>
                <w:lang w:eastAsia="zh-CN"/>
              </w:rPr>
              <w:t>采购单位比选办、财务部门、采购部门</w:t>
            </w:r>
            <w:r>
              <w:rPr>
                <w:rFonts w:hint="eastAsia" w:ascii="宋体" w:hAnsi="宋体"/>
                <w:szCs w:val="21"/>
              </w:rPr>
              <w:t>代表1人；</w:t>
            </w:r>
          </w:p>
          <w:p>
            <w:pPr>
              <w:spacing w:line="480" w:lineRule="exact"/>
              <w:rPr>
                <w:rFonts w:hint="eastAsia" w:ascii="宋体" w:hAnsi="宋体" w:eastAsia="宋体"/>
                <w:szCs w:val="21"/>
                <w:lang w:eastAsia="zh-CN"/>
              </w:rPr>
            </w:pPr>
            <w:r>
              <w:rPr>
                <w:rFonts w:hint="eastAsia" w:ascii="宋体" w:hAnsi="宋体"/>
                <w:szCs w:val="21"/>
              </w:rPr>
              <w:t>评标专家确定方式：</w:t>
            </w:r>
            <w:r>
              <w:rPr>
                <w:rFonts w:hint="eastAsia" w:ascii="宋体" w:hAnsi="宋体"/>
                <w:szCs w:val="21"/>
                <w:lang w:eastAsia="zh-CN"/>
              </w:rPr>
              <w:t>由各部门负责人派人参加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1" w:type="dxa"/>
            <w:noWrap w:val="0"/>
            <w:vAlign w:val="center"/>
          </w:tcPr>
          <w:p>
            <w:pPr>
              <w:jc w:val="center"/>
              <w:rPr>
                <w:rFonts w:hint="default" w:ascii="宋体" w:hAnsi="宋体" w:eastAsia="宋体"/>
                <w:szCs w:val="21"/>
                <w:lang w:val="en-US" w:eastAsia="zh-CN"/>
              </w:rPr>
            </w:pPr>
            <w:r>
              <w:rPr>
                <w:rFonts w:hint="eastAsia" w:ascii="宋体" w:hAnsi="宋体" w:cs="宋体"/>
                <w:color w:val="000000"/>
                <w:szCs w:val="21"/>
                <w:lang w:val="en-US" w:eastAsia="zh-CN"/>
              </w:rPr>
              <w:t>31</w:t>
            </w:r>
          </w:p>
        </w:tc>
        <w:tc>
          <w:tcPr>
            <w:tcW w:w="1796" w:type="dxa"/>
            <w:noWrap w:val="0"/>
            <w:vAlign w:val="center"/>
          </w:tcPr>
          <w:p>
            <w:pPr>
              <w:jc w:val="center"/>
              <w:rPr>
                <w:rFonts w:hint="eastAsia" w:ascii="宋体" w:hAnsi="宋体"/>
                <w:szCs w:val="21"/>
              </w:rPr>
            </w:pPr>
            <w:r>
              <w:rPr>
                <w:rFonts w:hint="eastAsia" w:ascii="宋体" w:hAnsi="宋体" w:cs="宋体"/>
                <w:color w:val="000000"/>
                <w:szCs w:val="21"/>
              </w:rPr>
              <w:t>是否授权评审委员会确定中选人</w:t>
            </w:r>
          </w:p>
        </w:tc>
        <w:tc>
          <w:tcPr>
            <w:tcW w:w="6709" w:type="dxa"/>
            <w:noWrap w:val="0"/>
            <w:vAlign w:val="center"/>
          </w:tcPr>
          <w:p>
            <w:pPr>
              <w:rPr>
                <w:rFonts w:hint="eastAsia" w:ascii="宋体" w:hAnsi="宋体"/>
                <w:szCs w:val="21"/>
              </w:rPr>
            </w:pPr>
            <w:r>
              <w:rPr>
                <w:rFonts w:hint="eastAsia" w:ascii="宋体" w:hAnsi="宋体" w:cs="宋体"/>
                <w:szCs w:val="21"/>
              </w:rPr>
              <w:t>否。推荐中选候选人数为1-3名。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32</w:t>
            </w:r>
          </w:p>
        </w:tc>
        <w:tc>
          <w:tcPr>
            <w:tcW w:w="1796" w:type="dxa"/>
            <w:noWrap w:val="0"/>
            <w:vAlign w:val="center"/>
          </w:tcPr>
          <w:p>
            <w:pPr>
              <w:adjustRightInd w:val="0"/>
              <w:snapToGrid w:val="0"/>
              <w:spacing w:line="480" w:lineRule="exact"/>
              <w:jc w:val="center"/>
              <w:rPr>
                <w:rFonts w:hint="eastAsia" w:ascii="宋体" w:hAnsi="宋体"/>
                <w:szCs w:val="21"/>
              </w:rPr>
            </w:pPr>
            <w:r>
              <w:rPr>
                <w:rFonts w:hint="eastAsia" w:ascii="宋体" w:hAnsi="宋体"/>
                <w:szCs w:val="21"/>
              </w:rPr>
              <w:t>中标候选人公示媒介及期限</w:t>
            </w:r>
          </w:p>
        </w:tc>
        <w:tc>
          <w:tcPr>
            <w:tcW w:w="6709" w:type="dxa"/>
            <w:noWrap w:val="0"/>
            <w:vAlign w:val="center"/>
          </w:tcPr>
          <w:p>
            <w:pPr>
              <w:adjustRightInd w:val="0"/>
              <w:snapToGrid w:val="0"/>
              <w:spacing w:line="440" w:lineRule="exact"/>
              <w:rPr>
                <w:rFonts w:hint="eastAsia" w:hAnsi="宋体"/>
                <w:szCs w:val="21"/>
              </w:rPr>
            </w:pPr>
            <w:r>
              <w:rPr>
                <w:rFonts w:hint="eastAsia" w:ascii="宋体" w:hAnsi="宋体"/>
                <w:szCs w:val="21"/>
              </w:rPr>
              <w:t>公示媒介：</w:t>
            </w:r>
            <w:r>
              <w:rPr>
                <w:rFonts w:hint="eastAsia" w:hAnsi="宋体"/>
                <w:szCs w:val="21"/>
              </w:rPr>
              <w:t>四川成渝高速公路股份有限公司</w:t>
            </w:r>
            <w:r>
              <w:rPr>
                <w:rFonts w:hint="eastAsia" w:hAnsi="宋体"/>
                <w:szCs w:val="21"/>
                <w:lang w:eastAsia="zh-CN"/>
              </w:rPr>
              <w:t>成渝分公司</w:t>
            </w:r>
            <w:r>
              <w:rPr>
                <w:rFonts w:hint="eastAsia" w:hAnsi="宋体"/>
                <w:szCs w:val="21"/>
              </w:rPr>
              <w:t>网站（</w:t>
            </w:r>
            <w:r>
              <w:rPr>
                <w:kern w:val="0"/>
                <w:szCs w:val="21"/>
              </w:rPr>
              <w:t>http://www.sc</w:t>
            </w:r>
            <w:r>
              <w:rPr>
                <w:rFonts w:hint="eastAsia"/>
                <w:kern w:val="0"/>
                <w:szCs w:val="21"/>
              </w:rPr>
              <w:t>cygs</w:t>
            </w:r>
            <w:r>
              <w:rPr>
                <w:kern w:val="0"/>
                <w:szCs w:val="21"/>
              </w:rPr>
              <w:t>.com</w:t>
            </w:r>
            <w:r>
              <w:rPr>
                <w:rFonts w:hAnsi="宋体"/>
                <w:szCs w:val="21"/>
              </w:rPr>
              <w:t>）</w:t>
            </w:r>
            <w:r>
              <w:rPr>
                <w:rFonts w:hint="eastAsia" w:hAnsi="宋体"/>
                <w:szCs w:val="21"/>
              </w:rPr>
              <w:t xml:space="preserve">     </w:t>
            </w:r>
          </w:p>
          <w:p>
            <w:pPr>
              <w:adjustRightInd w:val="0"/>
              <w:snapToGrid w:val="0"/>
              <w:spacing w:line="440" w:lineRule="exact"/>
              <w:rPr>
                <w:rFonts w:hint="eastAsia" w:hAnsi="宋体"/>
                <w:szCs w:val="21"/>
              </w:rPr>
            </w:pPr>
            <w:r>
              <w:rPr>
                <w:rFonts w:hint="eastAsia" w:ascii="宋体" w:hAnsi="宋体"/>
                <w:szCs w:val="21"/>
              </w:rPr>
              <w:t>公示期限：3个工作日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noWrap w:val="0"/>
            <w:vAlign w:val="center"/>
          </w:tcPr>
          <w:p>
            <w:pPr>
              <w:jc w:val="center"/>
              <w:rPr>
                <w:rFonts w:hint="default" w:hAnsi="宋体" w:eastAsia="宋体"/>
                <w:lang w:val="en-US" w:eastAsia="zh-CN"/>
              </w:rPr>
            </w:pPr>
            <w:r>
              <w:rPr>
                <w:rFonts w:hint="eastAsia" w:ascii="宋体" w:hAnsi="宋体" w:cs="宋体"/>
                <w:color w:val="000000"/>
                <w:szCs w:val="21"/>
                <w:lang w:val="en-US" w:eastAsia="zh-CN"/>
              </w:rPr>
              <w:t>33</w:t>
            </w:r>
          </w:p>
        </w:tc>
        <w:tc>
          <w:tcPr>
            <w:tcW w:w="1796" w:type="dxa"/>
            <w:noWrap w:val="0"/>
            <w:vAlign w:val="center"/>
          </w:tcPr>
          <w:p>
            <w:pPr>
              <w:jc w:val="center"/>
              <w:rPr>
                <w:rFonts w:hAnsi="宋体"/>
              </w:rPr>
            </w:pPr>
            <w:r>
              <w:rPr>
                <w:rFonts w:hint="eastAsia"/>
              </w:rPr>
              <w:t>合同协议书的签署</w:t>
            </w:r>
          </w:p>
        </w:tc>
        <w:tc>
          <w:tcPr>
            <w:tcW w:w="6709" w:type="dxa"/>
            <w:noWrap w:val="0"/>
            <w:vAlign w:val="center"/>
          </w:tcPr>
          <w:p>
            <w:pPr>
              <w:adjustRightInd w:val="0"/>
              <w:snapToGrid w:val="0"/>
              <w:rPr>
                <w:rFonts w:ascii="宋体" w:hAnsi="宋体"/>
                <w:szCs w:val="21"/>
              </w:rPr>
            </w:pPr>
            <w:r>
              <w:rPr>
                <w:rFonts w:hint="eastAsia" w:ascii="宋体" w:hAnsi="宋体"/>
                <w:szCs w:val="21"/>
              </w:rPr>
              <w:t>（1）在</w:t>
            </w:r>
            <w:r>
              <w:rPr>
                <w:rFonts w:hint="eastAsia" w:hAnsi="宋体"/>
                <w:szCs w:val="21"/>
              </w:rPr>
              <w:t>比选</w:t>
            </w:r>
            <w:r>
              <w:rPr>
                <w:rFonts w:hint="eastAsia" w:ascii="宋体" w:hAnsi="宋体"/>
                <w:szCs w:val="21"/>
              </w:rPr>
              <w:t>人发出中选通知书起15日内，中选人与</w:t>
            </w:r>
            <w:r>
              <w:rPr>
                <w:rFonts w:hint="eastAsia" w:hAnsi="宋体"/>
                <w:szCs w:val="21"/>
              </w:rPr>
              <w:t>比选</w:t>
            </w:r>
            <w:r>
              <w:rPr>
                <w:rFonts w:hint="eastAsia" w:ascii="宋体" w:hAnsi="宋体"/>
                <w:szCs w:val="21"/>
              </w:rPr>
              <w:t>人签订合同协议书。</w:t>
            </w:r>
          </w:p>
          <w:p>
            <w:pPr>
              <w:rPr>
                <w:rFonts w:ascii="Times New Roman" w:hAnsi="宋体"/>
                <w:kern w:val="2"/>
                <w:sz w:val="21"/>
              </w:rPr>
            </w:pPr>
            <w:r>
              <w:rPr>
                <w:rFonts w:hint="eastAsia" w:hAnsi="宋体"/>
              </w:rPr>
              <w:t>（2）中</w:t>
            </w:r>
            <w:r>
              <w:rPr>
                <w:rFonts w:hint="eastAsia" w:ascii="宋体" w:hAnsi="宋体"/>
                <w:szCs w:val="21"/>
              </w:rPr>
              <w:t>选</w:t>
            </w:r>
            <w:r>
              <w:rPr>
                <w:rFonts w:hint="eastAsia" w:hAnsi="宋体"/>
              </w:rPr>
              <w:t>人无正当理由拒签或逾期签订合同的，比选人直接取消其中标资格</w:t>
            </w:r>
            <w:r>
              <w:rPr>
                <w:rFonts w:hint="eastAsia" w:hAnsi="宋体"/>
                <w:color w:val="000000" w:themeColor="text1"/>
                <w:kern w:val="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noWrap w:val="0"/>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34</w:t>
            </w:r>
          </w:p>
        </w:tc>
        <w:tc>
          <w:tcPr>
            <w:tcW w:w="1796"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重新比选</w:t>
            </w:r>
          </w:p>
        </w:tc>
        <w:tc>
          <w:tcPr>
            <w:tcW w:w="6709" w:type="dxa"/>
            <w:noWrap w:val="0"/>
            <w:vAlign w:val="center"/>
          </w:tcPr>
          <w:p>
            <w:pPr>
              <w:rPr>
                <w:rFonts w:ascii="宋体" w:hAnsi="宋体" w:cs="宋体"/>
                <w:color w:val="000000"/>
                <w:szCs w:val="21"/>
              </w:rPr>
            </w:pPr>
            <w:r>
              <w:rPr>
                <w:rFonts w:hint="eastAsia" w:ascii="宋体" w:hAnsi="宋体" w:cs="宋体"/>
                <w:color w:val="000000"/>
                <w:szCs w:val="21"/>
              </w:rPr>
              <w:t>出现下列特殊情况之一，比选人可重新比选：</w:t>
            </w:r>
          </w:p>
          <w:p>
            <w:pP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）比选申请截止时间止，递交比选申请文件少于三个的；</w:t>
            </w:r>
          </w:p>
          <w:p>
            <w:pP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）经评审小组评审后否决全部比选申请的；</w:t>
            </w:r>
          </w:p>
          <w:p>
            <w:pPr>
              <w:rPr>
                <w:rFonts w:ascii="宋体" w:hAnsi="宋体" w:cs="宋体"/>
                <w:color w:val="000000"/>
                <w:szCs w:val="21"/>
              </w:rPr>
            </w:pPr>
            <w:r>
              <w:rPr>
                <w:rFonts w:hint="eastAsia" w:ascii="宋体" w:hAnsi="宋体" w:cs="宋体"/>
                <w:color w:val="000000"/>
                <w:szCs w:val="21"/>
              </w:rPr>
              <w:t>（3）评审小组推荐的中标候选人均未能与比选人签订合同的；</w:t>
            </w:r>
          </w:p>
          <w:p>
            <w:pPr>
              <w:pStyle w:val="2"/>
            </w:pPr>
            <w:r>
              <w:rPr>
                <w:rFonts w:hint="eastAsia"/>
              </w:rPr>
              <w:t>（</w:t>
            </w:r>
            <w:r>
              <w:rPr>
                <w:rFonts w:hint="eastAsia" w:ascii="宋体" w:hAnsi="宋体" w:cs="宋体"/>
                <w:color w:val="000000"/>
                <w:szCs w:val="21"/>
              </w:rPr>
              <w:t>4）</w:t>
            </w:r>
            <w:r>
              <w:rPr>
                <w:rFonts w:hint="eastAsia"/>
              </w:rPr>
              <w:t>排名第一的中标候选人放弃中标；或因不可抗力不能履行合同；或被查实存在影响中标结果的违法行为等情形不符合中标条件的，</w:t>
            </w:r>
            <w:r>
              <w:rPr>
                <w:rFonts w:hint="eastAsia"/>
                <w:lang w:eastAsia="zh-CN"/>
              </w:rPr>
              <w:t>比选</w:t>
            </w:r>
            <w:r>
              <w:rPr>
                <w:rFonts w:hint="eastAsia"/>
              </w:rPr>
              <w:t>人可以按照评标委员会提出的中标候选人名单排序依次确定其他中标候选人为中标人，也可以重新</w:t>
            </w:r>
            <w:r>
              <w:rPr>
                <w:rFonts w:hint="eastAsia"/>
                <w:lang w:eastAsia="zh-CN"/>
              </w:rPr>
              <w:t>比选</w:t>
            </w:r>
            <w:r>
              <w:rPr>
                <w:rFonts w:hint="eastAsia"/>
              </w:rPr>
              <w:t>；</w:t>
            </w:r>
          </w:p>
          <w:p>
            <w:pPr>
              <w:rPr>
                <w:rFonts w:hint="eastAsia" w:ascii="宋体" w:hAnsi="宋体" w:eastAsia="宋体" w:cs="Times New Roman"/>
                <w:kern w:val="2"/>
                <w:sz w:val="21"/>
                <w:szCs w:val="21"/>
                <w:lang w:val="en-US" w:eastAsia="zh-CN" w:bidi="ar-SA"/>
              </w:rPr>
            </w:pPr>
            <w:r>
              <w:rPr>
                <w:rFonts w:hint="eastAsia" w:ascii="宋体" w:hAnsi="宋体" w:cs="宋体"/>
                <w:color w:val="000000"/>
                <w:szCs w:val="21"/>
              </w:rPr>
              <w:t>（5）法律规定的其他情形。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51" w:type="dxa"/>
            <w:noWrap w:val="0"/>
            <w:vAlign w:val="center"/>
          </w:tcPr>
          <w:p>
            <w:pPr>
              <w:adjustRightInd w:val="0"/>
              <w:snapToGrid w:val="0"/>
              <w:spacing w:line="480" w:lineRule="exact"/>
              <w:jc w:val="center"/>
              <w:rPr>
                <w:rFonts w:hint="default" w:ascii="宋体" w:hAnsi="宋体" w:eastAsia="宋体"/>
                <w:szCs w:val="21"/>
                <w:lang w:val="en-US" w:eastAsia="zh-CN"/>
              </w:rPr>
            </w:pPr>
            <w:r>
              <w:rPr>
                <w:rFonts w:hint="eastAsia" w:ascii="宋体" w:hAnsi="宋体"/>
                <w:szCs w:val="21"/>
                <w:lang w:val="en-US" w:eastAsia="zh-CN"/>
              </w:rPr>
              <w:t>35</w:t>
            </w:r>
          </w:p>
        </w:tc>
        <w:tc>
          <w:tcPr>
            <w:tcW w:w="1796" w:type="dxa"/>
            <w:noWrap w:val="0"/>
            <w:vAlign w:val="center"/>
          </w:tcPr>
          <w:p>
            <w:pPr>
              <w:pStyle w:val="7"/>
              <w:adjustRightInd w:val="0"/>
              <w:snapToGrid w:val="0"/>
              <w:spacing w:line="480" w:lineRule="exact"/>
              <w:jc w:val="center"/>
              <w:rPr>
                <w:rFonts w:hint="eastAsia" w:hAnsi="宋体"/>
                <w:kern w:val="2"/>
                <w:sz w:val="21"/>
              </w:rPr>
            </w:pPr>
            <w:r>
              <w:rPr>
                <w:rFonts w:hint="eastAsia" w:hAnsi="宋体"/>
                <w:kern w:val="2"/>
                <w:sz w:val="21"/>
              </w:rPr>
              <w:t>监督部门</w:t>
            </w:r>
          </w:p>
        </w:tc>
        <w:tc>
          <w:tcPr>
            <w:tcW w:w="6709" w:type="dxa"/>
            <w:noWrap w:val="0"/>
            <w:vAlign w:val="center"/>
          </w:tcPr>
          <w:p>
            <w:pPr>
              <w:snapToGrid w:val="0"/>
              <w:spacing w:line="480" w:lineRule="exact"/>
              <w:rPr>
                <w:rFonts w:hint="eastAsia" w:ascii="宋体" w:hAnsi="宋体" w:cs="宋体"/>
                <w:szCs w:val="21"/>
              </w:rPr>
            </w:pPr>
            <w:r>
              <w:rPr>
                <w:rFonts w:hint="eastAsia" w:ascii="宋体" w:hAnsi="宋体" w:cs="宋体"/>
                <w:szCs w:val="21"/>
              </w:rPr>
              <w:t>四川成渝高速公路股份有限公司</w:t>
            </w:r>
          </w:p>
          <w:p>
            <w:pPr>
              <w:snapToGrid w:val="0"/>
              <w:spacing w:line="480" w:lineRule="exact"/>
              <w:rPr>
                <w:rFonts w:ascii="宋体" w:hAnsi="宋体" w:cs="宋体"/>
                <w:szCs w:val="21"/>
              </w:rPr>
            </w:pPr>
            <w:r>
              <w:rPr>
                <w:rFonts w:hint="eastAsia" w:ascii="宋体" w:hAnsi="宋体" w:cs="宋体"/>
                <w:szCs w:val="21"/>
              </w:rPr>
              <w:t>电</w:t>
            </w:r>
            <w:r>
              <w:rPr>
                <w:rFonts w:ascii="宋体" w:hAnsi="宋体" w:cs="宋体"/>
                <w:szCs w:val="21"/>
              </w:rPr>
              <w:t xml:space="preserve">  </w:t>
            </w:r>
            <w:r>
              <w:rPr>
                <w:rFonts w:hint="eastAsia" w:ascii="宋体" w:hAnsi="宋体" w:cs="宋体"/>
                <w:szCs w:val="21"/>
              </w:rPr>
              <w:t>话：</w:t>
            </w:r>
            <w:r>
              <w:rPr>
                <w:rFonts w:ascii="宋体" w:hAnsi="宋体" w:cs="宋体"/>
                <w:szCs w:val="21"/>
              </w:rPr>
              <w:t>028-</w:t>
            </w:r>
            <w:r>
              <w:rPr>
                <w:rFonts w:hint="eastAsia" w:ascii="宋体" w:hAnsi="宋体" w:cs="宋体"/>
                <w:szCs w:val="21"/>
              </w:rPr>
              <w:t>85530742</w:t>
            </w:r>
          </w:p>
          <w:p>
            <w:pPr>
              <w:snapToGrid w:val="0"/>
              <w:spacing w:line="480" w:lineRule="exact"/>
              <w:rPr>
                <w:rFonts w:ascii="宋体" w:hAnsi="宋体" w:cs="宋体"/>
                <w:szCs w:val="21"/>
              </w:rPr>
            </w:pPr>
            <w:r>
              <w:rPr>
                <w:rFonts w:hint="eastAsia" w:ascii="宋体" w:hAnsi="宋体" w:cs="宋体"/>
                <w:szCs w:val="21"/>
              </w:rPr>
              <w:t>地址：成都市武侯祠大街252号</w:t>
            </w:r>
          </w:p>
          <w:p>
            <w:pPr>
              <w:snapToGrid w:val="0"/>
              <w:spacing w:line="480" w:lineRule="exact"/>
              <w:rPr>
                <w:rFonts w:hint="eastAsia" w:ascii="宋体" w:hAnsi="宋体" w:cs="宋体"/>
                <w:szCs w:val="21"/>
              </w:rPr>
            </w:pPr>
            <w:r>
              <w:rPr>
                <w:rFonts w:hint="eastAsia" w:ascii="宋体" w:hAnsi="宋体" w:cs="宋体"/>
                <w:szCs w:val="21"/>
              </w:rPr>
              <w:t>邮编：</w:t>
            </w:r>
            <w:r>
              <w:rPr>
                <w:rFonts w:ascii="宋体" w:hAnsi="宋体" w:cs="宋体"/>
                <w:szCs w:val="21"/>
              </w:rPr>
              <w:t>610041</w:t>
            </w:r>
          </w:p>
        </w:tc>
      </w:tr>
    </w:tbl>
    <w:p>
      <w:pPr>
        <w:rPr>
          <w:rFonts w:hint="eastAsia"/>
        </w:rPr>
      </w:pPr>
      <w:r>
        <w:rPr>
          <w:rFonts w:hAnsi="宋体"/>
        </w:rPr>
        <w:br w:type="page"/>
      </w:r>
    </w:p>
    <w:p>
      <w:pPr>
        <w:pStyle w:val="4"/>
        <w:jc w:val="center"/>
        <w:rPr>
          <w:sz w:val="48"/>
          <w:szCs w:val="48"/>
          <w:lang w:val="zh-CN"/>
        </w:rPr>
      </w:pPr>
      <w:r>
        <w:rPr>
          <w:rFonts w:hint="eastAsia"/>
          <w:sz w:val="48"/>
          <w:szCs w:val="48"/>
        </w:rPr>
        <w:t>第三章   评审办法和标准</w:t>
      </w:r>
    </w:p>
    <w:p>
      <w:pPr>
        <w:spacing w:line="360" w:lineRule="auto"/>
        <w:rPr>
          <w:b/>
          <w:sz w:val="30"/>
          <w:szCs w:val="30"/>
        </w:rPr>
      </w:pPr>
    </w:p>
    <w:p>
      <w:pPr>
        <w:spacing w:line="360" w:lineRule="auto"/>
        <w:jc w:val="center"/>
        <w:rPr>
          <w:b/>
          <w:sz w:val="30"/>
          <w:szCs w:val="30"/>
        </w:rPr>
      </w:pPr>
      <w:r>
        <w:rPr>
          <w:rFonts w:hint="eastAsia"/>
          <w:b/>
          <w:sz w:val="30"/>
          <w:szCs w:val="30"/>
        </w:rPr>
        <w:t>一、评审办法前附表</w:t>
      </w:r>
    </w:p>
    <w:p>
      <w:pPr>
        <w:spacing w:afterLines="50"/>
        <w:ind w:firstLine="420" w:firstLineChars="200"/>
        <w:rPr>
          <w:rFonts w:ascii="宋体" w:hAnsi="宋体" w:cs="黑体"/>
          <w:szCs w:val="21"/>
        </w:rPr>
      </w:pPr>
      <w:r>
        <w:rPr>
          <w:rFonts w:hint="eastAsia" w:ascii="宋体" w:hAnsi="宋体" w:cs="黑体"/>
          <w:szCs w:val="21"/>
        </w:rPr>
        <w:t>《评审办法前附表》用于明确评审的方法、因素、标准、程序。比选人根据本项目具体特点和实际需要详细列明全部评审因素、标准。</w:t>
      </w:r>
      <w:r>
        <w:rPr>
          <w:rFonts w:hint="eastAsia" w:ascii="宋体" w:hAnsi="宋体" w:cs="黑体"/>
          <w:b/>
          <w:szCs w:val="21"/>
        </w:rPr>
        <w:t>没有列明的因素和标准不得作为评审的依据</w:t>
      </w:r>
      <w:r>
        <w:rPr>
          <w:rFonts w:hint="eastAsia" w:ascii="宋体" w:hAnsi="宋体" w:cs="黑体"/>
          <w:szCs w:val="21"/>
        </w:rPr>
        <w:t>。前附表内容与正文不一致的，以前附表内容为准。</w:t>
      </w:r>
    </w:p>
    <w:tbl>
      <w:tblPr>
        <w:tblStyle w:val="1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694" w:type="dxa"/>
            <w:gridSpan w:val="2"/>
            <w:noWrap w:val="0"/>
            <w:vAlign w:val="top"/>
          </w:tcPr>
          <w:p>
            <w:pPr>
              <w:pStyle w:val="7"/>
              <w:spacing w:line="480" w:lineRule="exact"/>
              <w:jc w:val="center"/>
              <w:rPr>
                <w:rFonts w:hint="eastAsia" w:hAnsi="宋体"/>
                <w:b/>
                <w:kern w:val="2"/>
                <w:sz w:val="21"/>
              </w:rPr>
            </w:pPr>
            <w:r>
              <w:rPr>
                <w:rFonts w:hint="eastAsia" w:hAnsi="宋体"/>
                <w:b/>
                <w:kern w:val="2"/>
                <w:sz w:val="21"/>
              </w:rPr>
              <w:t>条款号</w:t>
            </w:r>
          </w:p>
        </w:tc>
        <w:tc>
          <w:tcPr>
            <w:tcW w:w="6942" w:type="dxa"/>
            <w:noWrap w:val="0"/>
            <w:vAlign w:val="center"/>
          </w:tcPr>
          <w:p>
            <w:pPr>
              <w:pStyle w:val="7"/>
              <w:spacing w:line="480" w:lineRule="exact"/>
              <w:jc w:val="center"/>
              <w:rPr>
                <w:rFonts w:hint="eastAsia" w:hAnsi="宋体"/>
                <w:b/>
                <w:kern w:val="2"/>
                <w:sz w:val="21"/>
              </w:rPr>
            </w:pPr>
            <w:r>
              <w:rPr>
                <w:rFonts w:hint="eastAsia" w:hAnsi="宋体"/>
                <w:b/>
                <w:kern w:val="2"/>
                <w:sz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1" w:hRule="atLeast"/>
          <w:jc w:val="center"/>
        </w:trPr>
        <w:tc>
          <w:tcPr>
            <w:tcW w:w="993" w:type="dxa"/>
            <w:noWrap w:val="0"/>
            <w:vAlign w:val="center"/>
          </w:tcPr>
          <w:p>
            <w:pPr>
              <w:spacing w:line="480" w:lineRule="exact"/>
              <w:jc w:val="center"/>
              <w:rPr>
                <w:rFonts w:ascii="宋体" w:hAnsi="宋体"/>
                <w:szCs w:val="21"/>
              </w:rPr>
            </w:pPr>
            <w:r>
              <w:rPr>
                <w:rFonts w:hint="eastAsia" w:ascii="宋体" w:hAnsi="宋体"/>
                <w:szCs w:val="21"/>
              </w:rPr>
              <w:t>1</w:t>
            </w:r>
          </w:p>
        </w:tc>
        <w:tc>
          <w:tcPr>
            <w:tcW w:w="1701" w:type="dxa"/>
            <w:noWrap w:val="0"/>
            <w:vAlign w:val="center"/>
          </w:tcPr>
          <w:p>
            <w:pPr>
              <w:spacing w:line="480" w:lineRule="exact"/>
              <w:jc w:val="center"/>
              <w:rPr>
                <w:rFonts w:ascii="宋体" w:hAnsi="宋体"/>
                <w:szCs w:val="21"/>
              </w:rPr>
            </w:pPr>
            <w:r>
              <w:rPr>
                <w:rFonts w:hint="eastAsia" w:ascii="宋体" w:hAnsi="宋体"/>
                <w:szCs w:val="21"/>
              </w:rPr>
              <w:t>评标方法</w:t>
            </w:r>
          </w:p>
        </w:tc>
        <w:tc>
          <w:tcPr>
            <w:tcW w:w="6942" w:type="dxa"/>
            <w:noWrap w:val="0"/>
            <w:vAlign w:val="center"/>
          </w:tcPr>
          <w:p>
            <w:pPr>
              <w:spacing w:line="480" w:lineRule="exact"/>
              <w:rPr>
                <w:rFonts w:hint="eastAsia" w:ascii="宋体" w:hAnsi="宋体"/>
                <w:szCs w:val="21"/>
              </w:rPr>
            </w:pPr>
            <w:r>
              <w:rPr>
                <w:rFonts w:hint="eastAsia" w:ascii="宋体" w:hAnsi="宋体"/>
                <w:szCs w:val="21"/>
              </w:rPr>
              <w:t>（1）</w:t>
            </w:r>
            <w:r>
              <w:rPr>
                <w:rFonts w:ascii="宋体" w:hAnsi="宋体"/>
                <w:szCs w:val="21"/>
              </w:rPr>
              <w:t>本次</w:t>
            </w:r>
            <w:r>
              <w:rPr>
                <w:rFonts w:hint="eastAsia" w:ascii="宋体" w:hAnsi="宋体"/>
                <w:szCs w:val="21"/>
                <w:lang w:eastAsia="zh-CN"/>
              </w:rPr>
              <w:t>比选</w:t>
            </w:r>
            <w:r>
              <w:rPr>
                <w:rFonts w:ascii="宋体" w:hAnsi="宋体"/>
                <w:szCs w:val="21"/>
              </w:rPr>
              <w:t>采用</w:t>
            </w:r>
            <w:r>
              <w:rPr>
                <w:rFonts w:hint="eastAsia" w:ascii="宋体" w:hAnsi="宋体"/>
                <w:szCs w:val="21"/>
              </w:rPr>
              <w:t>单信封形式，</w:t>
            </w:r>
            <w:r>
              <w:rPr>
                <w:rFonts w:ascii="宋体" w:hAnsi="宋体"/>
                <w:szCs w:val="21"/>
              </w:rPr>
              <w:t>资格后审，评标办法采用</w:t>
            </w:r>
            <w:r>
              <w:rPr>
                <w:rFonts w:hint="eastAsia" w:ascii="宋体" w:hAnsi="宋体"/>
                <w:szCs w:val="21"/>
              </w:rPr>
              <w:t>经评审的</w:t>
            </w:r>
            <w:r>
              <w:rPr>
                <w:rFonts w:ascii="宋体" w:hAnsi="宋体"/>
                <w:szCs w:val="21"/>
              </w:rPr>
              <w:t>最低</w:t>
            </w:r>
            <w:r>
              <w:rPr>
                <w:rFonts w:hint="eastAsia" w:ascii="宋体" w:hAnsi="宋体"/>
                <w:szCs w:val="21"/>
                <w:lang w:eastAsia="zh-CN"/>
              </w:rPr>
              <w:t>投标</w:t>
            </w:r>
            <w:r>
              <w:rPr>
                <w:rFonts w:ascii="宋体" w:hAnsi="宋体"/>
                <w:szCs w:val="21"/>
              </w:rPr>
              <w:t>价法，即对</w:t>
            </w:r>
            <w:r>
              <w:rPr>
                <w:rFonts w:hint="eastAsia" w:ascii="宋体" w:hAnsi="宋体"/>
                <w:szCs w:val="21"/>
                <w:lang w:eastAsia="zh-CN"/>
              </w:rPr>
              <w:t>比选申请</w:t>
            </w:r>
            <w:r>
              <w:rPr>
                <w:rFonts w:hint="eastAsia" w:ascii="宋体" w:hAnsi="宋体"/>
                <w:szCs w:val="21"/>
              </w:rPr>
              <w:t>人的</w:t>
            </w:r>
            <w:r>
              <w:rPr>
                <w:rFonts w:hint="eastAsia" w:ascii="宋体" w:hAnsi="宋体"/>
                <w:szCs w:val="21"/>
                <w:lang w:eastAsia="zh-CN"/>
              </w:rPr>
              <w:t>申请</w:t>
            </w:r>
            <w:r>
              <w:rPr>
                <w:rFonts w:hint="eastAsia" w:ascii="宋体" w:hAnsi="宋体"/>
                <w:szCs w:val="21"/>
              </w:rPr>
              <w:t>文件进行</w:t>
            </w:r>
            <w:r>
              <w:rPr>
                <w:rFonts w:hint="eastAsia" w:ascii="宋体" w:hAnsi="宋体"/>
                <w:szCs w:val="21"/>
                <w:lang w:eastAsia="zh-CN"/>
              </w:rPr>
              <w:t>形式评审、</w:t>
            </w:r>
            <w:r>
              <w:rPr>
                <w:rFonts w:hint="eastAsia" w:ascii="宋体" w:hAnsi="宋体"/>
                <w:szCs w:val="21"/>
              </w:rPr>
              <w:t>资格审查，通过资格审查并全部满足</w:t>
            </w:r>
            <w:r>
              <w:rPr>
                <w:rFonts w:hint="eastAsia" w:ascii="宋体" w:hAnsi="宋体"/>
                <w:szCs w:val="21"/>
                <w:lang w:eastAsia="zh-CN"/>
              </w:rPr>
              <w:t>比选</w:t>
            </w:r>
            <w:r>
              <w:rPr>
                <w:rFonts w:hint="eastAsia" w:ascii="宋体" w:hAnsi="宋体"/>
                <w:szCs w:val="21"/>
              </w:rPr>
              <w:t>文件实质性要求前提下，</w:t>
            </w:r>
            <w:r>
              <w:rPr>
                <w:rFonts w:hint="eastAsia" w:ascii="宋体" w:hAnsi="宋体" w:cs="宋体"/>
                <w:szCs w:val="21"/>
              </w:rPr>
              <w:t>按照经评审的</w:t>
            </w:r>
            <w:r>
              <w:rPr>
                <w:rFonts w:hint="eastAsia" w:ascii="宋体" w:hAnsi="宋体" w:cs="宋体"/>
                <w:szCs w:val="21"/>
                <w:lang w:eastAsia="zh-CN"/>
              </w:rPr>
              <w:t>比选申请</w:t>
            </w:r>
            <w:r>
              <w:rPr>
                <w:rFonts w:hint="eastAsia" w:ascii="宋体" w:hAnsi="宋体" w:cs="宋体"/>
                <w:szCs w:val="21"/>
              </w:rPr>
              <w:t>价由低到高的顺序推荐中标候选人，经评审的</w:t>
            </w:r>
            <w:r>
              <w:rPr>
                <w:rFonts w:hint="eastAsia" w:ascii="宋体" w:hAnsi="宋体" w:cs="宋体"/>
                <w:szCs w:val="21"/>
                <w:lang w:eastAsia="zh-CN"/>
              </w:rPr>
              <w:t>比选申请</w:t>
            </w:r>
            <w:r>
              <w:rPr>
                <w:rFonts w:hint="eastAsia" w:ascii="宋体" w:hAnsi="宋体" w:cs="宋体"/>
                <w:szCs w:val="21"/>
              </w:rPr>
              <w:t>价相等时，</w:t>
            </w:r>
            <w:r>
              <w:rPr>
                <w:rFonts w:hint="eastAsia" w:ascii="宋体" w:hAnsi="宋体" w:cs="宋体"/>
                <w:szCs w:val="21"/>
                <w:lang w:eastAsia="zh-CN"/>
              </w:rPr>
              <w:t>比选申请</w:t>
            </w:r>
            <w:r>
              <w:rPr>
                <w:rFonts w:hint="eastAsia" w:ascii="宋体" w:hAnsi="宋体" w:cs="宋体"/>
                <w:szCs w:val="21"/>
              </w:rPr>
              <w:t>报价低的优先；</w:t>
            </w:r>
            <w:r>
              <w:rPr>
                <w:rFonts w:hint="eastAsia" w:ascii="宋体" w:hAnsi="宋体"/>
                <w:szCs w:val="21"/>
              </w:rPr>
              <w:t>当</w:t>
            </w:r>
            <w:r>
              <w:rPr>
                <w:rFonts w:hint="eastAsia" w:ascii="宋体" w:hAnsi="宋体"/>
                <w:szCs w:val="21"/>
                <w:lang w:eastAsia="zh-CN"/>
              </w:rPr>
              <w:t>申请</w:t>
            </w:r>
            <w:r>
              <w:rPr>
                <w:rFonts w:hint="eastAsia" w:ascii="宋体" w:hAnsi="宋体"/>
                <w:szCs w:val="21"/>
              </w:rPr>
              <w:t>人的</w:t>
            </w:r>
            <w:r>
              <w:rPr>
                <w:rFonts w:hint="eastAsia" w:ascii="宋体" w:hAnsi="宋体"/>
                <w:szCs w:val="21"/>
                <w:lang w:eastAsia="zh-CN"/>
              </w:rPr>
              <w:t>申请</w:t>
            </w:r>
            <w:r>
              <w:rPr>
                <w:rFonts w:hint="eastAsia" w:ascii="宋体" w:hAnsi="宋体"/>
                <w:szCs w:val="21"/>
              </w:rPr>
              <w:t>报价相等时，评标委员会依次按照以下顺序推荐中标候选人：营业执照上注册资金高的将被优先推荐；当出现上述情况以外的情形，则按随机选择的原则进行推荐。</w:t>
            </w:r>
          </w:p>
          <w:p>
            <w:pPr>
              <w:spacing w:line="480" w:lineRule="exact"/>
              <w:rPr>
                <w:rFonts w:hint="eastAsia" w:ascii="宋体" w:hAnsi="宋体"/>
                <w:szCs w:val="21"/>
              </w:rPr>
            </w:pPr>
            <w:r>
              <w:rPr>
                <w:rFonts w:hint="eastAsia" w:ascii="宋体" w:hAnsi="宋体"/>
                <w:szCs w:val="21"/>
              </w:rPr>
              <w:t>（2）评标委员会最终推荐</w:t>
            </w:r>
            <w:r>
              <w:rPr>
                <w:rFonts w:ascii="宋体" w:hAnsi="宋体"/>
                <w:szCs w:val="21"/>
              </w:rPr>
              <w:t>3</w:t>
            </w:r>
            <w:r>
              <w:rPr>
                <w:rFonts w:hint="eastAsia" w:ascii="宋体" w:hAnsi="宋体"/>
                <w:szCs w:val="21"/>
              </w:rPr>
              <w:t>名中标候选人（若不足3名，则按相应数量推荐）。</w:t>
            </w:r>
          </w:p>
          <w:p>
            <w:pPr>
              <w:spacing w:line="480" w:lineRule="exact"/>
              <w:rPr>
                <w:rFonts w:hint="eastAsia" w:eastAsia="宋体"/>
                <w:lang w:val="en-US" w:eastAsia="zh-CN"/>
              </w:rPr>
            </w:pPr>
            <w:r>
              <w:rPr>
                <w:rFonts w:hint="eastAsia" w:ascii="宋体" w:hAnsi="宋体"/>
                <w:szCs w:val="21"/>
              </w:rPr>
              <w:t>（3）</w:t>
            </w:r>
            <w:r>
              <w:rPr>
                <w:rFonts w:ascii="宋体" w:hAnsi="宋体"/>
                <w:szCs w:val="21"/>
              </w:rPr>
              <w:t>评标委员会对</w:t>
            </w:r>
            <w:r>
              <w:rPr>
                <w:rFonts w:hint="eastAsia" w:ascii="宋体" w:hAnsi="宋体"/>
                <w:szCs w:val="21"/>
                <w:lang w:eastAsia="zh-CN"/>
              </w:rPr>
              <w:t>比选申请</w:t>
            </w:r>
            <w:r>
              <w:rPr>
                <w:rFonts w:ascii="宋体" w:hAnsi="宋体"/>
                <w:szCs w:val="21"/>
              </w:rPr>
              <w:t>文件进行评审后，</w:t>
            </w:r>
            <w:r>
              <w:rPr>
                <w:rFonts w:hint="eastAsia" w:ascii="宋体" w:hAnsi="宋体"/>
                <w:szCs w:val="21"/>
              </w:rPr>
              <w:t>因有效</w:t>
            </w:r>
            <w:r>
              <w:rPr>
                <w:rFonts w:hint="eastAsia" w:ascii="宋体" w:hAnsi="宋体"/>
                <w:szCs w:val="21"/>
                <w:lang w:eastAsia="zh-CN"/>
              </w:rPr>
              <w:t>比选申请</w:t>
            </w:r>
            <w:r>
              <w:rPr>
                <w:rFonts w:hint="eastAsia" w:ascii="宋体" w:hAnsi="宋体"/>
                <w:szCs w:val="21"/>
              </w:rPr>
              <w:t>不足</w:t>
            </w:r>
            <w:r>
              <w:rPr>
                <w:rFonts w:ascii="宋体" w:hAnsi="宋体"/>
                <w:szCs w:val="21"/>
              </w:rPr>
              <w:t>3</w:t>
            </w:r>
            <w:r>
              <w:rPr>
                <w:rFonts w:hint="eastAsia" w:ascii="宋体" w:hAnsi="宋体"/>
                <w:szCs w:val="21"/>
              </w:rPr>
              <w:t>个，评标委员会应当对有效</w:t>
            </w:r>
            <w:r>
              <w:rPr>
                <w:rFonts w:hint="eastAsia" w:ascii="宋体" w:hAnsi="宋体"/>
                <w:szCs w:val="21"/>
                <w:lang w:eastAsia="zh-CN"/>
              </w:rPr>
              <w:t>比选申请</w:t>
            </w:r>
            <w:r>
              <w:rPr>
                <w:rFonts w:hint="eastAsia" w:ascii="宋体" w:hAnsi="宋体"/>
                <w:szCs w:val="21"/>
              </w:rPr>
              <w:t>是否具有竞争性进行评审。评标委员会一致认为有效</w:t>
            </w:r>
            <w:r>
              <w:rPr>
                <w:rFonts w:hint="eastAsia" w:ascii="宋体" w:hAnsi="宋体"/>
                <w:szCs w:val="21"/>
                <w:lang w:eastAsia="zh-CN"/>
              </w:rPr>
              <w:t>比选申请</w:t>
            </w:r>
            <w:r>
              <w:rPr>
                <w:rFonts w:hint="eastAsia" w:ascii="宋体" w:hAnsi="宋体"/>
                <w:szCs w:val="21"/>
              </w:rPr>
              <w:t>仍具有竞争性的，可继续开展评标，评标委员会对有效</w:t>
            </w:r>
            <w:r>
              <w:rPr>
                <w:rFonts w:hint="eastAsia" w:ascii="宋体" w:hAnsi="宋体"/>
                <w:szCs w:val="21"/>
                <w:lang w:eastAsia="zh-CN"/>
              </w:rPr>
              <w:t>比选申请</w:t>
            </w:r>
            <w:r>
              <w:rPr>
                <w:rFonts w:hint="eastAsia" w:ascii="宋体" w:hAnsi="宋体"/>
                <w:szCs w:val="21"/>
              </w:rPr>
              <w:t>是否具有竞争性无法达成一致意见的，应当否决全部</w:t>
            </w:r>
            <w:r>
              <w:rPr>
                <w:rFonts w:hint="eastAsia" w:ascii="宋体" w:hAnsi="宋体"/>
                <w:szCs w:val="21"/>
                <w:lang w:eastAsia="zh-CN"/>
              </w:rPr>
              <w:t>比选申请。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jc w:val="center"/>
        </w:trPr>
        <w:tc>
          <w:tcPr>
            <w:tcW w:w="993" w:type="dxa"/>
            <w:noWrap w:val="0"/>
            <w:vAlign w:val="center"/>
          </w:tcPr>
          <w:p>
            <w:pPr>
              <w:spacing w:line="480" w:lineRule="exact"/>
              <w:jc w:val="center"/>
              <w:rPr>
                <w:rFonts w:hint="eastAsia" w:hAnsi="宋体" w:eastAsia="宋体"/>
                <w:b/>
                <w:lang w:eastAsia="zh-CN"/>
              </w:rPr>
            </w:pPr>
            <w:r>
              <w:rPr>
                <w:rFonts w:hint="eastAsia" w:ascii="宋体" w:hAnsi="宋体"/>
                <w:lang w:val="en-US" w:eastAsia="zh-CN"/>
              </w:rPr>
              <w:t>2</w:t>
            </w:r>
          </w:p>
        </w:tc>
        <w:tc>
          <w:tcPr>
            <w:tcW w:w="1701" w:type="dxa"/>
            <w:noWrap w:val="0"/>
            <w:vAlign w:val="center"/>
          </w:tcPr>
          <w:p>
            <w:pPr>
              <w:pStyle w:val="7"/>
              <w:spacing w:line="480" w:lineRule="exact"/>
              <w:jc w:val="center"/>
              <w:rPr>
                <w:rFonts w:hint="eastAsia" w:cs="Courier New"/>
                <w:kern w:val="2"/>
                <w:sz w:val="21"/>
              </w:rPr>
            </w:pPr>
            <w:r>
              <w:rPr>
                <w:rFonts w:hint="eastAsia" w:cs="Courier New"/>
                <w:kern w:val="2"/>
                <w:sz w:val="21"/>
              </w:rPr>
              <w:t>形式评审与响应性评审标准</w:t>
            </w:r>
          </w:p>
        </w:tc>
        <w:tc>
          <w:tcPr>
            <w:tcW w:w="6942" w:type="dxa"/>
            <w:noWrap w:val="0"/>
            <w:vAlign w:val="center"/>
          </w:tcPr>
          <w:p>
            <w:pPr>
              <w:spacing w:line="480" w:lineRule="exact"/>
              <w:rPr>
                <w:rFonts w:hAnsi="宋体" w:cs="Courier New"/>
              </w:rPr>
            </w:pPr>
            <w:r>
              <w:rPr>
                <w:rFonts w:hint="eastAsia" w:ascii="宋体" w:hAnsi="宋体"/>
                <w:szCs w:val="21"/>
              </w:rPr>
              <w:t>（1）</w:t>
            </w:r>
            <w:r>
              <w:rPr>
                <w:rFonts w:hint="eastAsia" w:hAnsi="宋体" w:cs="Courier New"/>
                <w:lang w:eastAsia="zh-CN"/>
              </w:rPr>
              <w:t>比选申请</w:t>
            </w:r>
            <w:r>
              <w:rPr>
                <w:rFonts w:hAnsi="宋体" w:cs="Courier New"/>
              </w:rPr>
              <w:t>文件按照</w:t>
            </w:r>
            <w:r>
              <w:rPr>
                <w:rFonts w:hint="eastAsia" w:hAnsi="宋体" w:cs="Courier New"/>
                <w:lang w:eastAsia="zh-CN"/>
              </w:rPr>
              <w:t>比选</w:t>
            </w:r>
            <w:r>
              <w:rPr>
                <w:rFonts w:hAnsi="宋体" w:cs="Courier New"/>
              </w:rPr>
              <w:t>文件规定的格式、内容填写，字迹清晰可辨</w:t>
            </w:r>
            <w:r>
              <w:rPr>
                <w:rFonts w:hint="eastAsia" w:hAnsi="宋体" w:cs="Courier New"/>
              </w:rPr>
              <w:t>；</w:t>
            </w:r>
          </w:p>
          <w:p>
            <w:pPr>
              <w:spacing w:line="480" w:lineRule="exact"/>
              <w:rPr>
                <w:rFonts w:hAnsi="宋体" w:cs="Courier New"/>
              </w:rPr>
            </w:pPr>
            <w:r>
              <w:rPr>
                <w:rFonts w:hint="eastAsia" w:ascii="宋体" w:hAnsi="宋体"/>
                <w:szCs w:val="21"/>
              </w:rPr>
              <w:t>（2）</w:t>
            </w:r>
            <w:r>
              <w:rPr>
                <w:rFonts w:hint="eastAsia" w:hAnsi="宋体" w:cs="Courier New"/>
                <w:lang w:eastAsia="zh-CN"/>
              </w:rPr>
              <w:t>比选申请</w:t>
            </w:r>
            <w:r>
              <w:rPr>
                <w:rFonts w:hAnsi="宋体" w:cs="Courier New"/>
              </w:rPr>
              <w:t>文件上法定代表人或其</w:t>
            </w:r>
            <w:r>
              <w:rPr>
                <w:rFonts w:hint="eastAsia" w:hAnsi="宋体" w:cs="Courier New"/>
              </w:rPr>
              <w:t>委托</w:t>
            </w:r>
            <w:r>
              <w:rPr>
                <w:rFonts w:hAnsi="宋体" w:cs="Courier New"/>
              </w:rPr>
              <w:t>代理人</w:t>
            </w:r>
            <w:r>
              <w:rPr>
                <w:rFonts w:hint="eastAsia" w:hAnsi="宋体" w:cs="Courier New"/>
              </w:rPr>
              <w:t>的</w:t>
            </w:r>
            <w:r>
              <w:rPr>
                <w:rFonts w:hAnsi="宋体" w:cs="Courier New"/>
              </w:rPr>
              <w:t>签字、</w:t>
            </w:r>
            <w:r>
              <w:rPr>
                <w:rFonts w:hint="eastAsia" w:hAnsi="宋体" w:cs="Courier New"/>
                <w:lang w:eastAsia="zh-CN"/>
              </w:rPr>
              <w:t>比选申请</w:t>
            </w:r>
            <w:r>
              <w:rPr>
                <w:rFonts w:hAnsi="宋体" w:cs="Courier New"/>
              </w:rPr>
              <w:t>人</w:t>
            </w:r>
            <w:r>
              <w:rPr>
                <w:rFonts w:hint="eastAsia" w:hAnsi="宋体" w:cs="Courier New"/>
              </w:rPr>
              <w:t>的</w:t>
            </w:r>
            <w:r>
              <w:rPr>
                <w:rFonts w:hAnsi="宋体" w:cs="Courier New"/>
              </w:rPr>
              <w:t>单位章</w:t>
            </w:r>
            <w:r>
              <w:rPr>
                <w:rFonts w:hint="eastAsia" w:hAnsi="宋体" w:cs="Courier New"/>
              </w:rPr>
              <w:t>盖章</w:t>
            </w:r>
            <w:r>
              <w:rPr>
                <w:rFonts w:hAnsi="宋体" w:cs="Courier New"/>
              </w:rPr>
              <w:t>齐全，符合</w:t>
            </w:r>
            <w:r>
              <w:rPr>
                <w:rFonts w:hint="eastAsia" w:hAnsi="宋体" w:cs="Courier New"/>
                <w:lang w:eastAsia="zh-CN"/>
              </w:rPr>
              <w:t>比选</w:t>
            </w:r>
            <w:r>
              <w:rPr>
                <w:rFonts w:hAnsi="宋体" w:cs="Courier New"/>
              </w:rPr>
              <w:t>文件规定；</w:t>
            </w:r>
          </w:p>
          <w:p>
            <w:pPr>
              <w:pStyle w:val="7"/>
              <w:adjustRightInd w:val="0"/>
              <w:snapToGrid w:val="0"/>
              <w:spacing w:line="480" w:lineRule="exact"/>
              <w:rPr>
                <w:rFonts w:hint="eastAsia" w:hAnsi="宋体" w:cs="Courier New"/>
                <w:kern w:val="2"/>
                <w:sz w:val="21"/>
              </w:rPr>
            </w:pPr>
            <w:r>
              <w:rPr>
                <w:rFonts w:hAnsi="宋体" w:cs="Courier New"/>
                <w:kern w:val="2"/>
                <w:sz w:val="21"/>
              </w:rPr>
              <w:t>（</w:t>
            </w:r>
            <w:r>
              <w:rPr>
                <w:rFonts w:hint="eastAsia" w:hAnsi="宋体" w:cs="Courier New"/>
                <w:kern w:val="2"/>
                <w:sz w:val="21"/>
                <w:lang w:val="en-US" w:eastAsia="zh-CN"/>
              </w:rPr>
              <w:t>3</w:t>
            </w:r>
            <w:r>
              <w:rPr>
                <w:rFonts w:hAnsi="宋体" w:cs="Courier New"/>
                <w:kern w:val="2"/>
                <w:sz w:val="21"/>
              </w:rPr>
              <w:t>）</w:t>
            </w:r>
            <w:r>
              <w:rPr>
                <w:rFonts w:hint="eastAsia" w:hAnsi="宋体" w:cs="Courier New"/>
                <w:kern w:val="2"/>
                <w:sz w:val="21"/>
                <w:lang w:eastAsia="zh-CN"/>
              </w:rPr>
              <w:t>比选申请</w:t>
            </w:r>
            <w:r>
              <w:rPr>
                <w:rFonts w:hAnsi="宋体" w:cs="Courier New"/>
                <w:kern w:val="2"/>
                <w:sz w:val="21"/>
              </w:rPr>
              <w:t>人法定代表人授权委托代理人签署</w:t>
            </w:r>
            <w:r>
              <w:rPr>
                <w:rFonts w:hint="eastAsia" w:hAnsi="宋体" w:cs="Courier New"/>
                <w:kern w:val="2"/>
                <w:sz w:val="21"/>
                <w:lang w:eastAsia="zh-CN"/>
              </w:rPr>
              <w:t>比选申请</w:t>
            </w:r>
            <w:r>
              <w:rPr>
                <w:rFonts w:hAnsi="宋体" w:cs="Courier New"/>
                <w:kern w:val="2"/>
                <w:sz w:val="21"/>
              </w:rPr>
              <w:t>文件的，须提交授权委托书，且授权人和被授权人均在授权委托书上签名，未使用印章、签名章或其他电子制版签名代替；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1" w:hRule="atLeast"/>
          <w:jc w:val="center"/>
        </w:trPr>
        <w:tc>
          <w:tcPr>
            <w:tcW w:w="993" w:type="dxa"/>
            <w:noWrap w:val="0"/>
            <w:vAlign w:val="center"/>
          </w:tcPr>
          <w:p>
            <w:pPr>
              <w:spacing w:line="480" w:lineRule="exact"/>
              <w:jc w:val="center"/>
              <w:rPr>
                <w:rFonts w:hint="eastAsia" w:hAnsi="宋体" w:eastAsia="宋体"/>
                <w:b/>
                <w:lang w:eastAsia="zh-CN"/>
              </w:rPr>
            </w:pPr>
          </w:p>
        </w:tc>
        <w:tc>
          <w:tcPr>
            <w:tcW w:w="1701" w:type="dxa"/>
            <w:noWrap w:val="0"/>
            <w:vAlign w:val="center"/>
          </w:tcPr>
          <w:p>
            <w:pPr>
              <w:pStyle w:val="7"/>
              <w:spacing w:line="480" w:lineRule="exact"/>
              <w:jc w:val="center"/>
              <w:rPr>
                <w:rFonts w:hint="eastAsia" w:cs="Courier New"/>
                <w:kern w:val="2"/>
                <w:sz w:val="21"/>
              </w:rPr>
            </w:pPr>
            <w:r>
              <w:rPr>
                <w:rFonts w:hint="eastAsia" w:cs="Courier New"/>
                <w:kern w:val="2"/>
                <w:sz w:val="21"/>
              </w:rPr>
              <w:t>形式评审与响应性评审标准</w:t>
            </w:r>
          </w:p>
        </w:tc>
        <w:tc>
          <w:tcPr>
            <w:tcW w:w="6942" w:type="dxa"/>
            <w:noWrap w:val="0"/>
            <w:vAlign w:val="center"/>
          </w:tcPr>
          <w:p>
            <w:pPr>
              <w:pStyle w:val="7"/>
              <w:adjustRightInd w:val="0"/>
              <w:snapToGrid w:val="0"/>
              <w:spacing w:line="440" w:lineRule="exact"/>
              <w:rPr>
                <w:rFonts w:hAnsi="宋体" w:cs="Courier New"/>
                <w:kern w:val="2"/>
                <w:sz w:val="21"/>
              </w:rPr>
            </w:pPr>
            <w:r>
              <w:rPr>
                <w:rFonts w:hAnsi="宋体" w:cs="Courier New"/>
                <w:kern w:val="2"/>
                <w:sz w:val="21"/>
              </w:rPr>
              <w:t>（</w:t>
            </w:r>
            <w:r>
              <w:rPr>
                <w:rFonts w:hint="eastAsia" w:hAnsi="宋体" w:cs="Courier New"/>
                <w:kern w:val="2"/>
                <w:sz w:val="21"/>
                <w:lang w:val="en-US" w:eastAsia="zh-CN"/>
              </w:rPr>
              <w:t>4</w:t>
            </w:r>
            <w:r>
              <w:rPr>
                <w:rFonts w:hAnsi="宋体" w:cs="Courier New"/>
                <w:kern w:val="2"/>
                <w:sz w:val="21"/>
              </w:rPr>
              <w:t>）</w:t>
            </w:r>
            <w:r>
              <w:rPr>
                <w:rFonts w:hint="eastAsia" w:hAnsi="宋体" w:cs="Courier New"/>
                <w:kern w:val="2"/>
                <w:sz w:val="21"/>
                <w:lang w:eastAsia="zh-CN"/>
              </w:rPr>
              <w:t>比选申请</w:t>
            </w:r>
            <w:r>
              <w:rPr>
                <w:rFonts w:hAnsi="宋体" w:cs="Courier New"/>
                <w:kern w:val="2"/>
                <w:sz w:val="21"/>
              </w:rPr>
              <w:t>人法定代表人亲自签署</w:t>
            </w:r>
            <w:r>
              <w:rPr>
                <w:rFonts w:hint="eastAsia" w:hAnsi="宋体" w:cs="Courier New"/>
                <w:kern w:val="2"/>
                <w:sz w:val="21"/>
                <w:lang w:eastAsia="zh-CN"/>
              </w:rPr>
              <w:t>比选申请</w:t>
            </w:r>
            <w:r>
              <w:rPr>
                <w:rFonts w:hAnsi="宋体" w:cs="Courier New"/>
                <w:kern w:val="2"/>
                <w:sz w:val="21"/>
              </w:rPr>
              <w:t>文件的，提供了法定代表人身份证明，且法定代表人在法定代表人身份证明上签名，未使用印章、签名章或其他电子制版签名代替；</w:t>
            </w:r>
          </w:p>
          <w:p>
            <w:pPr>
              <w:pStyle w:val="12"/>
              <w:spacing w:line="440" w:lineRule="exact"/>
              <w:ind w:left="0" w:leftChars="0" w:firstLine="0" w:firstLineChars="0"/>
              <w:rPr>
                <w:rFonts w:hint="eastAsia" w:ascii="宋体" w:hAnsi="宋体" w:cs="宋体"/>
                <w:kern w:val="2"/>
                <w:sz w:val="21"/>
                <w:szCs w:val="21"/>
              </w:rPr>
            </w:pPr>
            <w:r>
              <w:rPr>
                <w:rFonts w:hint="eastAsia" w:ascii="宋体" w:hAnsi="宋体" w:cs="宋体"/>
                <w:kern w:val="2"/>
                <w:sz w:val="21"/>
                <w:szCs w:val="21"/>
              </w:rPr>
              <w:t>（</w:t>
            </w:r>
            <w:r>
              <w:rPr>
                <w:rFonts w:hint="eastAsia" w:ascii="宋体" w:hAnsi="宋体" w:cs="宋体"/>
                <w:kern w:val="2"/>
                <w:sz w:val="21"/>
                <w:szCs w:val="21"/>
                <w:lang w:val="en-US" w:eastAsia="zh-CN"/>
              </w:rPr>
              <w:t>5</w:t>
            </w:r>
            <w:r>
              <w:rPr>
                <w:rFonts w:hint="eastAsia" w:ascii="宋体" w:hAnsi="宋体" w:cs="宋体"/>
                <w:kern w:val="2"/>
                <w:sz w:val="21"/>
                <w:szCs w:val="21"/>
              </w:rPr>
              <w:t>）</w:t>
            </w:r>
            <w:r>
              <w:rPr>
                <w:rFonts w:ascii="宋体" w:hAnsi="宋体" w:cs="宋体"/>
                <w:kern w:val="2"/>
                <w:sz w:val="21"/>
                <w:szCs w:val="21"/>
              </w:rPr>
              <w:t>封套上标注的项目名称与内装</w:t>
            </w:r>
            <w:r>
              <w:rPr>
                <w:rFonts w:hint="eastAsia" w:ascii="宋体" w:hAnsi="宋体" w:cs="宋体"/>
                <w:kern w:val="2"/>
                <w:sz w:val="21"/>
                <w:szCs w:val="21"/>
                <w:lang w:eastAsia="zh-CN"/>
              </w:rPr>
              <w:t>比选申请</w:t>
            </w:r>
            <w:r>
              <w:rPr>
                <w:rFonts w:ascii="宋体" w:hAnsi="宋体" w:cs="宋体"/>
                <w:kern w:val="2"/>
                <w:sz w:val="21"/>
                <w:szCs w:val="21"/>
              </w:rPr>
              <w:t>文件名称一致</w:t>
            </w:r>
            <w:r>
              <w:rPr>
                <w:rFonts w:hint="eastAsia" w:ascii="宋体" w:hAnsi="宋体" w:cs="宋体"/>
                <w:kern w:val="2"/>
                <w:sz w:val="21"/>
                <w:szCs w:val="21"/>
              </w:rPr>
              <w:t>；</w:t>
            </w:r>
          </w:p>
          <w:p>
            <w:pPr>
              <w:pStyle w:val="12"/>
              <w:spacing w:line="440" w:lineRule="exact"/>
              <w:ind w:left="0" w:leftChars="0" w:firstLine="0" w:firstLineChars="0"/>
              <w:rPr>
                <w:rFonts w:ascii="宋体" w:hAnsi="宋体" w:cs="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6</w:t>
            </w:r>
            <w:r>
              <w:rPr>
                <w:rFonts w:hint="eastAsia" w:ascii="宋体" w:hAnsi="宋体"/>
                <w:kern w:val="2"/>
                <w:sz w:val="21"/>
                <w:szCs w:val="21"/>
              </w:rPr>
              <w:t>）</w:t>
            </w:r>
            <w:r>
              <w:rPr>
                <w:rFonts w:hint="eastAsia" w:ascii="宋体" w:hAnsi="宋体" w:cs="宋体"/>
                <w:kern w:val="2"/>
                <w:sz w:val="21"/>
                <w:szCs w:val="21"/>
                <w:lang w:eastAsia="zh-CN"/>
              </w:rPr>
              <w:t>比选申请</w:t>
            </w:r>
            <w:r>
              <w:rPr>
                <w:rFonts w:hint="eastAsia" w:ascii="宋体" w:hAnsi="宋体" w:cs="宋体"/>
                <w:kern w:val="2"/>
                <w:sz w:val="21"/>
                <w:szCs w:val="21"/>
              </w:rPr>
              <w:t>函上的总</w:t>
            </w:r>
            <w:r>
              <w:rPr>
                <w:rFonts w:hint="eastAsia" w:ascii="宋体" w:hAnsi="宋体" w:cs="宋体"/>
                <w:kern w:val="2"/>
                <w:sz w:val="21"/>
                <w:szCs w:val="21"/>
                <w:lang w:eastAsia="zh-CN"/>
              </w:rPr>
              <w:t>比选申请</w:t>
            </w:r>
            <w:r>
              <w:rPr>
                <w:rFonts w:hint="eastAsia" w:ascii="宋体" w:hAnsi="宋体" w:cs="宋体"/>
                <w:kern w:val="2"/>
                <w:sz w:val="21"/>
                <w:szCs w:val="21"/>
              </w:rPr>
              <w:t>报价和单台车辆报价均未超过最高</w:t>
            </w:r>
            <w:r>
              <w:rPr>
                <w:rFonts w:hint="eastAsia" w:ascii="宋体" w:hAnsi="宋体" w:cs="宋体"/>
                <w:kern w:val="2"/>
                <w:sz w:val="21"/>
                <w:szCs w:val="21"/>
                <w:lang w:eastAsia="zh-CN"/>
              </w:rPr>
              <w:t>比选申请</w:t>
            </w:r>
            <w:r>
              <w:rPr>
                <w:rFonts w:hint="eastAsia" w:ascii="宋体" w:hAnsi="宋体" w:cs="宋体"/>
                <w:kern w:val="2"/>
                <w:sz w:val="21"/>
                <w:szCs w:val="21"/>
              </w:rPr>
              <w:t>限价和单台车辆最高</w:t>
            </w:r>
            <w:r>
              <w:rPr>
                <w:rFonts w:hint="eastAsia" w:ascii="宋体" w:hAnsi="宋体" w:cs="宋体"/>
                <w:kern w:val="2"/>
                <w:sz w:val="21"/>
                <w:szCs w:val="21"/>
                <w:lang w:eastAsia="zh-CN"/>
              </w:rPr>
              <w:t>比选申请</w:t>
            </w:r>
            <w:r>
              <w:rPr>
                <w:rFonts w:hint="eastAsia" w:ascii="宋体" w:hAnsi="宋体" w:cs="宋体"/>
                <w:kern w:val="2"/>
                <w:sz w:val="21"/>
                <w:szCs w:val="21"/>
              </w:rPr>
              <w:t>限价，且不得低于成本价；</w:t>
            </w:r>
          </w:p>
          <w:p>
            <w:pPr>
              <w:spacing w:line="440" w:lineRule="exac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eastAsia="zh-CN"/>
              </w:rPr>
              <w:t>比选申请</w:t>
            </w:r>
            <w:r>
              <w:rPr>
                <w:rFonts w:hint="eastAsia" w:ascii="宋体" w:hAnsi="宋体"/>
                <w:szCs w:val="21"/>
              </w:rPr>
              <w:t>报价的大写金额能够确定具体数值；</w:t>
            </w:r>
          </w:p>
          <w:p>
            <w:pPr>
              <w:adjustRightInd w:val="0"/>
              <w:snapToGrid w:val="0"/>
              <w:spacing w:line="44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eastAsia="zh-CN"/>
              </w:rPr>
              <w:t>比选申请</w:t>
            </w:r>
            <w:r>
              <w:rPr>
                <w:rFonts w:hint="eastAsia" w:ascii="宋体" w:hAnsi="宋体" w:cs="宋体"/>
                <w:szCs w:val="21"/>
              </w:rPr>
              <w:t>文件对</w:t>
            </w:r>
            <w:r>
              <w:rPr>
                <w:rFonts w:hint="eastAsia" w:ascii="宋体" w:hAnsi="宋体" w:cs="宋体"/>
                <w:szCs w:val="21"/>
                <w:lang w:eastAsia="zh-CN"/>
              </w:rPr>
              <w:t>比选</w:t>
            </w:r>
            <w:r>
              <w:rPr>
                <w:rFonts w:hint="eastAsia" w:ascii="宋体" w:hAnsi="宋体" w:cs="宋体"/>
                <w:szCs w:val="21"/>
              </w:rPr>
              <w:t>文件的实质性要求和条件作出响应；</w:t>
            </w:r>
          </w:p>
          <w:p>
            <w:pPr>
              <w:adjustRightInd w:val="0"/>
              <w:snapToGrid w:val="0"/>
              <w:spacing w:line="440" w:lineRule="exact"/>
              <w:rPr>
                <w:rFonts w:hint="eastAsia"/>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eastAsia="zh-CN"/>
              </w:rPr>
              <w:t>比选申请</w:t>
            </w:r>
            <w:r>
              <w:rPr>
                <w:rFonts w:hint="eastAsia" w:ascii="宋体" w:hAnsi="宋体" w:cs="宋体"/>
                <w:szCs w:val="21"/>
              </w:rPr>
              <w:t>文件载明的权利义务符合</w:t>
            </w:r>
            <w:r>
              <w:rPr>
                <w:rFonts w:hint="eastAsia" w:ascii="宋体" w:hAnsi="宋体" w:cs="宋体"/>
                <w:szCs w:val="21"/>
                <w:lang w:eastAsia="zh-CN"/>
              </w:rPr>
              <w:t>比选</w:t>
            </w:r>
            <w:r>
              <w:rPr>
                <w:rFonts w:hint="eastAsia" w:ascii="宋体" w:hAnsi="宋体" w:cs="宋体"/>
                <w:szCs w:val="21"/>
              </w:rPr>
              <w:t>文件规定；</w:t>
            </w:r>
          </w:p>
          <w:p>
            <w:pPr>
              <w:pStyle w:val="12"/>
              <w:spacing w:line="440" w:lineRule="exact"/>
              <w:ind w:left="0" w:leftChars="0" w:firstLine="0" w:firstLineChars="0"/>
              <w:rPr>
                <w:rFonts w:hint="eastAsia"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10</w:t>
            </w:r>
            <w:r>
              <w:rPr>
                <w:rFonts w:hint="eastAsia" w:ascii="宋体" w:hAnsi="宋体"/>
                <w:kern w:val="2"/>
                <w:sz w:val="21"/>
                <w:szCs w:val="21"/>
              </w:rPr>
              <w:t>）</w:t>
            </w:r>
            <w:r>
              <w:rPr>
                <w:rFonts w:hint="eastAsia" w:ascii="宋体" w:hAnsi="宋体"/>
                <w:kern w:val="2"/>
                <w:sz w:val="21"/>
                <w:szCs w:val="21"/>
                <w:lang w:eastAsia="zh-CN"/>
              </w:rPr>
              <w:t>比选申请</w:t>
            </w:r>
            <w:r>
              <w:rPr>
                <w:rFonts w:hint="eastAsia" w:ascii="宋体" w:hAnsi="宋体"/>
                <w:kern w:val="2"/>
                <w:sz w:val="21"/>
                <w:szCs w:val="21"/>
              </w:rPr>
              <w:t>文件载明的</w:t>
            </w:r>
            <w:r>
              <w:rPr>
                <w:rFonts w:hint="eastAsia" w:ascii="宋体" w:hAnsi="宋体"/>
                <w:kern w:val="2"/>
                <w:sz w:val="21"/>
                <w:szCs w:val="21"/>
                <w:lang w:eastAsia="zh-CN"/>
              </w:rPr>
              <w:t>比选</w:t>
            </w:r>
            <w:r>
              <w:rPr>
                <w:rFonts w:hint="eastAsia" w:ascii="宋体" w:hAnsi="宋体"/>
                <w:kern w:val="2"/>
                <w:sz w:val="21"/>
                <w:szCs w:val="21"/>
              </w:rPr>
              <w:t>项目供货期不得超过</w:t>
            </w:r>
            <w:r>
              <w:rPr>
                <w:rFonts w:hint="eastAsia" w:ascii="宋体" w:hAnsi="宋体"/>
                <w:kern w:val="2"/>
                <w:sz w:val="21"/>
                <w:szCs w:val="21"/>
                <w:lang w:eastAsia="zh-CN"/>
              </w:rPr>
              <w:t>比选</w:t>
            </w:r>
            <w:r>
              <w:rPr>
                <w:rFonts w:hint="eastAsia" w:ascii="宋体" w:hAnsi="宋体"/>
                <w:kern w:val="2"/>
                <w:sz w:val="21"/>
                <w:szCs w:val="21"/>
              </w:rPr>
              <w:t>文件规定的时限；</w:t>
            </w:r>
          </w:p>
          <w:p>
            <w:pPr>
              <w:pStyle w:val="12"/>
              <w:spacing w:line="440" w:lineRule="exact"/>
              <w:ind w:left="0" w:leftChars="0" w:firstLine="0" w:firstLineChars="0"/>
              <w:rPr>
                <w:rFonts w:hint="eastAsia" w:ascii="宋体" w:hAnsi="宋体"/>
                <w:kern w:val="2"/>
                <w:sz w:val="21"/>
                <w:szCs w:val="21"/>
              </w:rPr>
            </w:pPr>
            <w:r>
              <w:rPr>
                <w:rFonts w:hint="eastAsia" w:ascii="宋体" w:hAnsi="宋体"/>
                <w:kern w:val="2"/>
                <w:sz w:val="21"/>
                <w:szCs w:val="21"/>
              </w:rPr>
              <w:t>（1</w:t>
            </w:r>
            <w:r>
              <w:rPr>
                <w:rFonts w:hint="eastAsia" w:ascii="宋体" w:hAnsi="宋体"/>
                <w:kern w:val="2"/>
                <w:sz w:val="21"/>
                <w:szCs w:val="21"/>
                <w:lang w:val="en-US" w:eastAsia="zh-CN"/>
              </w:rPr>
              <w:t>1</w:t>
            </w:r>
            <w:r>
              <w:rPr>
                <w:rFonts w:hint="eastAsia" w:ascii="宋体" w:hAnsi="宋体"/>
                <w:kern w:val="2"/>
                <w:sz w:val="21"/>
                <w:szCs w:val="21"/>
              </w:rPr>
              <w:t>）</w:t>
            </w:r>
            <w:r>
              <w:rPr>
                <w:rFonts w:hint="eastAsia" w:ascii="宋体" w:hAnsi="宋体"/>
                <w:kern w:val="2"/>
                <w:sz w:val="21"/>
                <w:szCs w:val="21"/>
                <w:lang w:eastAsia="zh-CN"/>
              </w:rPr>
              <w:t>比选申请</w:t>
            </w:r>
            <w:r>
              <w:rPr>
                <w:rFonts w:hint="eastAsia" w:ascii="宋体" w:hAnsi="宋体"/>
                <w:kern w:val="2"/>
                <w:sz w:val="21"/>
                <w:szCs w:val="21"/>
              </w:rPr>
              <w:t>文件载明的质保期满足</w:t>
            </w:r>
            <w:r>
              <w:rPr>
                <w:rFonts w:hint="eastAsia" w:ascii="宋体" w:hAnsi="宋体"/>
                <w:kern w:val="2"/>
                <w:sz w:val="21"/>
                <w:szCs w:val="21"/>
                <w:lang w:eastAsia="zh-CN"/>
              </w:rPr>
              <w:t>比选</w:t>
            </w:r>
            <w:r>
              <w:rPr>
                <w:rFonts w:hint="eastAsia" w:ascii="宋体" w:hAnsi="宋体"/>
                <w:kern w:val="2"/>
                <w:sz w:val="21"/>
                <w:szCs w:val="21"/>
              </w:rPr>
              <w:t>文件要求；</w:t>
            </w:r>
          </w:p>
          <w:p>
            <w:pPr>
              <w:spacing w:line="440" w:lineRule="exact"/>
              <w:rPr>
                <w:rFonts w:hint="eastAsia" w:hAnsi="宋体"/>
                <w:bCs/>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w:t>
            </w:r>
            <w:r>
              <w:rPr>
                <w:rFonts w:hint="eastAsia" w:hAnsi="宋体"/>
                <w:bCs/>
                <w:lang w:eastAsia="zh-CN"/>
              </w:rPr>
              <w:t>比选申请</w:t>
            </w:r>
            <w:r>
              <w:rPr>
                <w:rFonts w:hint="eastAsia" w:hAnsi="宋体"/>
                <w:bCs/>
              </w:rPr>
              <w:t>文件正、副本份数满足</w:t>
            </w:r>
            <w:r>
              <w:rPr>
                <w:rFonts w:hint="eastAsia" w:hAnsi="宋体"/>
                <w:bCs/>
                <w:lang w:eastAsia="zh-CN"/>
              </w:rPr>
              <w:t>比选</w:t>
            </w:r>
            <w:r>
              <w:rPr>
                <w:rFonts w:hint="eastAsia" w:hAnsi="宋体"/>
                <w:bCs/>
              </w:rPr>
              <w:t>文件规定；</w:t>
            </w:r>
          </w:p>
          <w:p>
            <w:pPr>
              <w:spacing w:line="440" w:lineRule="exact"/>
              <w:rPr>
                <w:rFonts w:hint="eastAsia" w:hAnsi="宋体"/>
                <w:bCs/>
              </w:rPr>
            </w:pPr>
            <w:r>
              <w:rPr>
                <w:rFonts w:hint="eastAsia" w:hAnsi="宋体"/>
                <w:bCs/>
              </w:rPr>
              <w:t>（1</w:t>
            </w:r>
            <w:r>
              <w:rPr>
                <w:rFonts w:hint="eastAsia" w:hAnsi="宋体"/>
                <w:bCs/>
                <w:lang w:val="en-US" w:eastAsia="zh-CN"/>
              </w:rPr>
              <w:t>3</w:t>
            </w:r>
            <w:r>
              <w:rPr>
                <w:rFonts w:hint="eastAsia" w:hAnsi="宋体"/>
                <w:bCs/>
              </w:rPr>
              <w:t>）拟提供</w:t>
            </w:r>
            <w:r>
              <w:rPr>
                <w:rFonts w:hint="eastAsia" w:hAnsi="宋体"/>
                <w:bCs/>
                <w:lang w:eastAsia="zh-CN"/>
              </w:rPr>
              <w:t>车辆</w:t>
            </w:r>
            <w:r>
              <w:rPr>
                <w:rFonts w:hint="eastAsia" w:hAnsi="宋体"/>
                <w:bCs/>
              </w:rPr>
              <w:t>技术指标符合第五章（一）“基本规格、技术参数要求一览表”；</w:t>
            </w:r>
          </w:p>
          <w:p>
            <w:pPr>
              <w:spacing w:line="440" w:lineRule="exact"/>
              <w:rPr>
                <w:rFonts w:hint="eastAsia" w:ascii="宋体" w:hAnsi="宋体"/>
                <w:b/>
                <w:szCs w:val="21"/>
              </w:rPr>
            </w:pPr>
            <w:r>
              <w:rPr>
                <w:rFonts w:hint="eastAsia" w:hAnsi="宋体"/>
              </w:rPr>
              <w:t>（1</w:t>
            </w:r>
            <w:r>
              <w:rPr>
                <w:rFonts w:hint="eastAsia" w:hAnsi="宋体"/>
                <w:lang w:val="en-US" w:eastAsia="zh-CN"/>
              </w:rPr>
              <w:t>4</w:t>
            </w:r>
            <w:r>
              <w:rPr>
                <w:rFonts w:hint="eastAsia" w:hAnsi="宋体"/>
              </w:rPr>
              <w:t>）</w:t>
            </w:r>
            <w:r>
              <w:rPr>
                <w:rFonts w:hint="eastAsia" w:hAnsi="宋体"/>
                <w:lang w:eastAsia="zh-CN"/>
              </w:rPr>
              <w:t>比选申请</w:t>
            </w:r>
            <w:r>
              <w:rPr>
                <w:rFonts w:hint="eastAsia" w:hAnsi="宋体"/>
              </w:rPr>
              <w:t>函不应附有</w:t>
            </w:r>
            <w:r>
              <w:rPr>
                <w:rFonts w:hint="eastAsia" w:hAnsi="宋体"/>
                <w:lang w:eastAsia="zh-CN"/>
              </w:rPr>
              <w:t>比选</w:t>
            </w:r>
            <w:r>
              <w:rPr>
                <w:rFonts w:hint="eastAsia" w:hAnsi="宋体"/>
              </w:rPr>
              <w:t>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93" w:type="dxa"/>
            <w:noWrap w:val="0"/>
            <w:vAlign w:val="center"/>
          </w:tcPr>
          <w:p>
            <w:pPr>
              <w:pStyle w:val="7"/>
              <w:adjustRightInd w:val="0"/>
              <w:snapToGrid w:val="0"/>
              <w:spacing w:line="480" w:lineRule="exact"/>
              <w:jc w:val="center"/>
              <w:rPr>
                <w:rFonts w:hint="eastAsia" w:hAnsi="宋体" w:eastAsia="宋体" w:cs="Courier New"/>
                <w:kern w:val="2"/>
                <w:sz w:val="21"/>
                <w:lang w:eastAsia="zh-CN"/>
              </w:rPr>
            </w:pPr>
            <w:r>
              <w:rPr>
                <w:rFonts w:hint="eastAsia" w:hAnsi="宋体" w:cs="Courier New"/>
                <w:kern w:val="2"/>
                <w:sz w:val="21"/>
                <w:lang w:val="en-US" w:eastAsia="zh-CN"/>
              </w:rPr>
              <w:t>3</w:t>
            </w:r>
          </w:p>
        </w:tc>
        <w:tc>
          <w:tcPr>
            <w:tcW w:w="1701" w:type="dxa"/>
            <w:noWrap w:val="0"/>
            <w:vAlign w:val="center"/>
          </w:tcPr>
          <w:p>
            <w:pPr>
              <w:pStyle w:val="7"/>
              <w:adjustRightInd w:val="0"/>
              <w:snapToGrid w:val="0"/>
              <w:spacing w:line="480" w:lineRule="exact"/>
              <w:jc w:val="center"/>
              <w:rPr>
                <w:rFonts w:hint="eastAsia" w:hAnsi="宋体" w:cs="Courier New"/>
                <w:kern w:val="2"/>
                <w:sz w:val="21"/>
              </w:rPr>
            </w:pPr>
            <w:r>
              <w:rPr>
                <w:rFonts w:hint="eastAsia" w:hAnsi="宋体" w:cs="Courier New"/>
                <w:kern w:val="2"/>
                <w:sz w:val="21"/>
              </w:rPr>
              <w:t>资格评审标准</w:t>
            </w:r>
          </w:p>
        </w:tc>
        <w:tc>
          <w:tcPr>
            <w:tcW w:w="6942" w:type="dxa"/>
            <w:noWrap w:val="0"/>
            <w:vAlign w:val="center"/>
          </w:tcPr>
          <w:p>
            <w:pPr>
              <w:pStyle w:val="7"/>
              <w:adjustRightInd w:val="0"/>
              <w:spacing w:line="480" w:lineRule="exact"/>
              <w:rPr>
                <w:rFonts w:hint="eastAsia" w:hAnsi="宋体" w:cs="Courier New"/>
                <w:kern w:val="2"/>
                <w:sz w:val="21"/>
              </w:rPr>
            </w:pPr>
            <w:r>
              <w:rPr>
                <w:rFonts w:hint="eastAsia" w:hAnsi="宋体" w:cs="宋体"/>
                <w:kern w:val="2"/>
                <w:sz w:val="21"/>
              </w:rPr>
              <w:t>（1）</w:t>
            </w:r>
            <w:r>
              <w:rPr>
                <w:rFonts w:hint="eastAsia" w:hAnsi="宋体"/>
                <w:kern w:val="2"/>
                <w:sz w:val="21"/>
                <w:lang w:eastAsia="zh-CN"/>
              </w:rPr>
              <w:t>比选申请</w:t>
            </w:r>
            <w:r>
              <w:rPr>
                <w:rFonts w:hint="eastAsia" w:hAnsi="宋体"/>
                <w:kern w:val="2"/>
                <w:sz w:val="21"/>
              </w:rPr>
              <w:t>人应具有独立法人资格、持有有效的营业执照、</w:t>
            </w:r>
            <w:r>
              <w:rPr>
                <w:rFonts w:hint="eastAsia" w:cs="Courier New"/>
                <w:kern w:val="2"/>
                <w:sz w:val="21"/>
              </w:rPr>
              <w:t>基本账户开户许可证</w:t>
            </w:r>
            <w:r>
              <w:rPr>
                <w:rFonts w:cs="Courier New"/>
                <w:kern w:val="2"/>
                <w:sz w:val="21"/>
              </w:rPr>
              <w:t>或</w:t>
            </w:r>
            <w:r>
              <w:rPr>
                <w:rFonts w:hAnsi="宋体" w:cs="Courier New"/>
                <w:kern w:val="2"/>
                <w:sz w:val="21"/>
              </w:rPr>
              <w:t>基本账户信息</w:t>
            </w:r>
            <w:r>
              <w:rPr>
                <w:rFonts w:hint="eastAsia" w:hAnsi="宋体" w:cs="Courier New"/>
                <w:kern w:val="2"/>
                <w:sz w:val="21"/>
              </w:rPr>
              <w:t>表（基本账户开户行出具）</w:t>
            </w:r>
            <w:r>
              <w:rPr>
                <w:rFonts w:hint="eastAsia" w:hAnsi="宋体"/>
                <w:kern w:val="2"/>
                <w:sz w:val="21"/>
              </w:rPr>
              <w:t>；</w:t>
            </w:r>
          </w:p>
          <w:p>
            <w:pPr>
              <w:spacing w:line="480" w:lineRule="exact"/>
              <w:jc w:val="left"/>
              <w:rPr>
                <w:rFonts w:hint="eastAsia" w:hAnsi="宋体" w:cs="Courier New"/>
                <w:kern w:val="2"/>
                <w:sz w:val="21"/>
              </w:rPr>
            </w:pPr>
            <w:r>
              <w:rPr>
                <w:rFonts w:hint="eastAsia" w:ascii="宋体" w:hAnsi="宋体" w:cs="Courier New"/>
                <w:szCs w:val="21"/>
              </w:rPr>
              <w:t>（2）</w:t>
            </w:r>
            <w:r>
              <w:rPr>
                <w:rFonts w:hint="eastAsia" w:ascii="宋体" w:hAnsi="宋体"/>
                <w:bCs/>
                <w:szCs w:val="21"/>
                <w:lang w:eastAsia="zh-CN"/>
              </w:rPr>
              <w:t>比选申请</w:t>
            </w:r>
            <w:r>
              <w:rPr>
                <w:rFonts w:hint="eastAsia" w:ascii="宋体" w:hAnsi="宋体"/>
                <w:bCs/>
                <w:szCs w:val="21"/>
              </w:rPr>
              <w:t>人的</w:t>
            </w:r>
            <w:r>
              <w:rPr>
                <w:rFonts w:hint="eastAsia" w:ascii="宋体" w:hAnsi="宋体"/>
                <w:bCs/>
                <w:szCs w:val="21"/>
                <w:lang w:eastAsia="zh-CN"/>
              </w:rPr>
              <w:t>业绩、财务、</w:t>
            </w:r>
            <w:r>
              <w:rPr>
                <w:rFonts w:hint="eastAsia" w:ascii="宋体" w:hAnsi="宋体"/>
                <w:bCs/>
                <w:szCs w:val="21"/>
              </w:rPr>
              <w:t>信誉</w:t>
            </w:r>
            <w:r>
              <w:rPr>
                <w:rFonts w:hint="eastAsia" w:ascii="宋体" w:hAnsi="宋体"/>
                <w:bCs/>
                <w:szCs w:val="21"/>
                <w:lang w:eastAsia="zh-CN"/>
              </w:rPr>
              <w:t>、关联关系、其他</w:t>
            </w:r>
            <w:r>
              <w:rPr>
                <w:rFonts w:hint="eastAsia" w:ascii="宋体" w:hAnsi="宋体"/>
                <w:bCs/>
                <w:szCs w:val="21"/>
              </w:rPr>
              <w:t>要求符合第二章“</w:t>
            </w:r>
            <w:r>
              <w:rPr>
                <w:rFonts w:hint="eastAsia" w:ascii="宋体" w:hAnsi="宋体"/>
                <w:bCs/>
                <w:szCs w:val="21"/>
                <w:lang w:eastAsia="zh-CN"/>
              </w:rPr>
              <w:t>比选申请</w:t>
            </w:r>
            <w:r>
              <w:rPr>
                <w:rFonts w:hint="eastAsia" w:ascii="宋体" w:hAnsi="宋体"/>
                <w:bCs/>
                <w:szCs w:val="21"/>
              </w:rPr>
              <w:t>人须知”第</w:t>
            </w:r>
            <w:r>
              <w:rPr>
                <w:rFonts w:hint="eastAsia" w:ascii="宋体" w:hAnsi="宋体"/>
                <w:bCs/>
                <w:szCs w:val="21"/>
                <w:lang w:val="en-US" w:eastAsia="zh-CN"/>
              </w:rPr>
              <w:t>9</w:t>
            </w:r>
            <w:r>
              <w:rPr>
                <w:rFonts w:hint="eastAsia" w:ascii="宋体" w:hAnsi="宋体"/>
                <w:bCs/>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993" w:type="dxa"/>
            <w:noWrap w:val="0"/>
            <w:vAlign w:val="center"/>
          </w:tcPr>
          <w:p>
            <w:pPr>
              <w:spacing w:line="4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1701" w:type="dxa"/>
            <w:noWrap w:val="0"/>
            <w:vAlign w:val="center"/>
          </w:tcPr>
          <w:p>
            <w:pPr>
              <w:pStyle w:val="26"/>
              <w:spacing w:line="480" w:lineRule="exact"/>
              <w:rPr>
                <w:rFonts w:hint="eastAsia" w:ascii="宋体" w:eastAsia="宋体"/>
                <w:b w:val="0"/>
                <w:bCs w:val="0"/>
                <w:kern w:val="2"/>
                <w:sz w:val="21"/>
              </w:rPr>
            </w:pPr>
            <w:r>
              <w:rPr>
                <w:rFonts w:hint="eastAsia" w:ascii="宋体" w:eastAsia="宋体"/>
                <w:b w:val="0"/>
                <w:bCs w:val="0"/>
                <w:kern w:val="2"/>
                <w:sz w:val="21"/>
              </w:rPr>
              <w:t>评标价的确定及算术性修正原则</w:t>
            </w:r>
          </w:p>
        </w:tc>
        <w:tc>
          <w:tcPr>
            <w:tcW w:w="6942" w:type="dxa"/>
            <w:noWrap w:val="0"/>
            <w:vAlign w:val="center"/>
          </w:tcPr>
          <w:p>
            <w:pPr>
              <w:pStyle w:val="26"/>
              <w:spacing w:line="480" w:lineRule="exact"/>
              <w:rPr>
                <w:rFonts w:ascii="宋体" w:eastAsia="宋体"/>
                <w:b w:val="0"/>
                <w:bCs w:val="0"/>
                <w:kern w:val="2"/>
                <w:sz w:val="21"/>
              </w:rPr>
            </w:pPr>
            <w:r>
              <w:rPr>
                <w:rFonts w:hint="eastAsia" w:ascii="宋体" w:eastAsia="宋体"/>
                <w:b w:val="0"/>
                <w:bCs w:val="0"/>
                <w:kern w:val="2"/>
                <w:sz w:val="21"/>
              </w:rPr>
              <w:t>（</w:t>
            </w:r>
            <w:r>
              <w:rPr>
                <w:rFonts w:ascii="宋体" w:eastAsia="宋体"/>
                <w:b w:val="0"/>
                <w:bCs w:val="0"/>
                <w:kern w:val="2"/>
                <w:sz w:val="21"/>
              </w:rPr>
              <w:t>1）评标价的确定：评标价=</w:t>
            </w:r>
            <w:r>
              <w:rPr>
                <w:rFonts w:hint="eastAsia" w:ascii="宋体" w:eastAsia="宋体"/>
                <w:b w:val="0"/>
                <w:bCs w:val="0"/>
                <w:kern w:val="2"/>
                <w:sz w:val="21"/>
                <w:lang w:eastAsia="zh-CN"/>
              </w:rPr>
              <w:t>比选申请</w:t>
            </w:r>
            <w:r>
              <w:rPr>
                <w:rFonts w:ascii="宋体" w:eastAsia="宋体"/>
                <w:b w:val="0"/>
                <w:bCs w:val="0"/>
                <w:kern w:val="2"/>
                <w:sz w:val="21"/>
              </w:rPr>
              <w:t>函中填报的</w:t>
            </w:r>
            <w:r>
              <w:rPr>
                <w:rFonts w:hint="eastAsia" w:ascii="宋体" w:eastAsia="宋体"/>
                <w:b w:val="0"/>
                <w:bCs w:val="0"/>
                <w:kern w:val="2"/>
                <w:sz w:val="21"/>
                <w:lang w:eastAsia="zh-CN"/>
              </w:rPr>
              <w:t>比选申请</w:t>
            </w:r>
            <w:r>
              <w:rPr>
                <w:rFonts w:ascii="宋体" w:eastAsia="宋体"/>
                <w:b w:val="0"/>
                <w:bCs w:val="0"/>
                <w:kern w:val="2"/>
                <w:sz w:val="21"/>
              </w:rPr>
              <w:t>报价大写</w:t>
            </w:r>
            <w:r>
              <w:rPr>
                <w:rFonts w:hint="eastAsia" w:ascii="宋体" w:eastAsia="宋体"/>
                <w:b w:val="0"/>
                <w:bCs w:val="0"/>
                <w:kern w:val="2"/>
                <w:sz w:val="21"/>
              </w:rPr>
              <w:t>金额</w:t>
            </w:r>
            <w:r>
              <w:rPr>
                <w:rFonts w:ascii="宋体" w:eastAsia="宋体"/>
                <w:b w:val="0"/>
                <w:bCs w:val="0"/>
                <w:kern w:val="2"/>
                <w:sz w:val="21"/>
              </w:rPr>
              <w:t>。</w:t>
            </w:r>
          </w:p>
          <w:p>
            <w:pPr>
              <w:pStyle w:val="26"/>
              <w:spacing w:line="480" w:lineRule="exact"/>
              <w:rPr>
                <w:rFonts w:ascii="宋体" w:eastAsia="宋体"/>
                <w:b w:val="0"/>
                <w:bCs w:val="0"/>
                <w:kern w:val="2"/>
                <w:sz w:val="21"/>
              </w:rPr>
            </w:pPr>
            <w:r>
              <w:rPr>
                <w:rFonts w:hint="eastAsia" w:ascii="宋体" w:eastAsia="宋体"/>
                <w:b w:val="0"/>
                <w:bCs w:val="0"/>
                <w:kern w:val="2"/>
                <w:sz w:val="21"/>
              </w:rPr>
              <w:t>（</w:t>
            </w:r>
            <w:r>
              <w:rPr>
                <w:rFonts w:ascii="宋体" w:eastAsia="宋体"/>
                <w:b w:val="0"/>
                <w:bCs w:val="0"/>
                <w:kern w:val="2"/>
                <w:sz w:val="21"/>
              </w:rPr>
              <w:t>2）</w:t>
            </w:r>
            <w:r>
              <w:rPr>
                <w:rFonts w:hint="eastAsia" w:ascii="宋体" w:eastAsia="宋体"/>
                <w:b w:val="0"/>
                <w:bCs w:val="0"/>
                <w:kern w:val="2"/>
                <w:sz w:val="21"/>
              </w:rPr>
              <w:t>算术性</w:t>
            </w:r>
            <w:r>
              <w:rPr>
                <w:rFonts w:ascii="宋体" w:eastAsia="宋体"/>
                <w:b w:val="0"/>
                <w:bCs w:val="0"/>
                <w:kern w:val="2"/>
                <w:sz w:val="21"/>
              </w:rPr>
              <w:t>修正原则：</w:t>
            </w:r>
          </w:p>
          <w:p>
            <w:pPr>
              <w:pStyle w:val="26"/>
              <w:spacing w:line="480" w:lineRule="exact"/>
              <w:rPr>
                <w:rFonts w:hint="eastAsia" w:ascii="宋体" w:eastAsia="宋体"/>
                <w:b w:val="0"/>
                <w:bCs w:val="0"/>
                <w:kern w:val="2"/>
                <w:sz w:val="21"/>
              </w:rPr>
            </w:pPr>
            <w:r>
              <w:rPr>
                <w:rFonts w:hint="eastAsia" w:ascii="宋体" w:eastAsia="宋体"/>
                <w:b w:val="0"/>
                <w:bCs w:val="0"/>
                <w:kern w:val="2"/>
                <w:sz w:val="21"/>
              </w:rPr>
              <w:t>①大写金额与小写金额不一致时，以大写金额为准；</w:t>
            </w:r>
          </w:p>
          <w:p>
            <w:pPr>
              <w:pStyle w:val="26"/>
              <w:spacing w:line="480" w:lineRule="exact"/>
              <w:rPr>
                <w:rFonts w:hint="eastAsia" w:ascii="宋体" w:eastAsia="宋体"/>
                <w:b w:val="0"/>
                <w:bCs w:val="0"/>
                <w:kern w:val="2"/>
                <w:sz w:val="21"/>
              </w:rPr>
            </w:pPr>
            <w:r>
              <w:rPr>
                <w:rFonts w:hint="eastAsia" w:ascii="宋体" w:eastAsia="宋体"/>
                <w:b w:val="0"/>
                <w:bCs w:val="0"/>
                <w:kern w:val="2"/>
                <w:sz w:val="21"/>
              </w:rPr>
              <w:t>②总价金额与依据单价计算出的结果不一致的，以大写金额为准。</w:t>
            </w:r>
          </w:p>
        </w:tc>
      </w:tr>
    </w:tbl>
    <w:p>
      <w:pPr>
        <w:pStyle w:val="7"/>
        <w:spacing w:line="360" w:lineRule="auto"/>
        <w:ind w:firstLine="420"/>
        <w:jc w:val="both"/>
        <w:outlineLvl w:val="1"/>
        <w:rPr>
          <w:rFonts w:ascii="仿宋_GB2312" w:hAnsi="仿宋_GB2312" w:eastAsia="仿宋_GB2312" w:cs="仿宋_GB2312"/>
          <w:b/>
          <w:sz w:val="24"/>
          <w:szCs w:val="24"/>
        </w:rPr>
      </w:pPr>
    </w:p>
    <w:p>
      <w:pPr>
        <w:autoSpaceDE w:val="0"/>
        <w:autoSpaceDN w:val="0"/>
        <w:spacing w:before="120" w:beforeLines="50" w:after="120" w:afterLines="50"/>
        <w:rPr>
          <w:rFonts w:hint="eastAsia" w:ascii="黑体" w:eastAsia="黑体"/>
          <w:b/>
          <w:bCs/>
          <w:kern w:val="0"/>
          <w:sz w:val="28"/>
          <w:szCs w:val="28"/>
        </w:rPr>
      </w:pPr>
    </w:p>
    <w:p>
      <w:pPr>
        <w:pStyle w:val="7"/>
        <w:spacing w:line="360" w:lineRule="auto"/>
        <w:outlineLvl w:val="1"/>
        <w:rPr>
          <w:rFonts w:ascii="仿宋_GB2312" w:hAnsi="仿宋_GB2312" w:eastAsia="仿宋_GB2312" w:cs="仿宋_GB2312"/>
          <w:b/>
          <w:color w:val="000000"/>
          <w:sz w:val="24"/>
          <w:szCs w:val="24"/>
        </w:rPr>
      </w:pPr>
    </w:p>
    <w:p>
      <w:pPr>
        <w:pStyle w:val="7"/>
        <w:spacing w:line="360" w:lineRule="auto"/>
        <w:ind w:firstLine="479" w:firstLineChars="199"/>
        <w:rPr>
          <w:rFonts w:hint="eastAsia"/>
          <w:sz w:val="44"/>
          <w:szCs w:val="44"/>
        </w:rPr>
      </w:pPr>
      <w:r>
        <w:rPr>
          <w:rFonts w:hint="eastAsia" w:ascii="仿宋_GB2312" w:hAnsi="仿宋_GB2312" w:eastAsia="仿宋_GB2312" w:cs="仿宋_GB2312"/>
          <w:b/>
          <w:color w:val="000000"/>
          <w:sz w:val="24"/>
          <w:szCs w:val="24"/>
        </w:rPr>
        <w:t xml:space="preserve">   </w:t>
      </w:r>
    </w:p>
    <w:p>
      <w:pPr>
        <w:pStyle w:val="12"/>
        <w:ind w:left="0" w:leftChars="0" w:firstLine="0" w:firstLineChars="0"/>
        <w:jc w:val="center"/>
        <w:rPr>
          <w:rFonts w:hint="eastAsia"/>
          <w:b/>
          <w:sz w:val="28"/>
          <w:szCs w:val="28"/>
        </w:rPr>
      </w:pPr>
    </w:p>
    <w:p>
      <w:pPr>
        <w:pStyle w:val="12"/>
        <w:ind w:left="0" w:leftChars="0" w:firstLine="0" w:firstLineChars="0"/>
        <w:jc w:val="center"/>
        <w:rPr>
          <w:rFonts w:hint="eastAsia"/>
        </w:rPr>
      </w:pPr>
      <w:r>
        <w:rPr>
          <w:rFonts w:hint="eastAsia"/>
          <w:b/>
          <w:sz w:val="28"/>
          <w:szCs w:val="28"/>
        </w:rPr>
        <w:t>二、评标办法（正文）</w:t>
      </w:r>
    </w:p>
    <w:p>
      <w:pPr>
        <w:pStyle w:val="27"/>
        <w:tabs>
          <w:tab w:val="left" w:pos="5220"/>
          <w:tab w:val="left" w:pos="5400"/>
          <w:tab w:val="left" w:pos="5580"/>
        </w:tabs>
        <w:spacing w:line="360" w:lineRule="auto"/>
        <w:ind w:left="0" w:leftChars="0" w:right="325" w:rightChars="155" w:firstLine="0" w:firstLineChars="0"/>
        <w:rPr>
          <w:rFonts w:hint="eastAsia" w:ascii="黑体" w:hAnsi="黑体" w:eastAsia="黑体" w:cs="黑体"/>
          <w:sz w:val="24"/>
          <w:szCs w:val="24"/>
          <w:u w:val="none"/>
        </w:rPr>
      </w:pPr>
      <w:bookmarkStart w:id="10" w:name="_Toc317699760"/>
      <w:bookmarkStart w:id="11" w:name="_Toc316544539"/>
      <w:bookmarkStart w:id="12" w:name="_Toc55290531"/>
      <w:bookmarkStart w:id="13" w:name="_Toc521373050"/>
      <w:r>
        <w:rPr>
          <w:rFonts w:hint="eastAsia" w:ascii="黑体" w:hAnsi="黑体" w:eastAsia="黑体" w:cs="黑体"/>
          <w:sz w:val="24"/>
          <w:szCs w:val="24"/>
          <w:u w:val="none"/>
        </w:rPr>
        <w:t>1. 评</w:t>
      </w:r>
      <w:r>
        <w:rPr>
          <w:rFonts w:hint="eastAsia" w:ascii="黑体" w:hAnsi="黑体" w:eastAsia="黑体" w:cs="黑体"/>
          <w:sz w:val="24"/>
          <w:szCs w:val="24"/>
          <w:u w:val="none"/>
          <w:lang w:eastAsia="zh-CN"/>
        </w:rPr>
        <w:t>标</w:t>
      </w:r>
      <w:r>
        <w:rPr>
          <w:rFonts w:hint="eastAsia" w:ascii="黑体" w:hAnsi="黑体" w:eastAsia="黑体" w:cs="黑体"/>
          <w:sz w:val="24"/>
          <w:szCs w:val="24"/>
          <w:u w:val="none"/>
        </w:rPr>
        <w:t>方法</w:t>
      </w:r>
      <w:bookmarkEnd w:id="10"/>
      <w:bookmarkEnd w:id="11"/>
      <w:bookmarkEnd w:id="12"/>
      <w:bookmarkEnd w:id="13"/>
    </w:p>
    <w:p>
      <w:pPr>
        <w:spacing w:line="360" w:lineRule="auto"/>
        <w:ind w:firstLine="420" w:firstLineChars="200"/>
        <w:rPr>
          <w:rFonts w:hint="eastAsia" w:ascii="宋体" w:hAnsi="宋体" w:cs="宋体"/>
          <w:szCs w:val="21"/>
        </w:rPr>
      </w:pPr>
      <w:bookmarkStart w:id="14" w:name="_Toc521373051"/>
      <w:bookmarkStart w:id="15" w:name="_Toc316544540"/>
      <w:bookmarkStart w:id="16" w:name="_Toc234382676"/>
      <w:bookmarkStart w:id="17" w:name="_Toc55290532"/>
      <w:bookmarkStart w:id="18" w:name="_Toc317699761"/>
      <w:r>
        <w:rPr>
          <w:rFonts w:hint="eastAsia" w:ascii="宋体" w:hAnsi="宋体" w:cs="宋体"/>
          <w:szCs w:val="21"/>
        </w:rPr>
        <w:t>本次评标采用经评审的最低</w:t>
      </w:r>
      <w:r>
        <w:rPr>
          <w:rFonts w:hint="eastAsia" w:ascii="宋体" w:hAnsi="宋体" w:cs="宋体"/>
          <w:szCs w:val="21"/>
          <w:lang w:eastAsia="zh-CN"/>
        </w:rPr>
        <w:t>比选申请</w:t>
      </w:r>
      <w:r>
        <w:rPr>
          <w:rFonts w:hint="eastAsia" w:ascii="宋体" w:hAnsi="宋体" w:cs="宋体"/>
          <w:szCs w:val="21"/>
        </w:rPr>
        <w:t>价法。评标委员会对满足</w:t>
      </w:r>
      <w:r>
        <w:rPr>
          <w:rFonts w:hint="eastAsia" w:ascii="宋体" w:hAnsi="宋体" w:cs="宋体"/>
          <w:szCs w:val="21"/>
          <w:lang w:eastAsia="zh-CN"/>
        </w:rPr>
        <w:t>比选</w:t>
      </w:r>
      <w:r>
        <w:rPr>
          <w:rFonts w:hint="eastAsia" w:ascii="宋体" w:hAnsi="宋体" w:cs="宋体"/>
          <w:szCs w:val="21"/>
        </w:rPr>
        <w:t>文件实质性要求的</w:t>
      </w:r>
      <w:r>
        <w:rPr>
          <w:rFonts w:hint="eastAsia" w:ascii="宋体" w:hAnsi="宋体" w:cs="宋体"/>
          <w:szCs w:val="21"/>
          <w:lang w:eastAsia="zh-CN"/>
        </w:rPr>
        <w:t>比选申请</w:t>
      </w:r>
      <w:r>
        <w:rPr>
          <w:rFonts w:hint="eastAsia" w:ascii="宋体" w:hAnsi="宋体" w:cs="宋体"/>
          <w:szCs w:val="21"/>
        </w:rPr>
        <w:t>文件，经评审的</w:t>
      </w:r>
      <w:r>
        <w:rPr>
          <w:rFonts w:hint="eastAsia" w:ascii="宋体" w:hAnsi="宋体" w:cs="宋体"/>
          <w:szCs w:val="21"/>
          <w:lang w:eastAsia="zh-CN"/>
        </w:rPr>
        <w:t>比选申请</w:t>
      </w:r>
      <w:r>
        <w:rPr>
          <w:rFonts w:hint="eastAsia" w:ascii="宋体" w:hAnsi="宋体" w:cs="宋体"/>
          <w:szCs w:val="21"/>
        </w:rPr>
        <w:t>价由低到高的顺序推荐中标候选人，</w:t>
      </w:r>
      <w:r>
        <w:rPr>
          <w:rFonts w:hint="eastAsia" w:ascii="宋体" w:hAnsi="宋体" w:cs="宋体"/>
          <w:szCs w:val="21"/>
          <w:lang w:eastAsia="zh-CN"/>
        </w:rPr>
        <w:t>当</w:t>
      </w:r>
      <w:r>
        <w:rPr>
          <w:rFonts w:hint="eastAsia" w:ascii="宋体" w:hAnsi="宋体" w:cs="宋体"/>
          <w:szCs w:val="21"/>
        </w:rPr>
        <w:t>经评审的</w:t>
      </w:r>
      <w:r>
        <w:rPr>
          <w:rFonts w:hint="eastAsia" w:ascii="宋体" w:hAnsi="宋体" w:cs="宋体"/>
          <w:szCs w:val="21"/>
          <w:lang w:eastAsia="zh-CN"/>
        </w:rPr>
        <w:t>比选申请</w:t>
      </w:r>
      <w:r>
        <w:rPr>
          <w:rFonts w:hint="eastAsia" w:ascii="宋体" w:hAnsi="宋体" w:cs="宋体"/>
          <w:szCs w:val="21"/>
        </w:rPr>
        <w:t>价相等时，</w:t>
      </w:r>
      <w:r>
        <w:rPr>
          <w:rFonts w:hint="eastAsia" w:ascii="宋体" w:hAnsi="宋体" w:cs="宋体"/>
          <w:szCs w:val="21"/>
          <w:lang w:eastAsia="zh-CN"/>
        </w:rPr>
        <w:t>比选申请</w:t>
      </w:r>
      <w:r>
        <w:rPr>
          <w:rFonts w:hint="eastAsia" w:ascii="宋体" w:hAnsi="宋体" w:cs="宋体"/>
          <w:szCs w:val="21"/>
        </w:rPr>
        <w:t>报价低的优先；</w:t>
      </w:r>
      <w:r>
        <w:rPr>
          <w:rFonts w:hint="eastAsia" w:ascii="宋体" w:hAnsi="宋体" w:cs="宋体"/>
          <w:szCs w:val="21"/>
          <w:lang w:eastAsia="zh-CN"/>
        </w:rPr>
        <w:t>比选申请</w:t>
      </w:r>
      <w:r>
        <w:rPr>
          <w:rFonts w:hint="eastAsia" w:ascii="宋体" w:hAnsi="宋体" w:cs="宋体"/>
          <w:szCs w:val="21"/>
        </w:rPr>
        <w:t>报价也相等的，按照评标办法前附表中</w:t>
      </w:r>
      <w:r>
        <w:rPr>
          <w:rFonts w:hint="eastAsia"/>
          <w:color w:val="000000"/>
          <w:szCs w:val="21"/>
        </w:rPr>
        <w:t>的规定确定中标候选人顺序。</w:t>
      </w:r>
    </w:p>
    <w:p>
      <w:pPr>
        <w:pStyle w:val="3"/>
        <w:spacing w:before="120" w:beforeLines="50" w:after="120" w:afterLines="50" w:line="240" w:lineRule="auto"/>
        <w:jc w:val="both"/>
        <w:rPr>
          <w:rFonts w:hint="eastAsia" w:ascii="黑体" w:hAnsi="黑体" w:eastAsia="黑体" w:cs="黑体"/>
          <w:sz w:val="24"/>
          <w:szCs w:val="24"/>
          <w:u w:val="none"/>
        </w:rPr>
      </w:pPr>
      <w:r>
        <w:rPr>
          <w:rFonts w:hint="eastAsia" w:ascii="黑体" w:hAnsi="黑体" w:eastAsia="黑体" w:cs="黑体"/>
          <w:sz w:val="24"/>
          <w:szCs w:val="24"/>
          <w:u w:val="none"/>
        </w:rPr>
        <w:t>2. 评审标准</w:t>
      </w:r>
      <w:bookmarkEnd w:id="14"/>
      <w:bookmarkEnd w:id="15"/>
      <w:bookmarkEnd w:id="16"/>
      <w:bookmarkEnd w:id="17"/>
      <w:bookmarkEnd w:id="18"/>
    </w:p>
    <w:p>
      <w:pPr>
        <w:pStyle w:val="3"/>
        <w:spacing w:before="120" w:beforeLines="50" w:after="120" w:afterLines="50" w:line="240" w:lineRule="auto"/>
        <w:jc w:val="both"/>
        <w:rPr>
          <w:rFonts w:hint="eastAsia" w:hAnsi="宋体"/>
          <w:sz w:val="21"/>
          <w:szCs w:val="21"/>
          <w:u w:val="none"/>
        </w:rPr>
      </w:pPr>
      <w:bookmarkStart w:id="19" w:name="_Toc234382677"/>
      <w:bookmarkStart w:id="20" w:name="_Toc55290533"/>
      <w:bookmarkStart w:id="21" w:name="_Toc521373052"/>
      <w:bookmarkStart w:id="22" w:name="_Toc317699762"/>
      <w:bookmarkStart w:id="23" w:name="_Toc316544541"/>
      <w:r>
        <w:rPr>
          <w:rFonts w:hint="eastAsia" w:hAnsi="宋体"/>
          <w:sz w:val="21"/>
          <w:szCs w:val="21"/>
          <w:u w:val="none"/>
        </w:rPr>
        <w:t>2.1评审标准</w:t>
      </w:r>
      <w:bookmarkEnd w:id="19"/>
      <w:bookmarkEnd w:id="20"/>
      <w:bookmarkEnd w:id="21"/>
      <w:bookmarkEnd w:id="22"/>
      <w:bookmarkEnd w:id="23"/>
    </w:p>
    <w:p>
      <w:pPr>
        <w:spacing w:line="360" w:lineRule="auto"/>
        <w:ind w:firstLine="420" w:firstLineChars="200"/>
        <w:rPr>
          <w:rFonts w:ascii="宋体" w:hAnsi="宋体" w:cs="宋体"/>
          <w:szCs w:val="21"/>
        </w:rPr>
      </w:pPr>
      <w:bookmarkStart w:id="24" w:name="_Toc317699763"/>
      <w:bookmarkStart w:id="25" w:name="_Toc521373053"/>
      <w:bookmarkStart w:id="26" w:name="_Toc234382678"/>
      <w:bookmarkStart w:id="27" w:name="_Toc316544542"/>
      <w:r>
        <w:rPr>
          <w:rFonts w:hint="eastAsia" w:ascii="宋体" w:hAnsi="宋体" w:cs="宋体"/>
          <w:szCs w:val="21"/>
        </w:rPr>
        <w:t>2.1.1形式评审标准：见评标办法前附表。</w:t>
      </w:r>
    </w:p>
    <w:p>
      <w:pPr>
        <w:spacing w:line="360" w:lineRule="auto"/>
        <w:ind w:firstLine="420" w:firstLineChars="200"/>
        <w:rPr>
          <w:rFonts w:ascii="宋体" w:hAnsi="宋体" w:cs="宋体"/>
          <w:szCs w:val="21"/>
        </w:rPr>
      </w:pPr>
      <w:r>
        <w:rPr>
          <w:rFonts w:hint="eastAsia" w:ascii="宋体" w:hAnsi="宋体" w:cs="宋体"/>
          <w:szCs w:val="21"/>
        </w:rPr>
        <w:t>2.1.2资格评审标准：见评标办法前附表。</w:t>
      </w:r>
    </w:p>
    <w:p>
      <w:pPr>
        <w:pStyle w:val="3"/>
        <w:spacing w:before="120" w:beforeLines="50" w:after="120" w:afterLines="50" w:line="240" w:lineRule="auto"/>
        <w:jc w:val="both"/>
        <w:rPr>
          <w:rFonts w:hAnsi="宋体"/>
          <w:sz w:val="21"/>
          <w:szCs w:val="21"/>
        </w:rPr>
      </w:pPr>
      <w:r>
        <w:rPr>
          <w:rFonts w:hAnsi="宋体"/>
          <w:sz w:val="21"/>
          <w:szCs w:val="21"/>
          <w:u w:val="none"/>
        </w:rPr>
        <w:t xml:space="preserve">2.2 </w:t>
      </w:r>
      <w:r>
        <w:rPr>
          <w:rFonts w:hint="eastAsia" w:hAnsi="宋体"/>
          <w:sz w:val="21"/>
          <w:szCs w:val="21"/>
          <w:u w:val="none"/>
        </w:rPr>
        <w:t xml:space="preserve">详细评审标准 </w:t>
      </w:r>
    </w:p>
    <w:p>
      <w:pPr>
        <w:spacing w:line="360" w:lineRule="auto"/>
        <w:ind w:firstLine="420" w:firstLineChars="200"/>
        <w:rPr>
          <w:rFonts w:ascii="宋体" w:hAnsi="宋体" w:cs="宋体"/>
          <w:szCs w:val="21"/>
        </w:rPr>
      </w:pPr>
      <w:r>
        <w:rPr>
          <w:rFonts w:hint="eastAsia" w:ascii="宋体" w:hAnsi="宋体" w:cs="宋体"/>
          <w:color w:val="000000"/>
          <w:kern w:val="0"/>
          <w:szCs w:val="21"/>
        </w:rPr>
        <w:t>详细评审标准：见评标办法前附表。</w:t>
      </w:r>
      <w:r>
        <w:rPr>
          <w:rFonts w:hint="eastAsia" w:ascii="宋体" w:hAnsi="宋体" w:cs="宋体"/>
          <w:szCs w:val="21"/>
        </w:rPr>
        <w:t>响应性评审标准：见评标办法前附表。</w:t>
      </w:r>
    </w:p>
    <w:bookmarkEnd w:id="24"/>
    <w:bookmarkEnd w:id="25"/>
    <w:bookmarkEnd w:id="26"/>
    <w:bookmarkEnd w:id="27"/>
    <w:p>
      <w:pPr>
        <w:adjustRightInd w:val="0"/>
        <w:snapToGrid w:val="0"/>
        <w:spacing w:line="360" w:lineRule="auto"/>
        <w:rPr>
          <w:rFonts w:ascii="宋体" w:hAnsi="宋体" w:cs="宋体"/>
          <w:b/>
          <w:sz w:val="24"/>
        </w:rPr>
      </w:pPr>
      <w:bookmarkStart w:id="28" w:name="_Toc19521005"/>
      <w:bookmarkStart w:id="29" w:name="_Toc536091931"/>
      <w:bookmarkStart w:id="30" w:name="_Toc19520923"/>
      <w:bookmarkStart w:id="31" w:name="_Toc19520985"/>
      <w:r>
        <w:rPr>
          <w:rFonts w:hint="eastAsia" w:ascii="宋体" w:hAnsi="宋体" w:cs="宋体"/>
          <w:b/>
          <w:sz w:val="24"/>
        </w:rPr>
        <w:t>3.评标程序</w:t>
      </w:r>
      <w:bookmarkEnd w:id="28"/>
      <w:bookmarkEnd w:id="29"/>
      <w:bookmarkEnd w:id="30"/>
      <w:bookmarkEnd w:id="31"/>
    </w:p>
    <w:p>
      <w:pPr>
        <w:pStyle w:val="7"/>
        <w:spacing w:line="360" w:lineRule="auto"/>
        <w:rPr>
          <w:rFonts w:hAnsi="宋体" w:cs="宋体"/>
          <w:b/>
          <w:bCs/>
          <w:sz w:val="21"/>
        </w:rPr>
      </w:pPr>
      <w:bookmarkStart w:id="32" w:name="_bookmark131"/>
      <w:bookmarkEnd w:id="32"/>
      <w:r>
        <w:rPr>
          <w:rFonts w:hint="eastAsia" w:hAnsi="宋体" w:cs="宋体"/>
          <w:b/>
          <w:bCs/>
          <w:sz w:val="21"/>
        </w:rPr>
        <w:t>3.1初步评审</w:t>
      </w:r>
    </w:p>
    <w:p>
      <w:pPr>
        <w:pStyle w:val="7"/>
        <w:spacing w:line="360" w:lineRule="auto"/>
        <w:ind w:firstLine="402"/>
        <w:rPr>
          <w:rFonts w:hAnsi="宋体" w:cs="宋体"/>
          <w:sz w:val="21"/>
        </w:rPr>
      </w:pPr>
      <w:r>
        <w:rPr>
          <w:rFonts w:hint="eastAsia" w:hAnsi="宋体" w:cs="宋体"/>
          <w:b/>
          <w:bCs/>
          <w:sz w:val="21"/>
        </w:rPr>
        <w:t>3.1.1</w:t>
      </w:r>
      <w:r>
        <w:rPr>
          <w:rFonts w:hint="eastAsia" w:hAnsi="宋体" w:cs="宋体"/>
          <w:sz w:val="21"/>
        </w:rPr>
        <w:t>评标委员会依据本章第2.1款规定的标准对</w:t>
      </w:r>
      <w:r>
        <w:rPr>
          <w:rFonts w:hint="eastAsia" w:hAnsi="宋体" w:cs="宋体"/>
          <w:sz w:val="21"/>
          <w:lang w:eastAsia="zh-CN"/>
        </w:rPr>
        <w:t>比选申请</w:t>
      </w:r>
      <w:r>
        <w:rPr>
          <w:rFonts w:hint="eastAsia" w:hAnsi="宋体" w:cs="宋体"/>
          <w:sz w:val="21"/>
        </w:rPr>
        <w:t>文件进行初步评审。有一项不符合评审标准的，评标委员会应否决其</w:t>
      </w:r>
      <w:r>
        <w:rPr>
          <w:rFonts w:hint="eastAsia" w:hAnsi="宋体" w:cs="宋体"/>
          <w:sz w:val="21"/>
          <w:lang w:eastAsia="zh-CN"/>
        </w:rPr>
        <w:t>比选申请</w:t>
      </w:r>
      <w:r>
        <w:rPr>
          <w:rFonts w:hint="eastAsia" w:hAnsi="宋体" w:cs="宋体"/>
          <w:sz w:val="21"/>
        </w:rPr>
        <w:t>。</w:t>
      </w:r>
    </w:p>
    <w:p>
      <w:pPr>
        <w:pStyle w:val="7"/>
        <w:spacing w:line="360" w:lineRule="auto"/>
        <w:ind w:firstLine="402"/>
        <w:rPr>
          <w:rFonts w:hAnsi="宋体" w:cs="宋体"/>
          <w:sz w:val="21"/>
        </w:rPr>
      </w:pPr>
      <w:r>
        <w:rPr>
          <w:rFonts w:hint="eastAsia" w:hAnsi="宋体" w:cs="宋体"/>
          <w:b/>
          <w:bCs/>
          <w:sz w:val="21"/>
        </w:rPr>
        <w:t xml:space="preserve">3.1.2 </w:t>
      </w:r>
      <w:r>
        <w:rPr>
          <w:rFonts w:hint="eastAsia" w:hAnsi="宋体" w:cs="宋体"/>
          <w:sz w:val="21"/>
          <w:lang w:eastAsia="zh-CN"/>
        </w:rPr>
        <w:t>比选申请</w:t>
      </w:r>
      <w:r>
        <w:rPr>
          <w:rFonts w:hint="eastAsia" w:hAnsi="宋体" w:cs="宋体"/>
          <w:sz w:val="21"/>
        </w:rPr>
        <w:t>报价有算术错误的，</w:t>
      </w:r>
      <w:r>
        <w:rPr>
          <w:rFonts w:hint="eastAsia" w:hAnsi="宋体" w:cs="宋体"/>
          <w:sz w:val="21"/>
          <w:lang w:eastAsia="zh-CN"/>
        </w:rPr>
        <w:t>评标阶段不做修正。</w:t>
      </w:r>
    </w:p>
    <w:p>
      <w:pPr>
        <w:pStyle w:val="7"/>
        <w:spacing w:line="360" w:lineRule="auto"/>
        <w:rPr>
          <w:rFonts w:hAnsi="宋体" w:cs="宋体"/>
          <w:b/>
          <w:bCs/>
          <w:sz w:val="21"/>
        </w:rPr>
      </w:pPr>
      <w:r>
        <w:rPr>
          <w:rFonts w:hint="eastAsia" w:hAnsi="宋体" w:cs="宋体"/>
          <w:b/>
          <w:bCs/>
          <w:sz w:val="21"/>
        </w:rPr>
        <w:t>3.2详细评审</w:t>
      </w:r>
    </w:p>
    <w:p>
      <w:pPr>
        <w:pStyle w:val="7"/>
        <w:spacing w:line="360" w:lineRule="auto"/>
        <w:ind w:firstLine="411" w:firstLineChars="196"/>
        <w:rPr>
          <w:rFonts w:hint="eastAsia" w:hAnsi="宋体" w:cs="宋体"/>
          <w:sz w:val="21"/>
        </w:rPr>
      </w:pPr>
      <w:r>
        <w:rPr>
          <w:rFonts w:hint="eastAsia" w:hAnsi="宋体" w:cs="宋体"/>
          <w:sz w:val="21"/>
        </w:rPr>
        <w:t>评标委员会发现</w:t>
      </w:r>
      <w:r>
        <w:rPr>
          <w:rFonts w:hint="eastAsia" w:hAnsi="宋体" w:cs="宋体"/>
          <w:sz w:val="21"/>
          <w:lang w:eastAsia="zh-CN"/>
        </w:rPr>
        <w:t>比选申请</w:t>
      </w:r>
      <w:r>
        <w:rPr>
          <w:rFonts w:hint="eastAsia" w:hAnsi="宋体" w:cs="宋体"/>
          <w:sz w:val="21"/>
        </w:rPr>
        <w:t>人的报价明显低于其他</w:t>
      </w:r>
      <w:r>
        <w:rPr>
          <w:rFonts w:hint="eastAsia" w:hAnsi="宋体" w:cs="宋体"/>
          <w:sz w:val="21"/>
          <w:lang w:eastAsia="zh-CN"/>
        </w:rPr>
        <w:t>比选申请</w:t>
      </w:r>
      <w:r>
        <w:rPr>
          <w:rFonts w:hint="eastAsia" w:hAnsi="宋体" w:cs="宋体"/>
          <w:sz w:val="21"/>
        </w:rPr>
        <w:t>报价，使得其</w:t>
      </w:r>
      <w:r>
        <w:rPr>
          <w:rFonts w:hint="eastAsia" w:hAnsi="宋体" w:cs="宋体"/>
          <w:sz w:val="21"/>
          <w:lang w:eastAsia="zh-CN"/>
        </w:rPr>
        <w:t>比选申请</w:t>
      </w:r>
      <w:r>
        <w:rPr>
          <w:rFonts w:hint="eastAsia" w:hAnsi="宋体" w:cs="宋体"/>
          <w:sz w:val="21"/>
        </w:rPr>
        <w:t>报价可能低于其个别成本的，应要求该</w:t>
      </w:r>
      <w:r>
        <w:rPr>
          <w:rFonts w:hint="eastAsia" w:hAnsi="宋体" w:cs="宋体"/>
          <w:sz w:val="21"/>
          <w:lang w:eastAsia="zh-CN"/>
        </w:rPr>
        <w:t>比选申请</w:t>
      </w:r>
      <w:r>
        <w:rPr>
          <w:rFonts w:hint="eastAsia" w:hAnsi="宋体" w:cs="宋体"/>
          <w:sz w:val="21"/>
        </w:rPr>
        <w:t>人作出书面说明并提供相应的证明材料。</w:t>
      </w:r>
      <w:r>
        <w:rPr>
          <w:rFonts w:hint="eastAsia" w:hAnsi="宋体" w:cs="宋体"/>
          <w:sz w:val="21"/>
          <w:lang w:eastAsia="zh-CN"/>
        </w:rPr>
        <w:t>比选申请</w:t>
      </w:r>
      <w:r>
        <w:rPr>
          <w:rFonts w:hint="eastAsia" w:hAnsi="宋体" w:cs="宋体"/>
          <w:sz w:val="21"/>
        </w:rPr>
        <w:t>人不能合理说明或不能提供相应证明材料的，评标委员会应认定该</w:t>
      </w:r>
      <w:r>
        <w:rPr>
          <w:rFonts w:hint="eastAsia" w:hAnsi="宋体" w:cs="宋体"/>
          <w:sz w:val="21"/>
          <w:lang w:eastAsia="zh-CN"/>
        </w:rPr>
        <w:t>比选申请</w:t>
      </w:r>
      <w:r>
        <w:rPr>
          <w:rFonts w:hint="eastAsia" w:hAnsi="宋体" w:cs="宋体"/>
          <w:sz w:val="21"/>
        </w:rPr>
        <w:t>人以低于成本报价竞标，并否决其</w:t>
      </w:r>
      <w:r>
        <w:rPr>
          <w:rFonts w:hint="eastAsia" w:hAnsi="宋体" w:cs="宋体"/>
          <w:sz w:val="21"/>
          <w:lang w:eastAsia="zh-CN"/>
        </w:rPr>
        <w:t>比选申请</w:t>
      </w:r>
      <w:r>
        <w:rPr>
          <w:rFonts w:hint="eastAsia" w:hAnsi="宋体" w:cs="宋体"/>
          <w:sz w:val="21"/>
        </w:rPr>
        <w:t>。</w:t>
      </w:r>
    </w:p>
    <w:p>
      <w:pPr>
        <w:adjustRightInd w:val="0"/>
        <w:snapToGrid w:val="0"/>
        <w:spacing w:line="360" w:lineRule="auto"/>
        <w:rPr>
          <w:rFonts w:ascii="宋体" w:hAnsi="宋体" w:cs="宋体"/>
          <w:b/>
          <w:bCs/>
          <w:szCs w:val="21"/>
        </w:rPr>
      </w:pPr>
      <w:r>
        <w:rPr>
          <w:rFonts w:hint="eastAsia" w:ascii="宋体" w:hAnsi="宋体" w:cs="宋体"/>
          <w:b/>
          <w:bCs/>
          <w:szCs w:val="21"/>
        </w:rPr>
        <w:t>3.3.</w:t>
      </w:r>
      <w:r>
        <w:rPr>
          <w:rFonts w:hint="eastAsia" w:ascii="宋体" w:hAnsi="宋体" w:cs="宋体"/>
          <w:b/>
          <w:bCs/>
          <w:szCs w:val="21"/>
          <w:lang w:eastAsia="zh-CN"/>
        </w:rPr>
        <w:t>比选申请</w:t>
      </w:r>
      <w:r>
        <w:rPr>
          <w:rFonts w:hint="eastAsia" w:ascii="宋体" w:hAnsi="宋体" w:cs="宋体"/>
          <w:b/>
          <w:bCs/>
          <w:szCs w:val="21"/>
        </w:rPr>
        <w:t>文件的澄清和说明</w:t>
      </w:r>
    </w:p>
    <w:p>
      <w:pPr>
        <w:pStyle w:val="7"/>
        <w:spacing w:line="360" w:lineRule="auto"/>
        <w:ind w:firstLine="402"/>
        <w:rPr>
          <w:rFonts w:hAnsi="宋体" w:cs="宋体"/>
          <w:sz w:val="21"/>
        </w:rPr>
      </w:pPr>
      <w:r>
        <w:rPr>
          <w:rFonts w:hint="eastAsia" w:hAnsi="宋体" w:cs="宋体"/>
          <w:b/>
          <w:bCs/>
          <w:sz w:val="21"/>
        </w:rPr>
        <w:t>3.3.1</w:t>
      </w:r>
      <w:r>
        <w:rPr>
          <w:rFonts w:hint="eastAsia" w:hAnsi="宋体" w:cs="宋体"/>
          <w:sz w:val="21"/>
        </w:rPr>
        <w:t>在评标过程中，评标委员会可以书面形式要求</w:t>
      </w:r>
      <w:r>
        <w:rPr>
          <w:rFonts w:hint="eastAsia" w:hAnsi="宋体" w:cs="宋体"/>
          <w:sz w:val="21"/>
          <w:lang w:eastAsia="zh-CN"/>
        </w:rPr>
        <w:t>比选申请</w:t>
      </w:r>
      <w:r>
        <w:rPr>
          <w:rFonts w:hint="eastAsia" w:hAnsi="宋体" w:cs="宋体"/>
          <w:sz w:val="21"/>
        </w:rPr>
        <w:t>人对</w:t>
      </w:r>
      <w:r>
        <w:rPr>
          <w:rFonts w:hint="eastAsia" w:hAnsi="宋体" w:cs="宋体"/>
          <w:sz w:val="21"/>
          <w:lang w:eastAsia="zh-CN"/>
        </w:rPr>
        <w:t>比选申请</w:t>
      </w:r>
      <w:r>
        <w:rPr>
          <w:rFonts w:hint="eastAsia" w:hAnsi="宋体" w:cs="宋体"/>
          <w:sz w:val="21"/>
        </w:rPr>
        <w:t>文件中含义不明确的内容、明显文字或计算错误进行书面澄清或说明。评标委员会不接受</w:t>
      </w:r>
      <w:r>
        <w:rPr>
          <w:rFonts w:hint="eastAsia" w:hAnsi="宋体" w:cs="宋体"/>
          <w:sz w:val="21"/>
          <w:lang w:eastAsia="zh-CN"/>
        </w:rPr>
        <w:t>比选申请</w:t>
      </w:r>
      <w:r>
        <w:rPr>
          <w:rFonts w:hint="eastAsia" w:hAnsi="宋体" w:cs="宋体"/>
          <w:sz w:val="21"/>
        </w:rPr>
        <w:t>人主动提出的澄清、说明。</w:t>
      </w:r>
      <w:r>
        <w:rPr>
          <w:rFonts w:hint="eastAsia" w:hAnsi="宋体" w:cs="宋体"/>
          <w:sz w:val="21"/>
          <w:lang w:eastAsia="zh-CN"/>
        </w:rPr>
        <w:t>比选申请</w:t>
      </w:r>
      <w:r>
        <w:rPr>
          <w:rFonts w:hint="eastAsia" w:hAnsi="宋体" w:cs="宋体"/>
          <w:sz w:val="21"/>
        </w:rPr>
        <w:t>人不按评标委员会要求澄清或说明的，评标委员会应否决其</w:t>
      </w:r>
      <w:r>
        <w:rPr>
          <w:rFonts w:hint="eastAsia" w:hAnsi="宋体" w:cs="宋体"/>
          <w:sz w:val="21"/>
          <w:lang w:eastAsia="zh-CN"/>
        </w:rPr>
        <w:t>比选申请</w:t>
      </w:r>
      <w:r>
        <w:rPr>
          <w:rFonts w:hint="eastAsia" w:hAnsi="宋体" w:cs="宋体"/>
          <w:sz w:val="21"/>
        </w:rPr>
        <w:t>。</w:t>
      </w:r>
    </w:p>
    <w:p>
      <w:pPr>
        <w:pStyle w:val="7"/>
        <w:spacing w:line="360" w:lineRule="auto"/>
        <w:ind w:firstLine="402"/>
        <w:rPr>
          <w:rFonts w:hAnsi="宋体" w:cs="宋体"/>
          <w:sz w:val="21"/>
        </w:rPr>
      </w:pPr>
      <w:r>
        <w:rPr>
          <w:rFonts w:hint="eastAsia" w:hAnsi="宋体" w:cs="宋体"/>
          <w:b/>
          <w:bCs/>
          <w:sz w:val="21"/>
        </w:rPr>
        <w:t>3.3.2</w:t>
      </w:r>
      <w:r>
        <w:rPr>
          <w:rFonts w:hint="eastAsia" w:hAnsi="宋体" w:cs="宋体"/>
          <w:sz w:val="21"/>
        </w:rPr>
        <w:t>澄清和说明不得超出</w:t>
      </w:r>
      <w:r>
        <w:rPr>
          <w:rFonts w:hint="eastAsia" w:hAnsi="宋体" w:cs="宋体"/>
          <w:sz w:val="21"/>
          <w:lang w:eastAsia="zh-CN"/>
        </w:rPr>
        <w:t>比选申请</w:t>
      </w:r>
      <w:r>
        <w:rPr>
          <w:rFonts w:hint="eastAsia" w:hAnsi="宋体" w:cs="宋体"/>
          <w:sz w:val="21"/>
        </w:rPr>
        <w:t>文件的范围或改变</w:t>
      </w:r>
      <w:r>
        <w:rPr>
          <w:rFonts w:hint="eastAsia" w:hAnsi="宋体" w:cs="宋体"/>
          <w:sz w:val="21"/>
          <w:lang w:eastAsia="zh-CN"/>
        </w:rPr>
        <w:t>比选申请</w:t>
      </w:r>
      <w:r>
        <w:rPr>
          <w:rFonts w:hint="eastAsia" w:hAnsi="宋体" w:cs="宋体"/>
          <w:sz w:val="21"/>
        </w:rPr>
        <w:t>文件的实质性内容（算术性错误的修正除外）。</w:t>
      </w:r>
      <w:r>
        <w:rPr>
          <w:rFonts w:hint="eastAsia" w:hAnsi="宋体" w:cs="宋体"/>
          <w:sz w:val="21"/>
          <w:lang w:eastAsia="zh-CN"/>
        </w:rPr>
        <w:t>比选申请</w:t>
      </w:r>
      <w:r>
        <w:rPr>
          <w:rFonts w:hint="eastAsia" w:hAnsi="宋体" w:cs="宋体"/>
          <w:sz w:val="21"/>
        </w:rPr>
        <w:t>人的书面澄清、说明属于</w:t>
      </w:r>
      <w:r>
        <w:rPr>
          <w:rFonts w:hint="eastAsia" w:hAnsi="宋体" w:cs="宋体"/>
          <w:sz w:val="21"/>
          <w:lang w:eastAsia="zh-CN"/>
        </w:rPr>
        <w:t>比选申请</w:t>
      </w:r>
      <w:r>
        <w:rPr>
          <w:rFonts w:hint="eastAsia" w:hAnsi="宋体" w:cs="宋体"/>
          <w:sz w:val="21"/>
        </w:rPr>
        <w:t>文件的组成部分。</w:t>
      </w:r>
    </w:p>
    <w:p>
      <w:pPr>
        <w:pStyle w:val="7"/>
        <w:spacing w:line="360" w:lineRule="auto"/>
        <w:ind w:firstLine="402"/>
        <w:rPr>
          <w:rFonts w:hAnsi="宋体" w:cs="宋体"/>
          <w:sz w:val="21"/>
        </w:rPr>
      </w:pPr>
      <w:r>
        <w:rPr>
          <w:rFonts w:hint="eastAsia" w:hAnsi="宋体" w:cs="宋体"/>
          <w:b/>
          <w:bCs/>
          <w:sz w:val="21"/>
        </w:rPr>
        <w:t>3.3.3</w:t>
      </w:r>
      <w:r>
        <w:rPr>
          <w:rFonts w:hint="eastAsia" w:hAnsi="宋体" w:cs="宋体"/>
          <w:sz w:val="21"/>
        </w:rPr>
        <w:t>评标委员会不得暗示或诱导</w:t>
      </w:r>
      <w:r>
        <w:rPr>
          <w:rFonts w:hint="eastAsia" w:hAnsi="宋体" w:cs="宋体"/>
          <w:sz w:val="21"/>
          <w:lang w:eastAsia="zh-CN"/>
        </w:rPr>
        <w:t>比选申请</w:t>
      </w:r>
      <w:r>
        <w:rPr>
          <w:rFonts w:hint="eastAsia" w:hAnsi="宋体" w:cs="宋体"/>
          <w:sz w:val="21"/>
        </w:rPr>
        <w:t>人作出澄清、说明，对</w:t>
      </w:r>
      <w:r>
        <w:rPr>
          <w:rFonts w:hint="eastAsia" w:hAnsi="宋体" w:cs="宋体"/>
          <w:sz w:val="21"/>
          <w:lang w:eastAsia="zh-CN"/>
        </w:rPr>
        <w:t>比选申请</w:t>
      </w:r>
      <w:r>
        <w:rPr>
          <w:rFonts w:hint="eastAsia" w:hAnsi="宋体" w:cs="宋体"/>
          <w:sz w:val="21"/>
        </w:rPr>
        <w:t>人提交的澄清、说明有疑问的，可以要求</w:t>
      </w:r>
      <w:r>
        <w:rPr>
          <w:rFonts w:hint="eastAsia" w:hAnsi="宋体" w:cs="宋体"/>
          <w:sz w:val="21"/>
          <w:lang w:eastAsia="zh-CN"/>
        </w:rPr>
        <w:t>比选申请</w:t>
      </w:r>
      <w:r>
        <w:rPr>
          <w:rFonts w:hint="eastAsia" w:hAnsi="宋体" w:cs="宋体"/>
          <w:sz w:val="21"/>
        </w:rPr>
        <w:t>人进一步澄清或说明，直至满足评标委员会的要求。</w:t>
      </w:r>
    </w:p>
    <w:p>
      <w:pPr>
        <w:spacing w:line="360" w:lineRule="auto"/>
        <w:ind w:firstLine="422"/>
        <w:rPr>
          <w:rFonts w:hint="eastAsia" w:ascii="宋体" w:hAnsi="宋体" w:cs="宋体"/>
          <w:szCs w:val="21"/>
        </w:rPr>
      </w:pPr>
      <w:r>
        <w:rPr>
          <w:rFonts w:hint="eastAsia" w:ascii="宋体" w:hAnsi="宋体" w:cs="宋体"/>
          <w:b/>
          <w:bCs/>
          <w:szCs w:val="21"/>
        </w:rPr>
        <w:t>3.3.4</w:t>
      </w:r>
      <w:r>
        <w:rPr>
          <w:rFonts w:hint="eastAsia" w:ascii="宋体" w:hAnsi="宋体" w:cs="宋体"/>
          <w:szCs w:val="21"/>
        </w:rPr>
        <w:t>凡超出</w:t>
      </w:r>
      <w:r>
        <w:rPr>
          <w:rFonts w:hint="eastAsia" w:ascii="宋体" w:hAnsi="宋体" w:cs="宋体"/>
          <w:szCs w:val="21"/>
          <w:lang w:eastAsia="zh-CN"/>
        </w:rPr>
        <w:t>比选</w:t>
      </w:r>
      <w:r>
        <w:rPr>
          <w:rFonts w:hint="eastAsia" w:ascii="宋体" w:hAnsi="宋体" w:cs="宋体"/>
          <w:szCs w:val="21"/>
        </w:rPr>
        <w:t>文件规定的或给委托人带来未曾要求的利益的变化、偏差或其他因素在评标时不予考虑。</w:t>
      </w:r>
    </w:p>
    <w:p>
      <w:pPr>
        <w:spacing w:line="360" w:lineRule="auto"/>
        <w:ind w:left="420"/>
        <w:rPr>
          <w:rFonts w:ascii="宋体" w:hAnsi="宋体" w:cs="宋体"/>
          <w:b/>
        </w:rPr>
      </w:pPr>
      <w:r>
        <w:rPr>
          <w:rFonts w:ascii="宋体" w:hAnsi="宋体" w:cs="宋体"/>
          <w:b/>
        </w:rPr>
        <w:t>3.</w:t>
      </w:r>
      <w:r>
        <w:rPr>
          <w:rFonts w:hint="eastAsia" w:ascii="宋体" w:hAnsi="宋体" w:cs="宋体"/>
          <w:b/>
          <w:lang w:val="en-US" w:eastAsia="zh-CN"/>
        </w:rPr>
        <w:t>4</w:t>
      </w:r>
      <w:r>
        <w:rPr>
          <w:rFonts w:ascii="宋体" w:hAnsi="宋体" w:cs="宋体"/>
          <w:b/>
        </w:rPr>
        <w:t xml:space="preserve"> </w:t>
      </w:r>
      <w:r>
        <w:rPr>
          <w:rFonts w:hint="eastAsia" w:ascii="宋体" w:hAnsi="宋体" w:cs="宋体"/>
          <w:b/>
        </w:rPr>
        <w:t>推荐中标候选人</w:t>
      </w:r>
    </w:p>
    <w:p>
      <w:pPr>
        <w:pStyle w:val="2"/>
      </w:pPr>
      <w:r>
        <w:rPr>
          <w:rFonts w:hint="eastAsia"/>
        </w:rPr>
        <w:t xml:space="preserve">    评标委员会</w:t>
      </w:r>
      <w:r>
        <w:rPr>
          <w:rFonts w:hint="eastAsia" w:hAnsi="宋体" w:cs="宋体"/>
          <w:sz w:val="21"/>
        </w:rPr>
        <w:t>按照</w:t>
      </w:r>
      <w:r>
        <w:rPr>
          <w:rFonts w:hint="eastAsia" w:hAnsi="宋体" w:cs="宋体"/>
          <w:sz w:val="21"/>
          <w:lang w:eastAsia="zh-CN"/>
        </w:rPr>
        <w:t>比选申请</w:t>
      </w:r>
      <w:r>
        <w:rPr>
          <w:rFonts w:hint="eastAsia" w:hAnsi="宋体" w:cs="宋体"/>
          <w:sz w:val="21"/>
        </w:rPr>
        <w:t>报价由低到高的顺序推荐中标候选人，并标明排序</w:t>
      </w:r>
      <w:r>
        <w:rPr>
          <w:rFonts w:hint="eastAsia"/>
        </w:rPr>
        <w:t>。评标委员会按以上原则排序推荐前3名中标候选人（若不足3名，则按相应数量）。</w:t>
      </w:r>
    </w:p>
    <w:p>
      <w:pPr>
        <w:pStyle w:val="2"/>
        <w:rPr>
          <w:rFonts w:hint="eastAsia" w:ascii="宋体" w:hAnsi="宋体" w:cs="宋体"/>
        </w:rPr>
      </w:pPr>
    </w:p>
    <w:p>
      <w:pPr>
        <w:pStyle w:val="2"/>
        <w:rPr>
          <w:rFonts w:hint="eastAsia" w:ascii="宋体" w:hAnsi="宋体" w:cs="宋体"/>
        </w:rPr>
      </w:pPr>
    </w:p>
    <w:p>
      <w:pPr>
        <w:pStyle w:val="3"/>
        <w:keepLines/>
        <w:spacing w:before="340" w:after="330" w:line="360" w:lineRule="auto"/>
        <w:jc w:val="center"/>
        <w:rPr>
          <w:rFonts w:ascii="仿宋_GB2312" w:hAnsi="仿宋_GB2312" w:eastAsia="仿宋_GB2312" w:cs="仿宋_GB2312"/>
          <w:sz w:val="36"/>
          <w:szCs w:val="36"/>
        </w:rPr>
      </w:pPr>
      <w:bookmarkStart w:id="33" w:name="_Toc324416398"/>
      <w:r>
        <w:rPr>
          <w:rFonts w:hint="eastAsia" w:ascii="仿宋_GB2312" w:hAnsi="仿宋_GB2312" w:eastAsia="仿宋_GB2312" w:cs="仿宋_GB2312"/>
          <w:b/>
          <w:bCs/>
          <w:color w:val="000000"/>
          <w:kern w:val="44"/>
          <w:sz w:val="36"/>
          <w:szCs w:val="36"/>
          <w:u w:val="none"/>
        </w:rPr>
        <w:t>第</w:t>
      </w:r>
      <w:r>
        <w:rPr>
          <w:rFonts w:hint="eastAsia" w:ascii="仿宋_GB2312" w:hAnsi="仿宋_GB2312" w:eastAsia="仿宋_GB2312" w:cs="仿宋_GB2312"/>
          <w:b/>
          <w:bCs/>
          <w:color w:val="000000"/>
          <w:kern w:val="44"/>
          <w:sz w:val="36"/>
          <w:szCs w:val="36"/>
          <w:u w:val="none"/>
          <w:lang w:eastAsia="zh-CN"/>
        </w:rPr>
        <w:t>四</w:t>
      </w:r>
      <w:r>
        <w:rPr>
          <w:rFonts w:hint="eastAsia" w:ascii="仿宋_GB2312" w:hAnsi="仿宋_GB2312" w:eastAsia="仿宋_GB2312" w:cs="仿宋_GB2312"/>
          <w:b/>
          <w:bCs/>
          <w:color w:val="000000"/>
          <w:kern w:val="44"/>
          <w:sz w:val="36"/>
          <w:szCs w:val="36"/>
          <w:u w:val="none"/>
        </w:rPr>
        <w:t>章 合同协议书格式</w:t>
      </w:r>
      <w:bookmarkEnd w:id="33"/>
    </w:p>
    <w:p>
      <w:pPr>
        <w:pStyle w:val="7"/>
        <w:spacing w:line="360" w:lineRule="auto"/>
        <w:rPr>
          <w:rFonts w:ascii="仿宋_GB2312" w:hAnsi="仿宋_GB2312" w:eastAsia="仿宋_GB2312" w:cs="仿宋_GB2312"/>
          <w:b/>
          <w:bCs/>
          <w:color w:val="000000"/>
          <w:kern w:val="44"/>
          <w:sz w:val="24"/>
        </w:rPr>
      </w:pPr>
      <w:r>
        <w:rPr>
          <w:rFonts w:hint="eastAsia" w:ascii="仿宋_GB2312" w:hAnsi="仿宋_GB2312" w:eastAsia="仿宋_GB2312" w:cs="仿宋_GB2312"/>
          <w:b/>
          <w:color w:val="000000"/>
          <w:sz w:val="24"/>
          <w:szCs w:val="24"/>
        </w:rPr>
        <w:t>附件一：车辆购销合同</w:t>
      </w:r>
      <w:r>
        <w:rPr>
          <w:rFonts w:hint="eastAsia" w:ascii="仿宋_GB2312" w:hAnsi="仿宋_GB2312" w:eastAsia="仿宋_GB2312" w:cs="仿宋_GB2312"/>
          <w:b/>
          <w:bCs/>
          <w:color w:val="000000"/>
          <w:kern w:val="44"/>
          <w:sz w:val="24"/>
        </w:rPr>
        <w:t>（仅供参考）</w:t>
      </w:r>
    </w:p>
    <w:p>
      <w:pPr>
        <w:pStyle w:val="7"/>
        <w:spacing w:line="360" w:lineRule="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p>
    <w:p>
      <w:pPr>
        <w:spacing w:line="360" w:lineRule="auto"/>
        <w:ind w:right="-338" w:rightChars="-161"/>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lang w:eastAsia="zh-CN"/>
        </w:rPr>
        <w:t>路产管护</w:t>
      </w:r>
      <w:r>
        <w:rPr>
          <w:rFonts w:hint="eastAsia" w:asciiTheme="majorEastAsia" w:hAnsiTheme="majorEastAsia" w:eastAsiaTheme="majorEastAsia" w:cstheme="majorEastAsia"/>
          <w:b/>
          <w:sz w:val="28"/>
          <w:szCs w:val="28"/>
        </w:rPr>
        <w:t>巡逻车</w:t>
      </w:r>
      <w:r>
        <w:rPr>
          <w:rFonts w:hint="eastAsia" w:asciiTheme="majorEastAsia" w:hAnsiTheme="majorEastAsia" w:eastAsiaTheme="majorEastAsia" w:cstheme="majorEastAsia"/>
          <w:b/>
          <w:sz w:val="28"/>
          <w:szCs w:val="28"/>
          <w:lang w:eastAsia="zh-CN"/>
        </w:rPr>
        <w:t>（皮卡车）</w:t>
      </w:r>
      <w:r>
        <w:rPr>
          <w:rFonts w:hint="eastAsia" w:asciiTheme="majorEastAsia" w:hAnsiTheme="majorEastAsia" w:eastAsiaTheme="majorEastAsia" w:cstheme="majorEastAsia"/>
          <w:b/>
          <w:sz w:val="28"/>
          <w:szCs w:val="28"/>
        </w:rPr>
        <w:t>采购合同</w:t>
      </w:r>
    </w:p>
    <w:p>
      <w:pPr>
        <w:spacing w:line="360" w:lineRule="auto"/>
        <w:ind w:right="-338" w:rightChars="-161" w:firstLine="6090" w:firstLineChars="29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合同编号：</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采购方：（以下简称甲方）</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销售方：（以下简称乙方）</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甲方因工作需要，就甲方向乙方购置本合同列明产品事宜，经双方协商一致，签订本合同。</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一、供货范围及价款</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417"/>
        <w:gridCol w:w="709"/>
        <w:gridCol w:w="850"/>
        <w:gridCol w:w="993"/>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276"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名称</w:t>
            </w:r>
          </w:p>
        </w:tc>
        <w:tc>
          <w:tcPr>
            <w:tcW w:w="1417"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规格型号</w:t>
            </w:r>
          </w:p>
        </w:tc>
        <w:tc>
          <w:tcPr>
            <w:tcW w:w="709"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w:t>
            </w:r>
          </w:p>
        </w:tc>
        <w:tc>
          <w:tcPr>
            <w:tcW w:w="850"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993"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单价</w:t>
            </w:r>
          </w:p>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(万元)</w:t>
            </w:r>
          </w:p>
        </w:tc>
        <w:tc>
          <w:tcPr>
            <w:tcW w:w="1275"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总价</w:t>
            </w:r>
          </w:p>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（万元）</w:t>
            </w:r>
          </w:p>
        </w:tc>
        <w:tc>
          <w:tcPr>
            <w:tcW w:w="1134" w:type="dxa"/>
            <w:noWrap w:val="0"/>
            <w:vAlign w:val="center"/>
          </w:tcPr>
          <w:p>
            <w:pPr>
              <w:spacing w:line="3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p>
            <w:pPr>
              <w:spacing w:line="36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1</w:t>
            </w:r>
          </w:p>
        </w:tc>
        <w:tc>
          <w:tcPr>
            <w:tcW w:w="1276" w:type="dxa"/>
            <w:noWrap w:val="0"/>
            <w:vAlign w:val="center"/>
          </w:tcPr>
          <w:p>
            <w:pPr>
              <w:widowControl/>
              <w:jc w:val="center"/>
              <w:textAlignment w:val="center"/>
              <w:rPr>
                <w:rFonts w:hint="eastAsia" w:asciiTheme="majorEastAsia" w:hAnsiTheme="majorEastAsia" w:eastAsiaTheme="majorEastAsia" w:cstheme="majorEastAsia"/>
                <w:sz w:val="21"/>
                <w:szCs w:val="21"/>
              </w:rPr>
            </w:pPr>
          </w:p>
        </w:tc>
        <w:tc>
          <w:tcPr>
            <w:tcW w:w="1417" w:type="dxa"/>
            <w:noWrap w:val="0"/>
            <w:vAlign w:val="center"/>
          </w:tcPr>
          <w:p>
            <w:pPr>
              <w:widowControl/>
              <w:jc w:val="center"/>
              <w:textAlignment w:val="center"/>
              <w:rPr>
                <w:rFonts w:hint="eastAsia" w:asciiTheme="majorEastAsia" w:hAnsiTheme="majorEastAsia" w:eastAsiaTheme="majorEastAsia" w:cstheme="majorEastAsia"/>
                <w:sz w:val="21"/>
                <w:szCs w:val="21"/>
              </w:rPr>
            </w:pPr>
          </w:p>
        </w:tc>
        <w:tc>
          <w:tcPr>
            <w:tcW w:w="709" w:type="dxa"/>
            <w:noWrap w:val="0"/>
            <w:vAlign w:val="center"/>
          </w:tcPr>
          <w:p>
            <w:pPr>
              <w:jc w:val="center"/>
              <w:rPr>
                <w:rFonts w:hint="eastAsia" w:asciiTheme="majorEastAsia" w:hAnsiTheme="majorEastAsia" w:eastAsiaTheme="majorEastAsia" w:cstheme="majorEastAsia"/>
                <w:sz w:val="21"/>
                <w:szCs w:val="21"/>
              </w:rPr>
            </w:pPr>
          </w:p>
        </w:tc>
        <w:tc>
          <w:tcPr>
            <w:tcW w:w="850" w:type="dxa"/>
            <w:noWrap w:val="0"/>
            <w:vAlign w:val="center"/>
          </w:tcPr>
          <w:p>
            <w:pPr>
              <w:widowControl/>
              <w:jc w:val="center"/>
              <w:textAlignment w:val="center"/>
              <w:rPr>
                <w:rFonts w:hint="eastAsia" w:asciiTheme="majorEastAsia" w:hAnsiTheme="majorEastAsia" w:eastAsiaTheme="majorEastAsia" w:cstheme="majorEastAsia"/>
                <w:color w:val="000000"/>
                <w:sz w:val="21"/>
                <w:szCs w:val="21"/>
              </w:rPr>
            </w:pPr>
          </w:p>
        </w:tc>
        <w:tc>
          <w:tcPr>
            <w:tcW w:w="993" w:type="dxa"/>
            <w:noWrap w:val="0"/>
            <w:vAlign w:val="center"/>
          </w:tcPr>
          <w:p>
            <w:pPr>
              <w:widowControl/>
              <w:jc w:val="center"/>
              <w:textAlignment w:val="center"/>
              <w:rPr>
                <w:rFonts w:hint="eastAsia" w:asciiTheme="majorEastAsia" w:hAnsiTheme="majorEastAsia" w:eastAsiaTheme="majorEastAsia" w:cstheme="majorEastAsia"/>
                <w:color w:val="000000"/>
                <w:sz w:val="21"/>
                <w:szCs w:val="21"/>
              </w:rPr>
            </w:pPr>
          </w:p>
        </w:tc>
        <w:tc>
          <w:tcPr>
            <w:tcW w:w="1275" w:type="dxa"/>
            <w:noWrap w:val="0"/>
            <w:vAlign w:val="center"/>
          </w:tcPr>
          <w:p>
            <w:pPr>
              <w:jc w:val="center"/>
              <w:rPr>
                <w:rFonts w:hint="eastAsia" w:asciiTheme="majorEastAsia" w:hAnsiTheme="majorEastAsia" w:eastAsiaTheme="majorEastAsia" w:cstheme="majorEastAsia"/>
                <w:sz w:val="21"/>
                <w:szCs w:val="21"/>
              </w:rPr>
            </w:pPr>
          </w:p>
        </w:tc>
        <w:tc>
          <w:tcPr>
            <w:tcW w:w="1134" w:type="dxa"/>
            <w:noWrap w:val="0"/>
            <w:vAlign w:val="center"/>
          </w:tcPr>
          <w:p>
            <w:pPr>
              <w:spacing w:line="360" w:lineRule="auto"/>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noWrap w:val="0"/>
            <w:vAlign w:val="center"/>
          </w:tcPr>
          <w:p>
            <w:pPr>
              <w:spacing w:line="360" w:lineRule="auto"/>
              <w:ind w:left="108"/>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w:t>
            </w:r>
          </w:p>
        </w:tc>
        <w:tc>
          <w:tcPr>
            <w:tcW w:w="5245" w:type="dxa"/>
            <w:gridSpan w:val="5"/>
            <w:noWrap w:val="0"/>
            <w:vAlign w:val="center"/>
          </w:tcPr>
          <w:p>
            <w:pPr>
              <w:spacing w:line="360" w:lineRule="auto"/>
              <w:jc w:val="center"/>
              <w:rPr>
                <w:rFonts w:hint="eastAsia" w:asciiTheme="majorEastAsia" w:hAnsiTheme="majorEastAsia" w:eastAsiaTheme="majorEastAsia" w:cstheme="majorEastAsia"/>
                <w:sz w:val="21"/>
                <w:szCs w:val="21"/>
              </w:rPr>
            </w:pPr>
          </w:p>
        </w:tc>
        <w:tc>
          <w:tcPr>
            <w:tcW w:w="1275" w:type="dxa"/>
            <w:noWrap w:val="0"/>
            <w:vAlign w:val="center"/>
          </w:tcPr>
          <w:p>
            <w:pPr>
              <w:spacing w:line="360" w:lineRule="auto"/>
              <w:jc w:val="center"/>
              <w:rPr>
                <w:rFonts w:hint="eastAsia" w:asciiTheme="majorEastAsia" w:hAnsiTheme="majorEastAsia" w:eastAsiaTheme="majorEastAsia" w:cstheme="majorEastAsia"/>
                <w:sz w:val="21"/>
                <w:szCs w:val="21"/>
              </w:rPr>
            </w:pPr>
          </w:p>
        </w:tc>
        <w:tc>
          <w:tcPr>
            <w:tcW w:w="1134" w:type="dxa"/>
            <w:noWrap w:val="0"/>
            <w:vAlign w:val="center"/>
          </w:tcPr>
          <w:p>
            <w:pPr>
              <w:spacing w:line="360" w:lineRule="auto"/>
              <w:jc w:val="center"/>
              <w:rPr>
                <w:rFonts w:hint="eastAsia" w:asciiTheme="majorEastAsia" w:hAnsiTheme="majorEastAsia" w:eastAsiaTheme="majorEastAsia" w:cstheme="majorEastAsia"/>
                <w:sz w:val="21"/>
                <w:szCs w:val="21"/>
              </w:rPr>
            </w:pPr>
          </w:p>
        </w:tc>
      </w:tr>
    </w:tbl>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 xml:space="preserve">    </w:t>
      </w:r>
      <w:r>
        <w:rPr>
          <w:rFonts w:hint="eastAsia" w:asciiTheme="majorEastAsia" w:hAnsiTheme="majorEastAsia" w:eastAsiaTheme="majorEastAsia" w:cstheme="majorEastAsia"/>
          <w:sz w:val="21"/>
          <w:szCs w:val="21"/>
        </w:rPr>
        <w:t>二、质量保证</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1.乙方必须按照《中华人民共和国产品质量法》和相关产品国家标准的规定提供合格的、未使用过全新的货物，所有产品全部为原厂生产，其质量保证和性能必须符合</w:t>
      </w:r>
      <w:r>
        <w:rPr>
          <w:rFonts w:hint="eastAsia" w:asciiTheme="majorEastAsia" w:hAnsiTheme="majorEastAsia" w:eastAsiaTheme="majorEastAsia" w:cstheme="majorEastAsia"/>
          <w:sz w:val="21"/>
          <w:szCs w:val="21"/>
          <w:lang w:eastAsia="zh-CN"/>
        </w:rPr>
        <w:t>比选</w:t>
      </w:r>
      <w:r>
        <w:rPr>
          <w:rFonts w:hint="eastAsia" w:asciiTheme="majorEastAsia" w:hAnsiTheme="majorEastAsia" w:eastAsiaTheme="majorEastAsia" w:cstheme="majorEastAsia"/>
          <w:sz w:val="21"/>
          <w:szCs w:val="21"/>
        </w:rPr>
        <w:t>文件的技术规范要求。</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乙方应保证所供应的货物，在所有权移交给甲方时除符合上述第1款要求外，还应符合甲方质量要求。如果发现由于乙方责任造成任何货物缺损，或所交货物不符合其特性和技术规范要求，甲方有权根据本合同第五条的约定向乙方提出索赔。</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3.乙方保证提供给甲方所有产品均符合信息产业部关于该产品的相关标准及国家法律、法规和国家标准、行业标准的要求；所提供的产品均经其检验合格并附合格证明、产品使用说明书、保修书等材料。且提供的随货资料必须完整、真实，如无相关（应有）随货资料甲方将不予验收。</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4.乙方提供的车辆质保期应按照国家“汽车三包”政策不低于3年或10万公里。</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5.乙方应提供并按承诺的售后服务条款执行，乙方的售后服务承诺书（须乙方签字盖章）作为本合同附件，与本合同具有同等法律效力。</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 xml:space="preserve">    </w:t>
      </w:r>
      <w:r>
        <w:rPr>
          <w:rFonts w:hint="eastAsia" w:asciiTheme="majorEastAsia" w:hAnsiTheme="majorEastAsia" w:eastAsiaTheme="majorEastAsia" w:cstheme="majorEastAsia"/>
          <w:sz w:val="21"/>
          <w:szCs w:val="21"/>
        </w:rPr>
        <w:t>三、交货时间、交货地点及交货验收</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1.交货时间：本合同范围内所有货物必须在合同签订后</w:t>
      </w:r>
      <w:r>
        <w:rPr>
          <w:rFonts w:hint="eastAsia" w:asciiTheme="majorEastAsia" w:hAnsiTheme="majorEastAsia" w:eastAsiaTheme="majorEastAsia" w:cstheme="majorEastAsia"/>
          <w:sz w:val="21"/>
          <w:szCs w:val="21"/>
          <w:u w:val="single"/>
          <w:lang w:val="en-US" w:eastAsia="zh-CN"/>
        </w:rPr>
        <w:t>6</w:t>
      </w:r>
      <w:r>
        <w:rPr>
          <w:rFonts w:hint="eastAsia" w:asciiTheme="majorEastAsia" w:hAnsiTheme="majorEastAsia" w:eastAsiaTheme="majorEastAsia" w:cstheme="majorEastAsia"/>
          <w:sz w:val="21"/>
          <w:szCs w:val="21"/>
          <w:u w:val="single"/>
        </w:rPr>
        <w:t>0</w:t>
      </w:r>
      <w:r>
        <w:rPr>
          <w:rFonts w:hint="eastAsia" w:asciiTheme="majorEastAsia" w:hAnsiTheme="majorEastAsia" w:eastAsiaTheme="majorEastAsia" w:cstheme="majorEastAsia"/>
          <w:sz w:val="21"/>
          <w:szCs w:val="21"/>
        </w:rPr>
        <w:t>日内交货。</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2.交货地点：成渝分公司成都管理处（成渝高速公路7公里处）。</w:t>
      </w:r>
    </w:p>
    <w:p>
      <w:pPr>
        <w:spacing w:line="360" w:lineRule="auto"/>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3.交货验收：</w:t>
      </w:r>
    </w:p>
    <w:p>
      <w:pPr>
        <w:spacing w:line="360" w:lineRule="auto"/>
        <w:ind w:firstLine="42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）在满足交货车辆于</w:t>
      </w:r>
      <w:r>
        <w:rPr>
          <w:rFonts w:hint="eastAsia" w:asciiTheme="majorEastAsia" w:hAnsiTheme="majorEastAsia" w:eastAsiaTheme="majorEastAsia" w:cstheme="majorEastAsia"/>
          <w:color w:val="auto"/>
          <w:sz w:val="21"/>
          <w:szCs w:val="21"/>
          <w:highlight w:val="none"/>
          <w:lang w:val="en-US" w:eastAsia="zh-CN"/>
        </w:rPr>
        <w:t>2021年1月以后生产且行驶里程不高于50公里的基本情况下，甲方组织验收。</w:t>
      </w:r>
    </w:p>
    <w:p>
      <w:pPr>
        <w:spacing w:line="360" w:lineRule="auto"/>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签订合同协议书之日起</w:t>
      </w:r>
      <w:r>
        <w:rPr>
          <w:rFonts w:hint="eastAsia" w:asciiTheme="majorEastAsia" w:hAnsiTheme="majorEastAsia" w:eastAsiaTheme="majorEastAsia" w:cstheme="majorEastAsia"/>
          <w:color w:val="auto"/>
          <w:sz w:val="21"/>
          <w:szCs w:val="21"/>
          <w:highlight w:val="none"/>
          <w:lang w:val="en-US" w:eastAsia="zh-CN"/>
        </w:rPr>
        <w:t>30日内，</w:t>
      </w:r>
      <w:r>
        <w:rPr>
          <w:rFonts w:hint="eastAsia"/>
          <w:color w:val="auto"/>
          <w:sz w:val="21"/>
          <w:szCs w:val="21"/>
          <w:highlight w:val="none"/>
        </w:rPr>
        <w:t>完成全部车辆</w:t>
      </w:r>
      <w:r>
        <w:rPr>
          <w:rFonts w:hint="eastAsia"/>
          <w:color w:val="auto"/>
          <w:sz w:val="21"/>
          <w:szCs w:val="21"/>
          <w:highlight w:val="none"/>
          <w:lang w:eastAsia="zh-CN"/>
        </w:rPr>
        <w:t>购置税缴纳、保险购买（</w:t>
      </w:r>
      <w:r>
        <w:rPr>
          <w:rFonts w:hint="eastAsia" w:hAnsi="宋体"/>
          <w:color w:val="auto"/>
          <w:kern w:val="2"/>
          <w:sz w:val="21"/>
          <w:highlight w:val="none"/>
          <w:lang w:eastAsia="zh-CN"/>
        </w:rPr>
        <w:t>车辆损失险、第三者责任险（不低于</w:t>
      </w:r>
      <w:r>
        <w:rPr>
          <w:rFonts w:hint="eastAsia" w:hAnsi="宋体"/>
          <w:color w:val="auto"/>
          <w:kern w:val="2"/>
          <w:sz w:val="21"/>
          <w:highlight w:val="none"/>
          <w:lang w:val="en-US" w:eastAsia="zh-CN"/>
        </w:rPr>
        <w:t>200万元额度</w:t>
      </w:r>
      <w:r>
        <w:rPr>
          <w:rFonts w:hint="eastAsia" w:hAnsi="宋体"/>
          <w:color w:val="auto"/>
          <w:kern w:val="2"/>
          <w:sz w:val="21"/>
          <w:highlight w:val="none"/>
          <w:lang w:eastAsia="zh-CN"/>
        </w:rPr>
        <w:t>）、车上人员责任险（座位险）、强制责任保险）、代缴车船税</w:t>
      </w:r>
      <w:r>
        <w:rPr>
          <w:rFonts w:hint="eastAsia"/>
          <w:color w:val="auto"/>
          <w:sz w:val="21"/>
          <w:szCs w:val="21"/>
          <w:highlight w:val="none"/>
          <w:lang w:eastAsia="zh-CN"/>
        </w:rPr>
        <w:t>、车辆上</w:t>
      </w:r>
      <w:r>
        <w:rPr>
          <w:rFonts w:hint="eastAsia"/>
          <w:color w:val="auto"/>
          <w:sz w:val="21"/>
          <w:szCs w:val="21"/>
          <w:highlight w:val="none"/>
        </w:rPr>
        <w:t>牌</w:t>
      </w:r>
      <w:r>
        <w:rPr>
          <w:rFonts w:hint="eastAsia" w:hAnsi="宋体" w:cs="Times New Roman"/>
          <w:color w:val="auto"/>
          <w:sz w:val="21"/>
          <w:szCs w:val="21"/>
          <w:highlight w:val="none"/>
        </w:rPr>
        <w:t>（上牌地点：成都市）</w:t>
      </w:r>
      <w:r>
        <w:rPr>
          <w:rFonts w:hint="eastAsia"/>
          <w:color w:val="auto"/>
          <w:sz w:val="21"/>
          <w:szCs w:val="21"/>
          <w:highlight w:val="none"/>
        </w:rPr>
        <w:t>工作后运</w:t>
      </w:r>
      <w:r>
        <w:rPr>
          <w:rFonts w:hint="eastAsia"/>
          <w:color w:val="auto"/>
          <w:sz w:val="21"/>
          <w:szCs w:val="21"/>
          <w:highlight w:val="none"/>
          <w:lang w:eastAsia="zh-CN"/>
        </w:rPr>
        <w:t>交至</w:t>
      </w:r>
      <w:r>
        <w:rPr>
          <w:rFonts w:hint="eastAsia" w:asciiTheme="majorEastAsia" w:hAnsiTheme="majorEastAsia" w:eastAsiaTheme="majorEastAsia" w:cstheme="majorEastAsia"/>
          <w:color w:val="auto"/>
          <w:sz w:val="21"/>
          <w:szCs w:val="21"/>
          <w:highlight w:val="none"/>
        </w:rPr>
        <w:t>甲方本合同指定的交货地点，并由甲方指定的收货人与乙方交货人共同对货物进行质量及数量的交接，同时办理货物的移交验收手续，作为交货结算凭证。</w:t>
      </w:r>
    </w:p>
    <w:p>
      <w:pPr>
        <w:spacing w:line="360" w:lineRule="auto"/>
        <w:ind w:firstLine="6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4.甲方验收联系人：</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联系电话：</w:t>
      </w:r>
    </w:p>
    <w:p>
      <w:pPr>
        <w:spacing w:line="360" w:lineRule="auto"/>
        <w:ind w:firstLine="6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四、货款结算与支付</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本合同货款结算支付总价为：</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sz w:val="21"/>
          <w:szCs w:val="21"/>
        </w:rPr>
        <w:t xml:space="preserve"> 人民币</w:t>
      </w:r>
      <w:r>
        <w:rPr>
          <w:rFonts w:hint="eastAsia" w:asciiTheme="majorEastAsia" w:hAnsiTheme="majorEastAsia" w:eastAsiaTheme="majorEastAsia" w:cstheme="majorEastAsia"/>
          <w:b/>
          <w:sz w:val="21"/>
          <w:szCs w:val="21"/>
          <w:u w:val="single"/>
          <w:lang w:val="en-US" w:eastAsia="zh-CN"/>
        </w:rPr>
        <w:t xml:space="preserve">                       </w:t>
      </w:r>
      <w:r>
        <w:rPr>
          <w:rFonts w:hint="eastAsia" w:asciiTheme="majorEastAsia" w:hAnsiTheme="majorEastAsia" w:eastAsiaTheme="majorEastAsia" w:cstheme="majorEastAsia"/>
          <w:b/>
          <w:sz w:val="21"/>
          <w:szCs w:val="21"/>
          <w:u w:val="none"/>
        </w:rPr>
        <w:t>整</w:t>
      </w:r>
      <w:r>
        <w:rPr>
          <w:rFonts w:hint="eastAsia" w:asciiTheme="majorEastAsia" w:hAnsiTheme="majorEastAsia" w:eastAsiaTheme="majorEastAsia" w:cstheme="majorEastAsia"/>
          <w:b/>
          <w:sz w:val="21"/>
          <w:szCs w:val="21"/>
        </w:rPr>
        <w:t>，</w:t>
      </w:r>
      <w:r>
        <w:rPr>
          <w:rFonts w:hint="eastAsia" w:asciiTheme="majorEastAsia" w:hAnsiTheme="majorEastAsia" w:eastAsiaTheme="majorEastAsia" w:cstheme="majorEastAsia"/>
          <w:sz w:val="21"/>
          <w:szCs w:val="21"/>
        </w:rPr>
        <w:t>对公转账支付。当</w:t>
      </w:r>
      <w:r>
        <w:rPr>
          <w:rFonts w:hint="eastAsia" w:asciiTheme="majorEastAsia" w:hAnsiTheme="majorEastAsia" w:eastAsiaTheme="majorEastAsia" w:cstheme="majorEastAsia"/>
          <w:sz w:val="21"/>
          <w:szCs w:val="21"/>
          <w:lang w:eastAsia="zh-CN"/>
        </w:rPr>
        <w:t>车辆</w:t>
      </w:r>
      <w:r>
        <w:rPr>
          <w:rFonts w:hint="eastAsia" w:asciiTheme="majorEastAsia" w:hAnsiTheme="majorEastAsia" w:eastAsiaTheme="majorEastAsia" w:cstheme="majorEastAsia"/>
          <w:sz w:val="21"/>
          <w:szCs w:val="21"/>
        </w:rPr>
        <w:t>运抵甲方指定的交货地点，经调试、检测、验收合格，凭乙方提供的单据（合同价格100%的增值税发票和税费单据齐全，提供制造商出具的质量证书）确认无误后15天内，按照合同货物价格的100%进行支付。</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乙方开户名：</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乙方账号：</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五、违约责任</w:t>
      </w:r>
    </w:p>
    <w:p>
      <w:pPr>
        <w:spacing w:line="360" w:lineRule="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sz w:val="21"/>
          <w:szCs w:val="21"/>
        </w:rPr>
        <w:t xml:space="preserve">  1.乙方延期交货责任。</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 xml:space="preserve">   </w:t>
      </w:r>
      <w:r>
        <w:rPr>
          <w:rFonts w:hint="eastAsia" w:asciiTheme="majorEastAsia" w:hAnsiTheme="majorEastAsia" w:eastAsiaTheme="majorEastAsia" w:cstheme="majorEastAsia"/>
          <w:sz w:val="21"/>
          <w:szCs w:val="21"/>
        </w:rPr>
        <w:t xml:space="preserve"> 1.1 乙方延迟交货7天以内（含七天）的，每天（不满1天按1天计算）按迟交货物价款的1%向甲方交付违约金，最高不超过合同总价的5%。乙方支付违约金后并不解除乙方继续履行交货的义务。</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1.2 乙方迟交货物达7天以上时，甲方有权解除本合同，并可对乙方已供货物按部分或全部退货处理。乙方无条件接受并承担由此而给甲方造成的一切费用和损失。</w:t>
      </w:r>
    </w:p>
    <w:p>
      <w:pPr>
        <w:spacing w:line="360" w:lineRule="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sz w:val="21"/>
          <w:szCs w:val="21"/>
        </w:rPr>
        <w:t xml:space="preserve"> 2.如果乙方所供货物在数量、品种规格和技术规范等方面不符合国家标准和本合同规定，乙方应根据甲方书面通知要求按照以下方式处理： </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2.1  乙方负责用符合国家标准和</w:t>
      </w:r>
      <w:r>
        <w:rPr>
          <w:rFonts w:hint="eastAsia" w:asciiTheme="majorEastAsia" w:hAnsiTheme="majorEastAsia" w:eastAsiaTheme="majorEastAsia" w:cstheme="majorEastAsia"/>
          <w:sz w:val="21"/>
          <w:szCs w:val="21"/>
          <w:lang w:eastAsia="zh-CN"/>
        </w:rPr>
        <w:t>比选</w:t>
      </w:r>
      <w:r>
        <w:rPr>
          <w:rFonts w:hint="eastAsia" w:asciiTheme="majorEastAsia" w:hAnsiTheme="majorEastAsia" w:eastAsiaTheme="majorEastAsia" w:cstheme="majorEastAsia"/>
          <w:sz w:val="21"/>
          <w:szCs w:val="21"/>
        </w:rPr>
        <w:t>文件规定的新货物更换有缺陷的货物，并承担由此而发生的全部费用，给甲方造成的一切损失（包括但不限于甲方的误工、误时费、运杂费、检验费、仓储费、装卸费以及为更换有缺陷合同货物所造成的施工拆除费等其他费用）。</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2.2 乙方应无条件接受甲方对验收不合格货物提出的退货请求（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甲方有权单方面解除合同，将乙方已供货物放置于甲方认为合理的位置直到乙方履行更换或退货义务。</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sz w:val="21"/>
          <w:szCs w:val="21"/>
        </w:rPr>
        <w:t> 3.</w:t>
      </w:r>
      <w:r>
        <w:rPr>
          <w:rFonts w:hint="eastAsia" w:asciiTheme="majorEastAsia" w:hAnsiTheme="majorEastAsia" w:eastAsiaTheme="majorEastAsia" w:cstheme="majorEastAsia"/>
          <w:sz w:val="21"/>
          <w:szCs w:val="21"/>
        </w:rPr>
        <w:t>乙方未经甲方事先的书面同意，不得将合同履行义务全部或部分进行转让或分包。</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六、不可抗力 </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签约双方中的任何一方不可抗力事件而影响合同的执行时，应进行协商处理。</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七、争议解决</w:t>
      </w:r>
    </w:p>
    <w:p>
      <w:pPr>
        <w:spacing w:line="360" w:lineRule="auto"/>
        <w:ind w:firstLine="9240" w:firstLineChars="4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1.因执行本合同所发生的或与本合同有关的一切争议，双方应通过友好协商解决。如协商不成，任何一方可将争议提交到甲方管辖法院处理。</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2.在调解或诉讼期间，除争议事项外，乙方应无条件履行合同的其他义务。 </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八、终止合同</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本合同履行过程中发生如下情况之一的，合同终止履行。</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1.合同各项条款按约定履行完毕。 </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2.甲方按本合同第五条的约定通知乙方终止合同。</w:t>
      </w:r>
    </w:p>
    <w:p>
      <w:pPr>
        <w:spacing w:line="360" w:lineRule="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 xml:space="preserve">     九、其他</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 xml:space="preserve">    1.</w:t>
      </w:r>
      <w:r>
        <w:rPr>
          <w:rFonts w:hint="eastAsia" w:asciiTheme="majorEastAsia" w:hAnsiTheme="majorEastAsia" w:eastAsiaTheme="majorEastAsia" w:cstheme="majorEastAsia"/>
          <w:sz w:val="21"/>
          <w:szCs w:val="21"/>
        </w:rPr>
        <w:t xml:space="preserve">本合同由双方法人或法人授权代表签字盖章后生效。  </w:t>
      </w:r>
    </w:p>
    <w:p>
      <w:pPr>
        <w:spacing w:line="360" w:lineRule="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b/>
          <w:sz w:val="21"/>
          <w:szCs w:val="21"/>
        </w:rPr>
        <w:t>2.</w:t>
      </w:r>
      <w:r>
        <w:rPr>
          <w:rFonts w:hint="eastAsia" w:asciiTheme="majorEastAsia" w:hAnsiTheme="majorEastAsia" w:eastAsiaTheme="majorEastAsia" w:cstheme="majorEastAsia"/>
          <w:sz w:val="21"/>
          <w:szCs w:val="21"/>
        </w:rPr>
        <w:t>本合同一式四份，甲乙双方各持两份。</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 xml:space="preserve">    3.</w:t>
      </w:r>
      <w:r>
        <w:rPr>
          <w:rFonts w:hint="eastAsia" w:asciiTheme="majorEastAsia" w:hAnsiTheme="majorEastAsia" w:eastAsiaTheme="majorEastAsia" w:cstheme="majorEastAsia"/>
          <w:sz w:val="21"/>
          <w:szCs w:val="21"/>
        </w:rPr>
        <w:t>本合同若有变更双方均应以书面形式通知对方，并形成书面补充协议作为本合同附件，与本合同具备同等法律效力。</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4.此项目的</w:t>
      </w:r>
      <w:r>
        <w:rPr>
          <w:rFonts w:hint="eastAsia" w:asciiTheme="majorEastAsia" w:hAnsiTheme="majorEastAsia" w:eastAsiaTheme="majorEastAsia" w:cstheme="majorEastAsia"/>
          <w:sz w:val="21"/>
          <w:szCs w:val="21"/>
          <w:lang w:eastAsia="zh-CN"/>
        </w:rPr>
        <w:t>比选</w:t>
      </w:r>
      <w:r>
        <w:rPr>
          <w:rFonts w:hint="eastAsia" w:asciiTheme="majorEastAsia" w:hAnsiTheme="majorEastAsia" w:eastAsiaTheme="majorEastAsia" w:cstheme="majorEastAsia"/>
          <w:sz w:val="21"/>
          <w:szCs w:val="21"/>
        </w:rPr>
        <w:t>文件为本合同的附件，与与本合同具备同等法律效力。</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甲方（盖章）：</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法人代表：</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时间：    年   月   日</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电话：</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10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传真：</w:t>
            </w:r>
          </w:p>
        </w:tc>
        <w:tc>
          <w:tcPr>
            <w:tcW w:w="4160" w:type="dxa"/>
            <w:noWrap w:val="0"/>
            <w:vAlign w:val="top"/>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传真：</w:t>
            </w:r>
          </w:p>
        </w:tc>
      </w:tr>
    </w:tbl>
    <w:p>
      <w:pPr>
        <w:spacing w:line="360" w:lineRule="auto"/>
        <w:ind w:firstLine="210" w:firstLineChars="100"/>
        <w:rPr>
          <w:rFonts w:hint="eastAsia" w:asciiTheme="majorEastAsia" w:hAnsiTheme="majorEastAsia" w:eastAsiaTheme="majorEastAsia" w:cstheme="majorEastAsia"/>
          <w:sz w:val="21"/>
          <w:szCs w:val="21"/>
        </w:rPr>
      </w:pPr>
    </w:p>
    <w:p>
      <w:pPr>
        <w:spacing w:line="360" w:lineRule="auto"/>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签约地点：四川成都</w:t>
      </w: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ind w:firstLine="482"/>
        <w:textAlignment w:val="bottom"/>
        <w:rPr>
          <w:rFonts w:hint="eastAsia" w:ascii="黑体" w:hAnsi="宋体" w:eastAsia="黑体"/>
          <w:b/>
          <w:sz w:val="28"/>
          <w:szCs w:val="28"/>
        </w:rPr>
      </w:pPr>
    </w:p>
    <w:p>
      <w:pPr>
        <w:widowControl/>
        <w:autoSpaceDE w:val="0"/>
        <w:autoSpaceDN w:val="0"/>
        <w:spacing w:line="360" w:lineRule="auto"/>
        <w:textAlignment w:val="bottom"/>
        <w:rPr>
          <w:rFonts w:hint="eastAsia" w:ascii="黑体" w:hAnsi="宋体" w:eastAsia="黑体"/>
          <w:b/>
          <w:sz w:val="28"/>
          <w:szCs w:val="28"/>
        </w:rPr>
      </w:pPr>
      <w:r>
        <w:rPr>
          <w:rFonts w:hint="eastAsia" w:ascii="黑体" w:hAnsi="宋体" w:eastAsia="黑体"/>
          <w:b/>
          <w:sz w:val="28"/>
          <w:szCs w:val="28"/>
        </w:rPr>
        <w:t>附件二  廉政合同格式</w:t>
      </w:r>
    </w:p>
    <w:p>
      <w:pPr>
        <w:pStyle w:val="7"/>
        <w:adjustRightInd w:val="0"/>
        <w:snapToGrid w:val="0"/>
        <w:spacing w:before="120" w:beforeLines="50" w:after="120" w:afterLines="50" w:line="360" w:lineRule="auto"/>
        <w:jc w:val="center"/>
        <w:rPr>
          <w:b/>
          <w:sz w:val="24"/>
        </w:rPr>
      </w:pPr>
      <w:r>
        <w:rPr>
          <w:rFonts w:hAnsi="宋体"/>
          <w:b/>
          <w:sz w:val="32"/>
        </w:rPr>
        <w:t>廉</w:t>
      </w:r>
      <w:r>
        <w:rPr>
          <w:rFonts w:hint="eastAsia" w:hAnsi="宋体"/>
          <w:b/>
          <w:sz w:val="32"/>
        </w:rPr>
        <w:t xml:space="preserve"> </w:t>
      </w:r>
      <w:r>
        <w:rPr>
          <w:rFonts w:hAnsi="宋体"/>
          <w:b/>
          <w:sz w:val="32"/>
        </w:rPr>
        <w:t>政</w:t>
      </w:r>
      <w:r>
        <w:rPr>
          <w:rFonts w:hint="eastAsia" w:hAnsi="宋体"/>
          <w:b/>
          <w:sz w:val="32"/>
        </w:rPr>
        <w:t xml:space="preserve"> </w:t>
      </w:r>
      <w:r>
        <w:rPr>
          <w:rFonts w:hAnsi="宋体"/>
          <w:b/>
          <w:sz w:val="32"/>
        </w:rPr>
        <w:t>合</w:t>
      </w:r>
      <w:r>
        <w:rPr>
          <w:rFonts w:hint="eastAsia" w:hAnsi="宋体"/>
          <w:b/>
          <w:sz w:val="32"/>
        </w:rPr>
        <w:t xml:space="preserve"> </w:t>
      </w:r>
      <w:r>
        <w:rPr>
          <w:rFonts w:hAnsi="宋体"/>
          <w:b/>
          <w:sz w:val="32"/>
        </w:rPr>
        <w:t>同</w:t>
      </w:r>
    </w:p>
    <w:p>
      <w:pPr>
        <w:widowControl/>
        <w:autoSpaceDE w:val="0"/>
        <w:autoSpaceDN w:val="0"/>
        <w:spacing w:line="360" w:lineRule="auto"/>
        <w:textAlignment w:val="bottom"/>
        <w:rPr>
          <w:rFonts w:ascii="宋体" w:hAnsi="宋体" w:cs="宋体"/>
          <w:szCs w:val="21"/>
        </w:rPr>
      </w:pPr>
      <w:r>
        <w:rPr>
          <w:rFonts w:hint="eastAsia"/>
          <w:sz w:val="24"/>
        </w:rPr>
        <w:t xml:space="preserve">   </w:t>
      </w:r>
      <w:r>
        <w:rPr>
          <w:rFonts w:hint="eastAsia" w:ascii="宋体" w:hAnsi="宋体" w:cs="宋体"/>
          <w:szCs w:val="21"/>
        </w:rPr>
        <w:t>为做好党风廉政建设，保证资金的安全和有效使用，</w:t>
      </w:r>
      <w:r>
        <w:rPr>
          <w:rFonts w:hint="eastAsia" w:ascii="宋体" w:hAnsi="宋体" w:cs="宋体"/>
          <w:szCs w:val="21"/>
          <w:u w:val="single"/>
        </w:rPr>
        <w:t xml:space="preserve">           </w:t>
      </w:r>
      <w:r>
        <w:rPr>
          <w:rFonts w:hint="eastAsia" w:ascii="宋体" w:hAnsi="宋体" w:cs="宋体"/>
          <w:szCs w:val="21"/>
        </w:rPr>
        <w:t>（</w:t>
      </w:r>
      <w:r>
        <w:rPr>
          <w:rFonts w:hint="eastAsia" w:hAnsi="宋体" w:cs="黑体"/>
        </w:rPr>
        <w:t>买方</w:t>
      </w:r>
      <w:r>
        <w:rPr>
          <w:rFonts w:hint="eastAsia" w:ascii="宋体" w:hAnsi="宋体" w:cs="宋体"/>
          <w:szCs w:val="21"/>
        </w:rPr>
        <w:t>名称，以下简称“甲方”）与</w:t>
      </w:r>
      <w:r>
        <w:rPr>
          <w:szCs w:val="21"/>
          <w:u w:val="single"/>
        </w:rPr>
        <w:t xml:space="preserve"> </w:t>
      </w:r>
      <w:r>
        <w:rPr>
          <w:rFonts w:hint="eastAsia"/>
          <w:szCs w:val="21"/>
          <w:u w:val="single"/>
        </w:rPr>
        <w:t xml:space="preserve">         </w:t>
      </w:r>
      <w:r>
        <w:rPr>
          <w:rFonts w:hint="eastAsia"/>
          <w:szCs w:val="21"/>
        </w:rPr>
        <w:t>（项目名称）</w:t>
      </w:r>
      <w:r>
        <w:rPr>
          <w:rFonts w:hint="eastAsia" w:ascii="宋体" w:hAnsi="宋体" w:cs="宋体"/>
          <w:szCs w:val="21"/>
        </w:rPr>
        <w:t>中标单位</w:t>
      </w:r>
      <w:r>
        <w:rPr>
          <w:rFonts w:hint="eastAsia" w:hAnsi="宋体" w:cs="黑体"/>
          <w:u w:val="single"/>
        </w:rPr>
        <w:t xml:space="preserve">           </w:t>
      </w:r>
      <w:r>
        <w:rPr>
          <w:rFonts w:hint="eastAsia" w:hAnsi="宋体" w:cs="黑体"/>
        </w:rPr>
        <w:t>（卖方名称，以下称“乙方”）</w:t>
      </w:r>
      <w:r>
        <w:rPr>
          <w:rFonts w:hint="eastAsia" w:ascii="宋体" w:hAnsi="宋体" w:cs="宋体"/>
          <w:szCs w:val="21"/>
        </w:rPr>
        <w:t>，特订立如下合同。</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第一条  甲乙双方的权利和义务</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(一) 严格遵守党的政策规定和国家有关法律、法规及交通运输部的有关规定。</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(二) 严格执行合同文件，自觉按合同办事。</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(三) 双方的业务活动坚持公开、公正、诚信、透明的原则(法律认定的商业秘密和合同文件另有规定除外)，不得损害国家和集体利益，不得违反工程建设管理规章制度。</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(四) 建立健全廉政制度，开展廉政教育，设立廉政告示牌，公布举报电话，监督并认真查处违法违纪行为。</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(五) 发现对方在业务活动中有违反廉政规定的行为，有及时提醒对方纠正的权利和义务。</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(六) 发现对方严重违反本合同义务条款的行为，有向其上级有关部门举报、建议给予处理并要求告知处理结果的权利。</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第二条  甲方的义务</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(一) 甲方及其工作人员不得索要或接受乙方的礼金、有价证券和贵重物品，不得在乙方报销任何应由甲方或甲方工作人员个人支付的费用等。</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(二) 甲方工作人员不得参加乙方安排的超标准宴请和娱乐活动；不得接受乙方提供的通信工具、交通工具和高档办公用品等。</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(三) 甲方及其工作人员不得要求或者接受乙方为其住房装修、婚丧嫁娶活动、配偶子女及其亲属的工作安排以及出国出境、旅游等提供方便。</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(四) 甲方工作人员及其配偶、子女、亲属不得从事与本技术咨询服务合同有关的业务等活动。不得以任何理由要求乙方和相关单位在服务中使用某种产品、材料和</w:t>
      </w:r>
      <w:r>
        <w:rPr>
          <w:rFonts w:hint="eastAsia" w:ascii="宋体" w:hAnsi="宋体" w:cs="宋体"/>
          <w:szCs w:val="21"/>
          <w:lang w:eastAsia="zh-CN"/>
        </w:rPr>
        <w:t>车辆</w:t>
      </w:r>
      <w:r>
        <w:rPr>
          <w:rFonts w:hint="eastAsia" w:ascii="宋体" w:hAnsi="宋体" w:cs="宋体"/>
          <w:szCs w:val="21"/>
        </w:rPr>
        <w:t>。</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第三条  乙方的义务</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(一) 乙方不得以任何理由向甲方及其工作人员行贿或馈赠礼金、有价证券、贵重礼品。</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(二) 乙方不得以任何名义为甲方及其工作人员报销应由甲方单位或个人支付的任何费用。</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(三) 乙方不得以任何理由安排甲方工作人员参加超标准宴请和娱乐活动。</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(四) 乙方不得为甲方单位和个人购置或提供通信工具、交通工具和高档办公用品等。</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第四条  违约责任</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(一) 甲方及其工作人员违反本合同第一、二条，按管理权限，依据有关规定给予党纪、政纪或组织处理；涉嫌犯罪的，移交司法机关追究刑事责任；给乙方单位造成经济损失的，应予以赔偿。</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(二) 乙方及其工作人员违反本合同第一、三条，按管理权限，依据有关规定给予党纪、政纪或组织处理；给甲方单位造成经济损失的，应予以赔偿。</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第六条  本合同有效期为甲乙双方签署之日起至失效日止。</w:t>
      </w:r>
    </w:p>
    <w:p>
      <w:pPr>
        <w:widowControl/>
        <w:autoSpaceDE w:val="0"/>
        <w:autoSpaceDN w:val="0"/>
        <w:spacing w:line="360" w:lineRule="auto"/>
        <w:ind w:firstLine="482"/>
        <w:textAlignment w:val="bottom"/>
        <w:rPr>
          <w:rFonts w:ascii="宋体" w:hAnsi="宋体" w:cs="宋体"/>
          <w:szCs w:val="21"/>
        </w:rPr>
      </w:pPr>
      <w:r>
        <w:rPr>
          <w:rFonts w:hint="eastAsia" w:ascii="宋体" w:hAnsi="宋体" w:cs="宋体"/>
          <w:szCs w:val="21"/>
        </w:rPr>
        <w:t>第七条  本合同作为</w:t>
      </w:r>
      <w:r>
        <w:rPr>
          <w:rFonts w:hint="eastAsia" w:ascii="宋体" w:hAnsi="宋体" w:cs="宋体"/>
          <w:szCs w:val="21"/>
          <w:u w:val="single"/>
        </w:rPr>
        <w:t xml:space="preserve">                      </w:t>
      </w:r>
      <w:r>
        <w:rPr>
          <w:rFonts w:hint="eastAsia"/>
          <w:szCs w:val="21"/>
        </w:rPr>
        <w:t>（项目名称）</w:t>
      </w:r>
      <w:r>
        <w:rPr>
          <w:rFonts w:hint="eastAsia" w:ascii="宋体" w:hAnsi="宋体" w:cs="宋体"/>
          <w:szCs w:val="21"/>
        </w:rPr>
        <w:t>合同的附件，与合同协议书具有同等的法律效力，经合同双方签署后立即生效。</w:t>
      </w:r>
    </w:p>
    <w:p>
      <w:pPr>
        <w:widowControl/>
        <w:autoSpaceDE w:val="0"/>
        <w:autoSpaceDN w:val="0"/>
        <w:spacing w:line="360" w:lineRule="auto"/>
        <w:ind w:firstLine="482"/>
        <w:textAlignment w:val="bottom"/>
        <w:rPr>
          <w:rFonts w:ascii="宋体" w:hAnsi="宋体" w:cs="宋体"/>
          <w:szCs w:val="21"/>
        </w:rPr>
      </w:pPr>
      <w:r>
        <w:rPr>
          <w:rFonts w:ascii="宋体" w:hAnsi="宋体" w:cs="宋体"/>
          <w:szCs w:val="21"/>
        </w:rPr>
        <w:t>第八条 本合同</w:t>
      </w:r>
      <w:r>
        <w:rPr>
          <w:rFonts w:hint="eastAsia" w:ascii="宋体" w:hAnsi="宋体" w:cs="宋体"/>
          <w:szCs w:val="21"/>
        </w:rPr>
        <w:t>一式肆</w:t>
      </w:r>
      <w:r>
        <w:rPr>
          <w:rFonts w:ascii="宋体" w:hAnsi="宋体" w:cs="宋体"/>
          <w:szCs w:val="21"/>
        </w:rPr>
        <w:t>份，</w:t>
      </w:r>
      <w:r>
        <w:rPr>
          <w:rFonts w:hint="eastAsia" w:ascii="宋体" w:hAnsi="宋体" w:cs="宋体"/>
          <w:szCs w:val="21"/>
        </w:rPr>
        <w:t>由甲乙</w:t>
      </w:r>
      <w:r>
        <w:rPr>
          <w:rFonts w:ascii="宋体" w:hAnsi="宋体" w:cs="宋体"/>
          <w:szCs w:val="21"/>
        </w:rPr>
        <w:t>双方各执</w:t>
      </w:r>
      <w:r>
        <w:rPr>
          <w:rFonts w:hint="eastAsia" w:ascii="宋体" w:hAnsi="宋体" w:cs="宋体"/>
          <w:szCs w:val="21"/>
        </w:rPr>
        <w:t>壹</w:t>
      </w:r>
      <w:r>
        <w:rPr>
          <w:rFonts w:ascii="宋体" w:hAnsi="宋体" w:cs="宋体"/>
          <w:szCs w:val="21"/>
        </w:rPr>
        <w:t>份，</w:t>
      </w:r>
      <w:r>
        <w:rPr>
          <w:rFonts w:hint="eastAsia" w:ascii="宋体" w:hAnsi="宋体" w:cs="宋体"/>
          <w:szCs w:val="21"/>
        </w:rPr>
        <w:t>送交甲乙双方的监督单位各壹份</w:t>
      </w:r>
      <w:r>
        <w:rPr>
          <w:rFonts w:ascii="宋体" w:hAnsi="宋体" w:cs="宋体"/>
          <w:szCs w:val="21"/>
        </w:rPr>
        <w:t>。</w:t>
      </w:r>
    </w:p>
    <w:p>
      <w:pPr>
        <w:tabs>
          <w:tab w:val="left" w:pos="5220"/>
          <w:tab w:val="left" w:pos="5400"/>
          <w:tab w:val="left" w:pos="5580"/>
        </w:tabs>
        <w:autoSpaceDE w:val="0"/>
        <w:autoSpaceDN w:val="0"/>
        <w:adjustRightInd w:val="0"/>
        <w:spacing w:line="360" w:lineRule="auto"/>
        <w:ind w:firstLine="482"/>
        <w:jc w:val="left"/>
        <w:rPr>
          <w:rFonts w:ascii="宋体" w:hAnsi="宋体" w:cs="Arial"/>
          <w:kern w:val="0"/>
          <w:szCs w:val="21"/>
        </w:rPr>
      </w:pPr>
    </w:p>
    <w:p>
      <w:pPr>
        <w:tabs>
          <w:tab w:val="left" w:pos="5220"/>
          <w:tab w:val="left" w:pos="5400"/>
          <w:tab w:val="left" w:pos="5580"/>
        </w:tabs>
        <w:snapToGrid w:val="0"/>
        <w:spacing w:line="360" w:lineRule="auto"/>
        <w:rPr>
          <w:rFonts w:ascii="宋体" w:hAnsi="宋体"/>
          <w:szCs w:val="21"/>
        </w:rPr>
      </w:pPr>
      <w:r>
        <w:rPr>
          <w:rFonts w:hint="eastAsia" w:ascii="宋体" w:hAnsi="宋体"/>
          <w:szCs w:val="21"/>
        </w:rPr>
        <w:t>买   方</w:t>
      </w:r>
      <w:r>
        <w:rPr>
          <w:rFonts w:ascii="宋体" w:hAnsi="宋体"/>
          <w:szCs w:val="21"/>
        </w:rPr>
        <w:t>：</w:t>
      </w:r>
      <w:r>
        <w:rPr>
          <w:rFonts w:ascii="宋体" w:hAnsi="宋体"/>
          <w:szCs w:val="21"/>
          <w:u w:val="single"/>
        </w:rPr>
        <w:t>（单位全称）  （盖单位章）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卖  方</w:t>
      </w:r>
      <w:r>
        <w:rPr>
          <w:rFonts w:ascii="宋体" w:hAnsi="宋体"/>
          <w:szCs w:val="21"/>
        </w:rPr>
        <w:t xml:space="preserve">： </w:t>
      </w:r>
      <w:r>
        <w:rPr>
          <w:rFonts w:ascii="宋体" w:hAnsi="宋体"/>
          <w:szCs w:val="21"/>
          <w:u w:val="single"/>
        </w:rPr>
        <w:t xml:space="preserve"> （单位全称）  （盖单位章） </w:t>
      </w:r>
    </w:p>
    <w:p>
      <w:pPr>
        <w:tabs>
          <w:tab w:val="left" w:pos="5220"/>
          <w:tab w:val="left" w:pos="5400"/>
          <w:tab w:val="left" w:pos="5580"/>
        </w:tabs>
        <w:snapToGrid w:val="0"/>
        <w:spacing w:line="360" w:lineRule="auto"/>
        <w:rPr>
          <w:rFonts w:ascii="宋体" w:hAnsi="宋体"/>
          <w:szCs w:val="21"/>
        </w:rPr>
      </w:pPr>
      <w:r>
        <w:rPr>
          <w:rFonts w:ascii="宋体" w:hAnsi="宋体"/>
          <w:szCs w:val="21"/>
        </w:rPr>
        <w:t xml:space="preserve">法定代表人或                         </w:t>
      </w:r>
      <w:r>
        <w:rPr>
          <w:rFonts w:hint="eastAsia" w:ascii="宋体" w:hAnsi="宋体"/>
          <w:szCs w:val="21"/>
        </w:rPr>
        <w:t xml:space="preserve">       </w:t>
      </w:r>
      <w:r>
        <w:rPr>
          <w:rFonts w:ascii="宋体" w:hAnsi="宋体"/>
          <w:szCs w:val="21"/>
        </w:rPr>
        <w:t xml:space="preserve">法定代表人或                                         </w:t>
      </w:r>
      <w:r>
        <w:rPr>
          <w:rFonts w:hint="eastAsia" w:ascii="宋体" w:hAnsi="宋体"/>
          <w:szCs w:val="21"/>
        </w:rPr>
        <w:t xml:space="preserve">   </w:t>
      </w:r>
      <w:r>
        <w:rPr>
          <w:rFonts w:ascii="宋体" w:hAnsi="宋体"/>
          <w:szCs w:val="21"/>
        </w:rPr>
        <w:t xml:space="preserve"> </w:t>
      </w:r>
    </w:p>
    <w:p>
      <w:pPr>
        <w:tabs>
          <w:tab w:val="left" w:pos="5220"/>
          <w:tab w:val="left" w:pos="5400"/>
          <w:tab w:val="left" w:pos="5580"/>
        </w:tabs>
        <w:snapToGrid w:val="0"/>
        <w:spacing w:line="360" w:lineRule="auto"/>
        <w:rPr>
          <w:rFonts w:ascii="宋体" w:hAnsi="宋体"/>
          <w:szCs w:val="21"/>
          <w:u w:val="single"/>
        </w:rPr>
      </w:pPr>
      <w:r>
        <w:rPr>
          <w:rFonts w:ascii="宋体" w:hAnsi="宋体"/>
          <w:szCs w:val="21"/>
        </w:rPr>
        <w:t xml:space="preserve">其委托代理人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其委托代理人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widowControl/>
        <w:tabs>
          <w:tab w:val="left" w:pos="5220"/>
          <w:tab w:val="left" w:pos="5400"/>
          <w:tab w:val="left" w:pos="5580"/>
        </w:tabs>
        <w:autoSpaceDE w:val="0"/>
        <w:autoSpaceDN w:val="0"/>
        <w:spacing w:line="360" w:lineRule="auto"/>
        <w:textAlignment w:val="bottom"/>
        <w:rPr>
          <w:rFonts w:ascii="宋体" w:hAnsi="宋体"/>
          <w:szCs w:val="21"/>
        </w:rPr>
      </w:pPr>
      <w:r>
        <w:rPr>
          <w:rFonts w:ascii="宋体" w:hAnsi="宋体"/>
          <w:szCs w:val="21"/>
        </w:rPr>
        <w:t>日期：</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日期：</w:t>
      </w:r>
      <w:r>
        <w:rPr>
          <w:rFonts w:ascii="宋体" w:hAnsi="宋体"/>
          <w:szCs w:val="21"/>
          <w:u w:val="single"/>
        </w:rPr>
        <w:t xml:space="preserve">                   </w:t>
      </w:r>
    </w:p>
    <w:p>
      <w:pPr>
        <w:spacing w:line="360" w:lineRule="auto"/>
        <w:rPr>
          <w:rFonts w:hint="eastAsia" w:ascii="黑体" w:hAnsi="宋体" w:eastAsia="黑体"/>
          <w:b/>
          <w:sz w:val="30"/>
          <w:szCs w:val="30"/>
        </w:rPr>
      </w:pPr>
      <w:r>
        <w:rPr>
          <w:rFonts w:hint="eastAsia" w:ascii="宋体" w:hAnsi="宋体"/>
          <w:szCs w:val="21"/>
        </w:rPr>
        <w:t>买</w:t>
      </w:r>
      <w:r>
        <w:rPr>
          <w:rFonts w:ascii="宋体" w:hAnsi="宋体"/>
          <w:szCs w:val="21"/>
        </w:rPr>
        <w:t>方监督单位：</w:t>
      </w:r>
      <w:r>
        <w:rPr>
          <w:rFonts w:ascii="宋体" w:hAnsi="宋体"/>
          <w:szCs w:val="21"/>
          <w:u w:val="single"/>
        </w:rPr>
        <w:t xml:space="preserve">（单位全称）（盖单位章） </w:t>
      </w:r>
      <w:r>
        <w:rPr>
          <w:rFonts w:ascii="宋体" w:hAnsi="宋体"/>
          <w:szCs w:val="21"/>
        </w:rPr>
        <w:t xml:space="preserve"> </w:t>
      </w:r>
      <w:r>
        <w:rPr>
          <w:rFonts w:hint="eastAsia" w:ascii="宋体" w:hAnsi="宋体"/>
          <w:szCs w:val="21"/>
        </w:rPr>
        <w:t xml:space="preserve">      卖</w:t>
      </w:r>
      <w:r>
        <w:rPr>
          <w:rFonts w:ascii="宋体" w:hAnsi="宋体"/>
          <w:szCs w:val="21"/>
        </w:rPr>
        <w:t>方监督单位：</w:t>
      </w:r>
      <w:r>
        <w:rPr>
          <w:rFonts w:ascii="宋体" w:hAnsi="宋体"/>
          <w:szCs w:val="21"/>
          <w:u w:val="single"/>
        </w:rPr>
        <w:t>（单位全称）（盖单位章）</w:t>
      </w:r>
    </w:p>
    <w:p>
      <w:pPr>
        <w:spacing w:line="540" w:lineRule="exact"/>
        <w:rPr>
          <w:rFonts w:ascii="仿宋_GB2312" w:hAnsi="仿宋_GB2312" w:eastAsia="仿宋_GB2312" w:cs="仿宋_GB2312"/>
          <w:b/>
          <w:bCs/>
          <w:sz w:val="24"/>
        </w:rPr>
      </w:pPr>
    </w:p>
    <w:p>
      <w:pPr>
        <w:spacing w:line="540" w:lineRule="exact"/>
        <w:rPr>
          <w:rFonts w:ascii="仿宋_GB2312" w:hAnsi="仿宋_GB2312" w:eastAsia="仿宋_GB2312" w:cs="仿宋_GB2312"/>
          <w:b/>
          <w:bCs/>
          <w:sz w:val="24"/>
        </w:rPr>
      </w:pPr>
    </w:p>
    <w:p>
      <w:pPr>
        <w:spacing w:line="540" w:lineRule="exact"/>
        <w:rPr>
          <w:rFonts w:ascii="仿宋_GB2312" w:hAnsi="仿宋_GB2312" w:eastAsia="仿宋_GB2312" w:cs="仿宋_GB2312"/>
          <w:b/>
          <w:bCs/>
          <w:sz w:val="24"/>
        </w:rPr>
      </w:pPr>
    </w:p>
    <w:p>
      <w:pPr>
        <w:spacing w:line="300" w:lineRule="exact"/>
        <w:rPr>
          <w:rFonts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spacing w:line="300" w:lineRule="exact"/>
        <w:rPr>
          <w:rFonts w:hint="eastAsia" w:ascii="仿宋_GB2312" w:hAnsi="仿宋_GB2312" w:eastAsia="仿宋_GB2312" w:cs="仿宋_GB2312"/>
          <w:b/>
          <w:bCs/>
          <w:sz w:val="24"/>
        </w:rPr>
      </w:pPr>
    </w:p>
    <w:p>
      <w:pPr>
        <w:pStyle w:val="19"/>
        <w:widowControl w:val="0"/>
        <w:snapToGrid w:val="0"/>
        <w:spacing w:beforeLines="50" w:beforeAutospacing="0" w:afterLines="100" w:afterAutospacing="0" w:line="336" w:lineRule="auto"/>
        <w:ind w:firstLine="1988" w:firstLineChars="550"/>
        <w:jc w:val="both"/>
        <w:textAlignment w:val="auto"/>
        <w:outlineLvl w:val="0"/>
        <w:rPr>
          <w:rFonts w:ascii="仿宋_GB2312" w:hAnsi="仿宋_GB2312" w:eastAsia="仿宋_GB2312" w:cs="仿宋_GB2312"/>
          <w:kern w:val="2"/>
        </w:rPr>
      </w:pPr>
    </w:p>
    <w:p>
      <w:pPr>
        <w:pStyle w:val="11"/>
        <w:rPr>
          <w:rFonts w:hint="eastAsia" w:ascii="黑体" w:hAnsi="黑体" w:eastAsia="黑体"/>
          <w:b w:val="0"/>
          <w:sz w:val="48"/>
          <w:szCs w:val="48"/>
        </w:rPr>
      </w:pPr>
      <w:bookmarkStart w:id="34" w:name="_Toc55290535"/>
      <w:bookmarkStart w:id="35" w:name="_Toc369335419"/>
    </w:p>
    <w:p>
      <w:pPr>
        <w:pStyle w:val="11"/>
        <w:jc w:val="center"/>
        <w:rPr>
          <w:rFonts w:ascii="宋体" w:hAnsi="宋体" w:cs="宋体"/>
          <w:sz w:val="44"/>
          <w:szCs w:val="44"/>
        </w:rPr>
      </w:pPr>
      <w:r>
        <w:rPr>
          <w:rFonts w:hint="eastAsia" w:ascii="黑体" w:hAnsi="黑体" w:eastAsia="黑体"/>
          <w:b w:val="0"/>
          <w:sz w:val="48"/>
          <w:szCs w:val="48"/>
        </w:rPr>
        <w:t>第五章 技术规格和相关服务要求</w:t>
      </w:r>
    </w:p>
    <w:p>
      <w:pPr>
        <w:pStyle w:val="7"/>
        <w:spacing w:line="440" w:lineRule="exact"/>
        <w:outlineLvl w:val="1"/>
        <w:rPr>
          <w:rFonts w:hint="eastAsia"/>
          <w:sz w:val="21"/>
        </w:rPr>
      </w:pPr>
      <w:bookmarkStart w:id="36" w:name="_Toc26225"/>
      <w:r>
        <w:rPr>
          <w:rFonts w:hint="eastAsia" w:ascii="黑体" w:eastAsia="黑体"/>
          <w:sz w:val="30"/>
          <w:szCs w:val="30"/>
        </w:rPr>
        <w:t>一.基本规格、技术参数要求一览表</w:t>
      </w:r>
      <w:bookmarkEnd w:id="34"/>
      <w:bookmarkEnd w:id="35"/>
      <w:bookmarkEnd w:id="36"/>
    </w:p>
    <w:tbl>
      <w:tblPr>
        <w:tblStyle w:val="13"/>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126"/>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16" w:type="dxa"/>
            <w:noWrap w:val="0"/>
            <w:vAlign w:val="center"/>
          </w:tcPr>
          <w:p>
            <w:pPr>
              <w:adjustRightInd w:val="0"/>
              <w:snapToGrid w:val="0"/>
              <w:ind w:left="165"/>
              <w:jc w:val="center"/>
              <w:rPr>
                <w:rFonts w:ascii="宋体" w:hAnsi="宋体" w:cs="宋体"/>
                <w:b/>
                <w:kern w:val="0"/>
                <w:szCs w:val="21"/>
              </w:rPr>
            </w:pPr>
            <w:r>
              <w:rPr>
                <w:rFonts w:ascii="宋体" w:hAnsi="宋体" w:cs="宋体"/>
                <w:b/>
                <w:kern w:val="0"/>
                <w:szCs w:val="21"/>
              </w:rPr>
              <w:t>序号</w:t>
            </w:r>
          </w:p>
        </w:tc>
        <w:tc>
          <w:tcPr>
            <w:tcW w:w="2126" w:type="dxa"/>
            <w:noWrap w:val="0"/>
            <w:vAlign w:val="center"/>
          </w:tcPr>
          <w:p>
            <w:pPr>
              <w:adjustRightInd w:val="0"/>
              <w:snapToGrid w:val="0"/>
              <w:ind w:left="165"/>
              <w:jc w:val="center"/>
              <w:rPr>
                <w:rFonts w:ascii="宋体" w:hAnsi="宋体" w:cs="宋体"/>
                <w:b/>
                <w:kern w:val="0"/>
                <w:szCs w:val="21"/>
              </w:rPr>
            </w:pPr>
            <w:r>
              <w:rPr>
                <w:rFonts w:hint="eastAsia" w:ascii="宋体" w:hAnsi="宋体" w:cs="宋体"/>
                <w:b/>
                <w:kern w:val="0"/>
                <w:szCs w:val="21"/>
              </w:rPr>
              <w:t>参数项目</w:t>
            </w:r>
          </w:p>
        </w:tc>
        <w:tc>
          <w:tcPr>
            <w:tcW w:w="6379" w:type="dxa"/>
            <w:noWrap w:val="0"/>
            <w:vAlign w:val="center"/>
          </w:tcPr>
          <w:p>
            <w:pPr>
              <w:adjustRightInd w:val="0"/>
              <w:snapToGrid w:val="0"/>
              <w:ind w:left="165"/>
              <w:jc w:val="center"/>
              <w:rPr>
                <w:rFonts w:ascii="宋体" w:hAnsi="宋体" w:cs="宋体"/>
                <w:b/>
                <w:kern w:val="0"/>
                <w:szCs w:val="21"/>
              </w:rPr>
            </w:pPr>
            <w:r>
              <w:rPr>
                <w:rFonts w:hint="eastAsia" w:ascii="宋体" w:hAnsi="宋体" w:cs="宋体"/>
                <w:b/>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车型</w:t>
            </w:r>
          </w:p>
        </w:tc>
        <w:tc>
          <w:tcPr>
            <w:tcW w:w="6379"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中型皮卡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外型尺寸（mm）</w:t>
            </w:r>
          </w:p>
        </w:tc>
        <w:tc>
          <w:tcPr>
            <w:tcW w:w="6379"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长：5500—5600（不含5600）；宽1800-1900（不含1900）；高≤1900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货箱尺寸（mm）</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长：≥1750、宽≥1500、高≥450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燃油类型</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柴油</w:t>
            </w:r>
            <w:r>
              <w:rPr>
                <w:rFonts w:ascii="宋体" w:hAnsi="宋体" w:cs="宋体"/>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车身结构</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4门5座2排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上市时间</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2020年1月至今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发动机排量（CC）</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发动机进气形式</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涡轮增压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126" w:type="dxa"/>
            <w:noWrap w:val="0"/>
            <w:vAlign w:val="center"/>
          </w:tcPr>
          <w:p>
            <w:pPr>
              <w:widowControl/>
              <w:ind w:left="165"/>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发动机最大马力</w:t>
            </w:r>
          </w:p>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（Ps）</w:t>
            </w:r>
          </w:p>
        </w:tc>
        <w:tc>
          <w:tcPr>
            <w:tcW w:w="6379" w:type="dxa"/>
            <w:noWrap w:val="0"/>
            <w:vAlign w:val="center"/>
          </w:tcPr>
          <w:p>
            <w:pPr>
              <w:widowControl/>
              <w:ind w:left="165" w:leftChars="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发动机最大扭矩(N.m）</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变速箱档位</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Segoe UI" w:hAnsi="Segoe UI" w:cs="Segoe UI"/>
                <w:color w:val="1A1A1A"/>
                <w:sz w:val="22"/>
                <w:szCs w:val="22"/>
                <w:shd w:val="clear" w:color="auto" w:fill="FFFFFF"/>
              </w:rPr>
              <w:t>6速及以上（含1倒车档）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26"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变速箱类型</w:t>
            </w:r>
          </w:p>
        </w:tc>
        <w:tc>
          <w:tcPr>
            <w:tcW w:w="6379" w:type="dxa"/>
            <w:noWrap w:val="0"/>
            <w:vAlign w:val="center"/>
          </w:tcPr>
          <w:p>
            <w:pPr>
              <w:widowControl/>
              <w:ind w:left="165" w:leftChars="0"/>
              <w:jc w:val="center"/>
              <w:textAlignment w:val="center"/>
              <w:rPr>
                <w:rFonts w:hint="eastAsia" w:ascii="宋体" w:hAnsi="宋体" w:cs="宋体"/>
                <w:color w:val="000000"/>
                <w:kern w:val="0"/>
                <w:sz w:val="22"/>
                <w:szCs w:val="22"/>
              </w:rPr>
            </w:pPr>
            <w:r>
              <w:rPr>
                <w:rFonts w:hint="eastAsia" w:ascii="Segoe UI" w:hAnsi="Segoe UI" w:cs="Segoe UI"/>
                <w:color w:val="1A1A1A"/>
                <w:sz w:val="22"/>
                <w:szCs w:val="22"/>
                <w:shd w:val="clear" w:color="auto" w:fill="FFFFFF"/>
                <w:lang w:eastAsia="zh-CN"/>
              </w:rPr>
              <w:t>自</w:t>
            </w:r>
            <w:r>
              <w:rPr>
                <w:rFonts w:hint="eastAsia" w:ascii="Segoe UI" w:hAnsi="Segoe UI" w:cs="Segoe UI"/>
                <w:color w:val="1A1A1A"/>
                <w:sz w:val="22"/>
                <w:szCs w:val="22"/>
                <w:shd w:val="clear" w:color="auto" w:fill="FFFFFF"/>
              </w:rPr>
              <w:t>动变速箱（</w:t>
            </w:r>
            <w:r>
              <w:rPr>
                <w:rFonts w:hint="eastAsia" w:ascii="Segoe UI" w:hAnsi="Segoe UI" w:cs="Segoe UI"/>
                <w:color w:val="1A1A1A"/>
                <w:sz w:val="22"/>
                <w:szCs w:val="22"/>
                <w:shd w:val="clear" w:color="auto" w:fill="FFFFFF"/>
                <w:lang w:val="en-US" w:eastAsia="zh-CN"/>
              </w:rPr>
              <w:t>A</w:t>
            </w:r>
            <w:r>
              <w:rPr>
                <w:rFonts w:hint="eastAsia" w:ascii="Segoe UI" w:hAnsi="Segoe UI" w:cs="Segoe UI"/>
                <w:color w:val="1A1A1A"/>
                <w:sz w:val="22"/>
                <w:szCs w:val="22"/>
                <w:shd w:val="clear" w:color="auto" w:fill="FFFFFF"/>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3</w:t>
            </w:r>
          </w:p>
        </w:tc>
        <w:tc>
          <w:tcPr>
            <w:tcW w:w="212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悬架结构（前/后）</w:t>
            </w:r>
          </w:p>
        </w:tc>
        <w:tc>
          <w:tcPr>
            <w:tcW w:w="6379" w:type="dxa"/>
            <w:noWrap w:val="0"/>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独立悬挂/整体桥式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4</w:t>
            </w:r>
          </w:p>
        </w:tc>
        <w:tc>
          <w:tcPr>
            <w:tcW w:w="212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车身结构</w:t>
            </w:r>
          </w:p>
        </w:tc>
        <w:tc>
          <w:tcPr>
            <w:tcW w:w="6379"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非承载式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5</w:t>
            </w:r>
          </w:p>
        </w:tc>
        <w:tc>
          <w:tcPr>
            <w:tcW w:w="212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转向形式</w:t>
            </w:r>
          </w:p>
        </w:tc>
        <w:tc>
          <w:tcPr>
            <w:tcW w:w="6379"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液压助力或优于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16" w:type="dxa"/>
            <w:noWrap w:val="0"/>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16</w:t>
            </w:r>
          </w:p>
        </w:tc>
        <w:tc>
          <w:tcPr>
            <w:tcW w:w="212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制动器类型（前/后）</w:t>
            </w:r>
          </w:p>
        </w:tc>
        <w:tc>
          <w:tcPr>
            <w:tcW w:w="6379"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通风盘式/鼓式或优于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7</w:t>
            </w:r>
          </w:p>
        </w:tc>
        <w:tc>
          <w:tcPr>
            <w:tcW w:w="2126"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油箱（L）</w:t>
            </w:r>
          </w:p>
        </w:tc>
        <w:tc>
          <w:tcPr>
            <w:tcW w:w="6379"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8</w:t>
            </w:r>
          </w:p>
        </w:tc>
        <w:tc>
          <w:tcPr>
            <w:tcW w:w="2126" w:type="dxa"/>
            <w:vAlign w:val="center"/>
          </w:tcPr>
          <w:p>
            <w:pPr>
              <w:spacing w:line="400" w:lineRule="exact"/>
              <w:ind w:left="165" w:leftChars="0"/>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轴距(mm)</w:t>
            </w:r>
          </w:p>
        </w:tc>
        <w:tc>
          <w:tcPr>
            <w:tcW w:w="6379" w:type="dxa"/>
            <w:vAlign w:val="center"/>
          </w:tcPr>
          <w:p>
            <w:pPr>
              <w:spacing w:line="400" w:lineRule="exact"/>
              <w:ind w:left="165" w:leftChars="0"/>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rPr>
              <w:t>≤</w:t>
            </w:r>
            <w:r>
              <w:rPr>
                <w:rFonts w:hint="eastAsia" w:asciiTheme="majorEastAsia" w:hAnsiTheme="majorEastAsia" w:eastAsiaTheme="majorEastAsia" w:cstheme="majorEastAsia"/>
                <w:kern w:val="0"/>
                <w:sz w:val="21"/>
                <w:szCs w:val="21"/>
                <w:lang w:val="en-US" w:eastAsia="zh-CN"/>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w:t>
            </w:r>
          </w:p>
        </w:tc>
        <w:tc>
          <w:tcPr>
            <w:tcW w:w="2126"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备胎规格</w:t>
            </w:r>
          </w:p>
        </w:tc>
        <w:tc>
          <w:tcPr>
            <w:tcW w:w="6379"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全尺寸</w:t>
            </w:r>
            <w:r>
              <w:rPr>
                <w:rFonts w:hint="eastAsia" w:ascii="仿宋_GB2312" w:hAnsi="宋体" w:eastAsia="仿宋_GB2312" w:cs="宋体"/>
                <w:kern w:val="0"/>
                <w:szCs w:val="21"/>
              </w:rPr>
              <w:t>245/70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2126"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尾气排放标准</w:t>
            </w:r>
          </w:p>
        </w:tc>
        <w:tc>
          <w:tcPr>
            <w:tcW w:w="6379"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国</w:t>
            </w:r>
            <w:r>
              <w:rPr>
                <w:rFonts w:hint="eastAsia" w:ascii="宋体" w:hAnsi="宋体" w:eastAsia="宋体" w:cs="宋体"/>
                <w:color w:val="000000"/>
                <w:kern w:val="0"/>
                <w:sz w:val="22"/>
                <w:szCs w:val="22"/>
                <w:lang w:eastAsia="zh-CN"/>
              </w:rPr>
              <w:t>Ⅵ</w:t>
            </w:r>
            <w:r>
              <w:rPr>
                <w:rFonts w:hint="eastAsia" w:ascii="宋体" w:hAnsi="宋体" w:cs="宋体"/>
                <w:color w:val="000000"/>
                <w:kern w:val="0"/>
                <w:sz w:val="22"/>
                <w:szCs w:val="22"/>
                <w:lang w:eastAsia="zh-CN"/>
              </w:rPr>
              <w:t>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w:t>
            </w:r>
          </w:p>
        </w:tc>
        <w:tc>
          <w:tcPr>
            <w:tcW w:w="2126"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后桥限滑方式</w:t>
            </w:r>
          </w:p>
        </w:tc>
        <w:tc>
          <w:tcPr>
            <w:tcW w:w="6379"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差速锁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w:t>
            </w:r>
          </w:p>
        </w:tc>
        <w:tc>
          <w:tcPr>
            <w:tcW w:w="2126"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座椅材质</w:t>
            </w:r>
          </w:p>
        </w:tc>
        <w:tc>
          <w:tcPr>
            <w:tcW w:w="6379"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仿皮或优于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3</w:t>
            </w:r>
          </w:p>
        </w:tc>
        <w:tc>
          <w:tcPr>
            <w:tcW w:w="212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主动安全配置</w:t>
            </w:r>
          </w:p>
        </w:tc>
        <w:tc>
          <w:tcPr>
            <w:tcW w:w="6379"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ABS防抱死或优于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4</w:t>
            </w:r>
          </w:p>
        </w:tc>
        <w:tc>
          <w:tcPr>
            <w:tcW w:w="212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被动安全配置</w:t>
            </w:r>
          </w:p>
        </w:tc>
        <w:tc>
          <w:tcPr>
            <w:tcW w:w="6379"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1.前排主、副驾安全气囊；</w:t>
            </w:r>
          </w:p>
          <w:p>
            <w:pPr>
              <w:pStyle w:val="2"/>
              <w:widowControl/>
              <w:jc w:val="center"/>
              <w:textAlignment w:val="center"/>
              <w:rPr>
                <w:rFonts w:hint="eastAsia" w:ascii="宋体" w:hAnsi="宋体" w:eastAsia="宋体" w:cs="宋体"/>
                <w:color w:val="000000"/>
                <w:kern w:val="0"/>
                <w:sz w:val="22"/>
                <w:szCs w:val="22"/>
                <w:lang w:val="en-US" w:eastAsia="zh-CN" w:bidi="ar-SA"/>
              </w:rPr>
            </w:pPr>
            <w:r>
              <w:rPr>
                <w:rFonts w:hint="eastAsia"/>
              </w:rPr>
              <w:t>2.安全带未系报警提示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5</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驾驶辅助</w:t>
            </w:r>
          </w:p>
        </w:tc>
        <w:tc>
          <w:tcPr>
            <w:tcW w:w="6379" w:type="dxa"/>
            <w:vAlign w:val="center"/>
          </w:tcPr>
          <w:p>
            <w:pPr>
              <w:pStyle w:val="28"/>
              <w:widowControl/>
              <w:spacing w:before="39" w:line="443" w:lineRule="exact"/>
              <w:jc w:val="center"/>
              <w:textAlignment w:val="center"/>
              <w:rPr>
                <w:rFonts w:hint="default" w:eastAsia="宋体"/>
                <w:color w:val="000000"/>
                <w:kern w:val="0"/>
                <w:sz w:val="22"/>
                <w:lang w:val="en-US" w:eastAsia="zh-CN" w:bidi="ar-SA"/>
              </w:rPr>
            </w:pPr>
            <w:r>
              <w:rPr>
                <w:rFonts w:hint="eastAsia"/>
                <w:color w:val="000000"/>
                <w:kern w:val="0"/>
                <w:sz w:val="22"/>
                <w:lang w:val="en-US" w:bidi="ar-SA"/>
              </w:rPr>
              <w:t>1.后驻车雷达</w:t>
            </w:r>
            <w:r>
              <w:rPr>
                <w:rFonts w:hint="eastAsia"/>
                <w:color w:val="000000"/>
                <w:kern w:val="0"/>
                <w:sz w:val="22"/>
                <w:lang w:val="en-US" w:eastAsia="zh-CN" w:bidi="ar-SA"/>
              </w:rPr>
              <w:t xml:space="preserve"> </w:t>
            </w:r>
            <w:r>
              <w:rPr>
                <w:rFonts w:hint="eastAsia"/>
                <w:color w:val="000000"/>
                <w:kern w:val="0"/>
                <w:sz w:val="22"/>
                <w:lang w:val="en-US" w:bidi="ar-SA"/>
              </w:rPr>
              <w:t>2.倒车影像</w:t>
            </w:r>
            <w:r>
              <w:rPr>
                <w:rFonts w:hint="eastAsia"/>
                <w:color w:val="000000"/>
                <w:kern w:val="0"/>
                <w:sz w:val="22"/>
                <w:lang w:val="en-US" w:eastAsia="zh-CN" w:bidi="ar-SA"/>
              </w:rPr>
              <w:t xml:space="preserve"> 3.定速巡航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6</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天窗配置</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不配置天窗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7</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车顶行李架配置</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不配置行李架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8</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货箱宝</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喷涂式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9</w:t>
            </w:r>
          </w:p>
        </w:tc>
        <w:tc>
          <w:tcPr>
            <w:tcW w:w="2126" w:type="dxa"/>
            <w:vAlign w:val="center"/>
          </w:tcPr>
          <w:p>
            <w:pPr>
              <w:widowControl/>
              <w:spacing w:line="400" w:lineRule="exact"/>
              <w:jc w:val="center"/>
              <w:textAlignment w:val="center"/>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rPr>
              <w:t>方向盘</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auto"/>
                <w:kern w:val="0"/>
                <w:sz w:val="22"/>
                <w:szCs w:val="22"/>
                <w:lang w:val="en-US" w:eastAsia="zh-CN" w:bidi="ar-SA"/>
              </w:rPr>
            </w:pPr>
            <w:r>
              <w:rPr>
                <w:rFonts w:hint="eastAsia"/>
                <w:color w:val="auto"/>
                <w:kern w:val="0"/>
                <w:sz w:val="22"/>
                <w:lang w:val="en-US" w:bidi="ar-SA"/>
              </w:rPr>
              <w:t>多功能方向盘，带上下调节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30</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钥匙</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遥控钥匙1把/备用钥匙1把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主、副驾座椅</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支持前后移动，靠背支持角度调节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32</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雾灯</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带前、后雾灯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3</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车窗</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电动升降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34</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外后视镜</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电动调节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5</w:t>
            </w:r>
          </w:p>
        </w:tc>
        <w:tc>
          <w:tcPr>
            <w:tcW w:w="2126" w:type="dxa"/>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空调</w:t>
            </w:r>
          </w:p>
        </w:tc>
        <w:tc>
          <w:tcPr>
            <w:tcW w:w="6379" w:type="dxa"/>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配置空调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dxa"/>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36</w:t>
            </w:r>
          </w:p>
        </w:tc>
        <w:tc>
          <w:tcPr>
            <w:tcW w:w="2126" w:type="dxa"/>
            <w:vAlign w:val="center"/>
          </w:tcPr>
          <w:p>
            <w:pPr>
              <w:widowControl/>
              <w:spacing w:line="400" w:lineRule="exact"/>
              <w:ind w:firstLine="660" w:firstLineChars="300"/>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车身颜色</w:t>
            </w:r>
          </w:p>
        </w:tc>
        <w:tc>
          <w:tcPr>
            <w:tcW w:w="6379" w:type="dxa"/>
            <w:vAlign w:val="center"/>
          </w:tcPr>
          <w:p>
            <w:pPr>
              <w:widowControl/>
              <w:spacing w:line="400" w:lineRule="exact"/>
              <w:ind w:firstLine="2420" w:firstLineChars="1100"/>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白色</w:t>
            </w:r>
          </w:p>
        </w:tc>
      </w:tr>
    </w:tbl>
    <w:p>
      <w:pPr>
        <w:pStyle w:val="7"/>
        <w:spacing w:line="440" w:lineRule="exact"/>
        <w:rPr>
          <w:rFonts w:hint="eastAsia"/>
          <w:sz w:val="21"/>
        </w:rPr>
      </w:pPr>
    </w:p>
    <w:p>
      <w:pPr>
        <w:pStyle w:val="7"/>
        <w:spacing w:line="440" w:lineRule="exact"/>
        <w:ind w:firstLine="420" w:firstLineChars="200"/>
        <w:rPr>
          <w:rFonts w:hint="eastAsia"/>
          <w:sz w:val="21"/>
        </w:rPr>
      </w:pPr>
    </w:p>
    <w:p>
      <w:pPr>
        <w:pStyle w:val="7"/>
        <w:spacing w:line="440" w:lineRule="exact"/>
        <w:ind w:firstLine="420" w:firstLineChars="200"/>
        <w:rPr>
          <w:rFonts w:hint="eastAsia"/>
          <w:sz w:val="21"/>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both"/>
        <w:rPr>
          <w:rFonts w:hint="eastAsia" w:ascii="黑体" w:eastAsia="黑体"/>
          <w:sz w:val="32"/>
        </w:rPr>
      </w:pPr>
    </w:p>
    <w:p>
      <w:pPr>
        <w:pStyle w:val="7"/>
        <w:spacing w:line="440" w:lineRule="exact"/>
        <w:jc w:val="center"/>
        <w:rPr>
          <w:rFonts w:hint="eastAsia" w:ascii="黑体" w:eastAsia="黑体"/>
          <w:sz w:val="32"/>
        </w:rPr>
      </w:pPr>
    </w:p>
    <w:p>
      <w:pPr>
        <w:pStyle w:val="7"/>
        <w:spacing w:line="440" w:lineRule="exact"/>
        <w:jc w:val="center"/>
        <w:rPr>
          <w:rFonts w:hint="eastAsia" w:ascii="黑体" w:eastAsia="黑体"/>
          <w:sz w:val="32"/>
        </w:rPr>
      </w:pPr>
      <w:r>
        <w:rPr>
          <w:rFonts w:hint="eastAsia" w:ascii="黑体" w:eastAsia="黑体"/>
          <w:sz w:val="32"/>
        </w:rPr>
        <w:t>二、技术性能要求</w:t>
      </w:r>
    </w:p>
    <w:p>
      <w:pPr>
        <w:pStyle w:val="7"/>
        <w:spacing w:line="440" w:lineRule="exact"/>
        <w:ind w:firstLine="420" w:firstLineChars="200"/>
        <w:rPr>
          <w:rFonts w:hint="eastAsia"/>
          <w:sz w:val="21"/>
        </w:rPr>
      </w:pPr>
    </w:p>
    <w:p>
      <w:pPr>
        <w:pStyle w:val="7"/>
        <w:spacing w:line="440" w:lineRule="exact"/>
        <w:ind w:firstLine="420" w:firstLineChars="200"/>
        <w:rPr>
          <w:rFonts w:hint="eastAsia"/>
          <w:sz w:val="21"/>
        </w:rPr>
      </w:pPr>
      <w:r>
        <w:rPr>
          <w:rFonts w:hint="eastAsia"/>
          <w:sz w:val="21"/>
        </w:rPr>
        <w:t>1.机械设计合理，制造工艺先进，安全装置齐全可靠。操作灵便，可维护性强，</w:t>
      </w:r>
      <w:r>
        <w:rPr>
          <w:rFonts w:hint="eastAsia" w:hAnsi="宋体" w:cs="黑体"/>
          <w:sz w:val="21"/>
        </w:rPr>
        <w:t>车辆应在中华人民共和国工业和信息化部的道路机动车辆生产企业产品及公告上有登载</w:t>
      </w:r>
      <w:r>
        <w:rPr>
          <w:rFonts w:hint="eastAsia"/>
          <w:sz w:val="21"/>
        </w:rPr>
        <w:t>（进口车除外），在当地车管所上牌照不受质疑。</w:t>
      </w:r>
    </w:p>
    <w:p>
      <w:pPr>
        <w:pStyle w:val="7"/>
        <w:spacing w:line="440" w:lineRule="exact"/>
        <w:ind w:firstLine="420" w:firstLineChars="200"/>
        <w:rPr>
          <w:rFonts w:hint="eastAsia"/>
          <w:sz w:val="21"/>
        </w:rPr>
      </w:pPr>
      <w:r>
        <w:rPr>
          <w:rFonts w:hint="eastAsia"/>
          <w:sz w:val="21"/>
        </w:rPr>
        <w:t>2.标准配置包括保证</w:t>
      </w:r>
      <w:r>
        <w:rPr>
          <w:rFonts w:hint="eastAsia"/>
          <w:sz w:val="21"/>
          <w:lang w:eastAsia="zh-CN"/>
        </w:rPr>
        <w:t>车辆</w:t>
      </w:r>
      <w:r>
        <w:rPr>
          <w:rFonts w:hint="eastAsia"/>
          <w:sz w:val="21"/>
        </w:rPr>
        <w:t>正常工作所需的附件、工具和随机备品备件，并有装箱单、零配件目录。有可供用户和卖方双方操作的验收标准或条款。</w:t>
      </w:r>
    </w:p>
    <w:p>
      <w:pPr>
        <w:pStyle w:val="7"/>
        <w:spacing w:line="440" w:lineRule="exact"/>
        <w:ind w:firstLine="420" w:firstLineChars="200"/>
        <w:rPr>
          <w:rFonts w:hint="eastAsia"/>
          <w:sz w:val="21"/>
        </w:rPr>
      </w:pPr>
      <w:r>
        <w:rPr>
          <w:rFonts w:hint="eastAsia"/>
          <w:sz w:val="21"/>
        </w:rPr>
        <w:t>3.所供</w:t>
      </w:r>
      <w:r>
        <w:rPr>
          <w:rFonts w:hint="eastAsia"/>
          <w:sz w:val="21"/>
          <w:lang w:eastAsia="zh-CN"/>
        </w:rPr>
        <w:t>车辆</w:t>
      </w:r>
      <w:r>
        <w:rPr>
          <w:rFonts w:hint="eastAsia"/>
          <w:sz w:val="21"/>
        </w:rPr>
        <w:t>的漆面必须是原厂漆面，应清洁光亮，不得有脱漆、色差、划痕和瘪窝。</w:t>
      </w:r>
      <w:r>
        <w:rPr>
          <w:rFonts w:hint="eastAsia"/>
          <w:sz w:val="21"/>
          <w:lang w:eastAsia="zh-CN"/>
        </w:rPr>
        <w:t>车辆</w:t>
      </w:r>
      <w:r>
        <w:rPr>
          <w:rFonts w:hint="eastAsia"/>
          <w:sz w:val="21"/>
        </w:rPr>
        <w:t>内部的座椅及其他内饰件应完整清洁，不得有划伤、污点，使用时应方便灵活。</w:t>
      </w:r>
      <w:r>
        <w:rPr>
          <w:rFonts w:hint="eastAsia"/>
          <w:sz w:val="21"/>
          <w:lang w:eastAsia="zh-CN"/>
        </w:rPr>
        <w:t>车辆</w:t>
      </w:r>
      <w:r>
        <w:rPr>
          <w:rFonts w:hint="eastAsia"/>
          <w:sz w:val="21"/>
        </w:rPr>
        <w:t>内、外部的灯光应齐全、有效。</w:t>
      </w:r>
    </w:p>
    <w:p>
      <w:pPr>
        <w:pStyle w:val="7"/>
        <w:spacing w:line="440" w:lineRule="exact"/>
        <w:ind w:firstLine="420" w:firstLineChars="200"/>
        <w:rPr>
          <w:rFonts w:hint="eastAsia"/>
          <w:sz w:val="21"/>
        </w:rPr>
      </w:pPr>
      <w:r>
        <w:rPr>
          <w:rFonts w:hint="eastAsia"/>
          <w:sz w:val="21"/>
        </w:rPr>
        <w:t>4.</w:t>
      </w:r>
      <w:r>
        <w:rPr>
          <w:rFonts w:hint="eastAsia"/>
          <w:sz w:val="21"/>
          <w:lang w:eastAsia="zh-CN"/>
        </w:rPr>
        <w:t>车辆</w:t>
      </w:r>
      <w:r>
        <w:rPr>
          <w:rFonts w:hint="eastAsia"/>
          <w:sz w:val="21"/>
        </w:rPr>
        <w:t>在运行过程中不得有异常响声，制动装置(包括手制动)和转向应灵活、有效；动力性能和经济性能应符合设计要求；尾气排放及噪声应符合国家标准。</w:t>
      </w:r>
    </w:p>
    <w:p>
      <w:pPr>
        <w:pStyle w:val="7"/>
        <w:spacing w:line="440" w:lineRule="exact"/>
        <w:ind w:firstLine="420" w:firstLineChars="200"/>
        <w:rPr>
          <w:rFonts w:hint="eastAsia"/>
          <w:sz w:val="21"/>
        </w:rPr>
      </w:pPr>
      <w:r>
        <w:rPr>
          <w:rFonts w:hint="eastAsia"/>
          <w:sz w:val="21"/>
        </w:rPr>
        <w:t>5.卖方应主动协助买方对</w:t>
      </w:r>
      <w:r>
        <w:rPr>
          <w:rFonts w:hint="eastAsia"/>
          <w:sz w:val="21"/>
          <w:lang w:eastAsia="zh-CN"/>
        </w:rPr>
        <w:t>车辆</w:t>
      </w:r>
      <w:r>
        <w:rPr>
          <w:rFonts w:hint="eastAsia"/>
          <w:sz w:val="21"/>
        </w:rPr>
        <w:t>进行检验，查验发动机号、底盘号，交付所有证件、工具和主、副钥匙。</w:t>
      </w:r>
    </w:p>
    <w:p>
      <w:pPr>
        <w:pStyle w:val="7"/>
        <w:spacing w:line="440" w:lineRule="exact"/>
        <w:ind w:firstLine="420" w:firstLineChars="200"/>
        <w:rPr>
          <w:rFonts w:hint="eastAsia"/>
          <w:sz w:val="21"/>
        </w:rPr>
      </w:pPr>
      <w:r>
        <w:rPr>
          <w:rFonts w:hint="eastAsia"/>
          <w:sz w:val="21"/>
        </w:rPr>
        <w:t>6.卖方应主动协助买方做好新</w:t>
      </w:r>
      <w:r>
        <w:rPr>
          <w:rFonts w:hint="eastAsia"/>
          <w:sz w:val="21"/>
          <w:lang w:eastAsia="zh-CN"/>
        </w:rPr>
        <w:t>车辆</w:t>
      </w:r>
      <w:r>
        <w:rPr>
          <w:rFonts w:hint="eastAsia"/>
          <w:sz w:val="21"/>
        </w:rPr>
        <w:t>的走合期保养；当发生故障时，</w:t>
      </w:r>
      <w:r>
        <w:rPr>
          <w:rFonts w:hint="eastAsia"/>
          <w:sz w:val="21"/>
          <w:lang w:eastAsia="zh-CN"/>
        </w:rPr>
        <w:t>比选申请</w:t>
      </w:r>
      <w:r>
        <w:rPr>
          <w:rFonts w:hint="eastAsia"/>
          <w:sz w:val="21"/>
        </w:rPr>
        <w:t>人应主动与制造厂联系解决维修或索赔问题。</w:t>
      </w:r>
    </w:p>
    <w:p>
      <w:pPr>
        <w:pStyle w:val="7"/>
        <w:spacing w:line="440" w:lineRule="exact"/>
        <w:ind w:firstLine="420" w:firstLineChars="200"/>
        <w:rPr>
          <w:rFonts w:hint="eastAsia"/>
          <w:sz w:val="21"/>
        </w:rPr>
      </w:pPr>
      <w:r>
        <w:rPr>
          <w:rFonts w:hint="eastAsia"/>
          <w:sz w:val="21"/>
        </w:rPr>
        <w:t>7.</w:t>
      </w:r>
      <w:r>
        <w:rPr>
          <w:rFonts w:hint="eastAsia"/>
          <w:sz w:val="21"/>
          <w:lang w:eastAsia="zh-CN"/>
        </w:rPr>
        <w:t>车辆</w:t>
      </w:r>
      <w:r>
        <w:rPr>
          <w:rFonts w:hint="eastAsia"/>
          <w:sz w:val="21"/>
        </w:rPr>
        <w:t>在使用过程中如零部件发生丢失或损坏，卖方应主动协助买方操作人员按优惠价格配到原制造厂生产的优质零部件。</w:t>
      </w:r>
    </w:p>
    <w:p>
      <w:pPr>
        <w:pStyle w:val="7"/>
        <w:spacing w:line="440" w:lineRule="exact"/>
        <w:ind w:firstLine="420" w:firstLineChars="200"/>
        <w:rPr>
          <w:rFonts w:hint="eastAsia" w:hAnsi="宋体"/>
          <w:sz w:val="21"/>
        </w:rPr>
      </w:pPr>
      <w:r>
        <w:rPr>
          <w:rFonts w:hint="eastAsia"/>
          <w:sz w:val="21"/>
        </w:rPr>
        <w:t>8.</w:t>
      </w:r>
      <w:r>
        <w:rPr>
          <w:rFonts w:hint="eastAsia" w:hAnsi="宋体"/>
          <w:sz w:val="21"/>
        </w:rPr>
        <w:t>卖方应在四川设有服务网点，并持有营业执照。</w:t>
      </w:r>
    </w:p>
    <w:p>
      <w:pPr>
        <w:pStyle w:val="7"/>
        <w:spacing w:line="440" w:lineRule="exact"/>
        <w:ind w:firstLine="420" w:firstLineChars="200"/>
        <w:rPr>
          <w:rFonts w:hint="eastAsia"/>
          <w:sz w:val="21"/>
        </w:rPr>
      </w:pPr>
      <w:r>
        <w:rPr>
          <w:rFonts w:hint="eastAsia"/>
          <w:sz w:val="21"/>
        </w:rPr>
        <w:t>9.</w:t>
      </w:r>
      <w:r>
        <w:rPr>
          <w:rFonts w:hint="eastAsia"/>
          <w:sz w:val="21"/>
          <w:lang w:eastAsia="zh-CN"/>
        </w:rPr>
        <w:t>车辆</w:t>
      </w:r>
      <w:r>
        <w:rPr>
          <w:rFonts w:hint="eastAsia"/>
          <w:sz w:val="21"/>
        </w:rPr>
        <w:t>交付后卖方应免费派人员安装、调试及培训甲方操作人员以保证</w:t>
      </w:r>
      <w:r>
        <w:rPr>
          <w:rFonts w:hint="eastAsia"/>
          <w:sz w:val="21"/>
          <w:lang w:eastAsia="zh-CN"/>
        </w:rPr>
        <w:t>车辆</w:t>
      </w:r>
      <w:r>
        <w:rPr>
          <w:rFonts w:hint="eastAsia"/>
          <w:sz w:val="21"/>
        </w:rPr>
        <w:t>质量不致偏离技术规范和正常运行的要求，此项调试、培训费用应包含在</w:t>
      </w:r>
      <w:r>
        <w:rPr>
          <w:rFonts w:hint="eastAsia"/>
          <w:sz w:val="21"/>
          <w:lang w:eastAsia="zh-CN"/>
        </w:rPr>
        <w:t>比选申请</w:t>
      </w:r>
      <w:r>
        <w:rPr>
          <w:rFonts w:hint="eastAsia"/>
          <w:sz w:val="21"/>
        </w:rPr>
        <w:t>报价中。</w:t>
      </w:r>
    </w:p>
    <w:p>
      <w:pPr>
        <w:pStyle w:val="7"/>
        <w:spacing w:line="440" w:lineRule="exact"/>
        <w:ind w:firstLine="420" w:firstLineChars="200"/>
        <w:rPr>
          <w:rFonts w:hint="eastAsia"/>
          <w:sz w:val="21"/>
        </w:rPr>
      </w:pPr>
      <w:r>
        <w:rPr>
          <w:rFonts w:hint="eastAsia"/>
          <w:sz w:val="21"/>
        </w:rPr>
        <w:t>10.供货合同生效后，卖方</w:t>
      </w:r>
      <w:r>
        <w:rPr>
          <w:rFonts w:hint="eastAsia"/>
          <w:sz w:val="21"/>
          <w:lang w:eastAsia="zh-CN"/>
        </w:rPr>
        <w:t>车辆</w:t>
      </w:r>
      <w:r>
        <w:rPr>
          <w:rFonts w:hint="eastAsia"/>
          <w:sz w:val="21"/>
        </w:rPr>
        <w:t>都须提供全部的质量资料（质量认证、国家汽车强制性3C认证、产品说明书和原厂车辆产品合格证）；提供</w:t>
      </w:r>
      <w:r>
        <w:rPr>
          <w:rFonts w:hint="eastAsia"/>
          <w:sz w:val="21"/>
          <w:lang w:eastAsia="zh-CN"/>
        </w:rPr>
        <w:t>车辆</w:t>
      </w:r>
      <w:r>
        <w:rPr>
          <w:rFonts w:hint="eastAsia"/>
          <w:sz w:val="21"/>
        </w:rPr>
        <w:t>主要部件的配置性能参数；提供保养、维修操作规程、质保期限；销售、售后服务承诺（包括免费质保期承诺等）、随车工具的清单等。以及中文技术资料1套。</w:t>
      </w:r>
    </w:p>
    <w:p>
      <w:pPr>
        <w:pStyle w:val="7"/>
        <w:spacing w:line="440" w:lineRule="exact"/>
        <w:ind w:firstLine="420" w:firstLineChars="200"/>
        <w:rPr>
          <w:rFonts w:hint="eastAsia" w:hAnsi="宋体"/>
          <w:sz w:val="21"/>
        </w:rPr>
      </w:pPr>
      <w:r>
        <w:rPr>
          <w:rFonts w:hint="eastAsia"/>
          <w:sz w:val="21"/>
        </w:rPr>
        <w:t>11.</w:t>
      </w:r>
      <w:r>
        <w:rPr>
          <w:rFonts w:hint="eastAsia" w:hAnsi="宋体"/>
          <w:sz w:val="21"/>
        </w:rPr>
        <w:t>拟供车辆所采用底盘必须为20</w:t>
      </w:r>
      <w:r>
        <w:rPr>
          <w:rFonts w:hint="eastAsia" w:hAnsi="宋体"/>
          <w:sz w:val="21"/>
          <w:lang w:val="en-US" w:eastAsia="zh-CN"/>
        </w:rPr>
        <w:t>21</w:t>
      </w:r>
      <w:r>
        <w:rPr>
          <w:rFonts w:hint="eastAsia" w:hAnsi="宋体"/>
          <w:sz w:val="21"/>
        </w:rPr>
        <w:t>年及以后出厂底盘。</w:t>
      </w:r>
    </w:p>
    <w:p>
      <w:pPr>
        <w:jc w:val="center"/>
        <w:rPr>
          <w:rFonts w:hint="eastAsia" w:ascii="黑体" w:hAnsi="宋体" w:eastAsia="黑体"/>
          <w:szCs w:val="21"/>
        </w:rPr>
      </w:pPr>
    </w:p>
    <w:p>
      <w:pPr>
        <w:jc w:val="center"/>
        <w:rPr>
          <w:rFonts w:hint="eastAsia" w:ascii="黑体" w:hAnsi="宋体" w:eastAsia="黑体"/>
          <w:sz w:val="32"/>
          <w:szCs w:val="44"/>
        </w:rPr>
      </w:pPr>
    </w:p>
    <w:p>
      <w:pPr>
        <w:jc w:val="center"/>
        <w:rPr>
          <w:rFonts w:hint="eastAsia" w:ascii="黑体" w:hAnsi="宋体" w:eastAsia="黑体"/>
          <w:sz w:val="32"/>
          <w:szCs w:val="32"/>
        </w:rPr>
      </w:pPr>
    </w:p>
    <w:p>
      <w:pPr>
        <w:jc w:val="center"/>
        <w:rPr>
          <w:rFonts w:hint="eastAsia" w:ascii="黑体" w:hAnsi="宋体" w:eastAsia="黑体"/>
          <w:sz w:val="32"/>
          <w:szCs w:val="32"/>
        </w:rPr>
      </w:pPr>
    </w:p>
    <w:p>
      <w:pPr>
        <w:jc w:val="center"/>
        <w:rPr>
          <w:rFonts w:hint="eastAsia" w:ascii="黑体" w:hAnsi="宋体" w:eastAsia="黑体"/>
          <w:sz w:val="32"/>
          <w:szCs w:val="32"/>
        </w:rPr>
      </w:pPr>
    </w:p>
    <w:p>
      <w:pPr>
        <w:jc w:val="center"/>
        <w:rPr>
          <w:rFonts w:hint="eastAsia" w:ascii="黑体" w:eastAsia="黑体"/>
          <w:sz w:val="32"/>
          <w:szCs w:val="32"/>
        </w:rPr>
      </w:pPr>
      <w:r>
        <w:rPr>
          <w:rFonts w:hint="eastAsia" w:ascii="黑体" w:hAnsi="宋体" w:eastAsia="黑体"/>
          <w:sz w:val="32"/>
          <w:szCs w:val="32"/>
        </w:rPr>
        <w:t>三、</w:t>
      </w:r>
      <w:r>
        <w:rPr>
          <w:rFonts w:hint="eastAsia" w:ascii="黑体" w:eastAsia="黑体"/>
          <w:sz w:val="32"/>
          <w:szCs w:val="32"/>
        </w:rPr>
        <w:t>售后服务要求</w:t>
      </w:r>
    </w:p>
    <w:p>
      <w:pPr>
        <w:spacing w:line="480" w:lineRule="exact"/>
        <w:ind w:firstLine="640" w:firstLineChars="200"/>
        <w:jc w:val="center"/>
        <w:rPr>
          <w:rFonts w:hint="eastAsia" w:ascii="黑体" w:eastAsia="黑体"/>
          <w:sz w:val="32"/>
          <w:szCs w:val="32"/>
        </w:rPr>
      </w:pPr>
    </w:p>
    <w:p>
      <w:pPr>
        <w:spacing w:line="500" w:lineRule="exact"/>
        <w:ind w:firstLine="420" w:firstLineChars="200"/>
        <w:rPr>
          <w:rFonts w:hint="eastAsia" w:ascii="宋体" w:hAnsi="宋体"/>
          <w:szCs w:val="21"/>
        </w:rPr>
      </w:pPr>
      <w:r>
        <w:rPr>
          <w:rFonts w:hint="eastAsia" w:ascii="宋体" w:hAnsi="宋体"/>
          <w:szCs w:val="21"/>
          <w:lang w:eastAsia="zh-CN"/>
        </w:rPr>
        <w:t>车辆</w:t>
      </w:r>
      <w:r>
        <w:rPr>
          <w:rFonts w:hint="eastAsia" w:ascii="宋体" w:hAnsi="宋体"/>
          <w:szCs w:val="21"/>
        </w:rPr>
        <w:t>卖方对其产品售后服务应符合以下要求（但不限于，可根据不同产品国家相关部门的规定制定完善的售后服务）：</w:t>
      </w:r>
    </w:p>
    <w:p>
      <w:pPr>
        <w:spacing w:line="500" w:lineRule="exact"/>
        <w:ind w:firstLine="420" w:firstLineChars="200"/>
        <w:rPr>
          <w:rFonts w:hint="eastAsia" w:ascii="宋体" w:hAnsi="宋体"/>
          <w:szCs w:val="21"/>
        </w:rPr>
      </w:pPr>
      <w:r>
        <w:rPr>
          <w:rFonts w:hint="eastAsia" w:ascii="宋体" w:hAnsi="宋体"/>
          <w:szCs w:val="21"/>
        </w:rPr>
        <w:t>（一）产品的维修与费用</w:t>
      </w:r>
    </w:p>
    <w:p>
      <w:pPr>
        <w:spacing w:line="500" w:lineRule="exact"/>
        <w:ind w:firstLine="420" w:firstLineChars="200"/>
        <w:rPr>
          <w:rFonts w:hint="eastAsia" w:ascii="宋体" w:hAnsi="宋体"/>
          <w:szCs w:val="21"/>
        </w:rPr>
      </w:pPr>
      <w:r>
        <w:rPr>
          <w:rFonts w:hint="eastAsia" w:ascii="宋体" w:hAnsi="宋体"/>
          <w:szCs w:val="21"/>
        </w:rPr>
        <w:t>1．销售人员及售后服务人员同时对出售产品负责，产品出现质量、故障、事故问题直接与该产品销售人员反馈，由销售人员进行内部协调，针对出现问题予以处理。</w:t>
      </w:r>
    </w:p>
    <w:p>
      <w:pPr>
        <w:spacing w:line="500" w:lineRule="exact"/>
        <w:ind w:firstLine="420" w:firstLineChars="200"/>
        <w:rPr>
          <w:rFonts w:hint="eastAsia" w:ascii="宋体" w:hAnsi="宋体"/>
          <w:szCs w:val="21"/>
        </w:rPr>
      </w:pPr>
      <w:r>
        <w:rPr>
          <w:rFonts w:hint="eastAsia" w:ascii="宋体" w:hAnsi="宋体"/>
          <w:szCs w:val="21"/>
        </w:rPr>
        <w:t>2．对于客户反馈产品质量、故障、事故问题</w:t>
      </w:r>
      <w:r>
        <w:rPr>
          <w:rFonts w:hint="eastAsia" w:ascii="宋体" w:hAnsi="宋体"/>
          <w:szCs w:val="21"/>
          <w:u w:val="single"/>
        </w:rPr>
        <w:t xml:space="preserve"> 24 </w:t>
      </w:r>
      <w:r>
        <w:rPr>
          <w:rFonts w:hint="eastAsia" w:ascii="宋体" w:hAnsi="宋体"/>
          <w:szCs w:val="21"/>
        </w:rPr>
        <w:t>小时内予以响应。</w:t>
      </w:r>
    </w:p>
    <w:p>
      <w:pPr>
        <w:spacing w:line="500" w:lineRule="exact"/>
        <w:ind w:firstLine="420" w:firstLineChars="200"/>
        <w:rPr>
          <w:rFonts w:hint="eastAsia" w:ascii="宋体" w:hAnsi="宋体"/>
          <w:szCs w:val="21"/>
        </w:rPr>
      </w:pPr>
      <w:r>
        <w:rPr>
          <w:rFonts w:hint="eastAsia" w:ascii="宋体" w:hAnsi="宋体"/>
          <w:szCs w:val="21"/>
        </w:rPr>
        <w:t>3．出售产品在质量期内出现质量问题，按国家三包政策执行，</w:t>
      </w:r>
      <w:r>
        <w:rPr>
          <w:rFonts w:hint="eastAsia"/>
          <w:szCs w:val="21"/>
        </w:rPr>
        <w:t>在质保期内，若因车辆自身质量缺陷，则应进行免费维修、更换。所供车辆在四川地区应具有固定的售后维修服务网点，以便车辆出现问题时能够就近及时进行维修。</w:t>
      </w:r>
      <w:r>
        <w:rPr>
          <w:szCs w:val="21"/>
        </w:rPr>
        <w:t>供应商提供的车辆必须为全新的（里程表50公里以内）、未使用过的产品，必须附有产品合格证等相关资料；必须符合国家法律法规相关规定以及行业标准，满足国家“三包”政策规定。</w:t>
      </w:r>
    </w:p>
    <w:p>
      <w:pPr>
        <w:spacing w:line="500" w:lineRule="exact"/>
        <w:ind w:firstLine="420" w:firstLineChars="200"/>
        <w:rPr>
          <w:rFonts w:hint="eastAsia" w:ascii="宋体" w:hAnsi="宋体"/>
          <w:szCs w:val="21"/>
        </w:rPr>
      </w:pPr>
      <w:r>
        <w:rPr>
          <w:rFonts w:hint="eastAsia" w:ascii="宋体" w:hAnsi="宋体"/>
          <w:szCs w:val="21"/>
        </w:rPr>
        <w:t>（二）产品的跟踪、巡查及客户走访</w:t>
      </w:r>
    </w:p>
    <w:p>
      <w:pPr>
        <w:spacing w:line="500" w:lineRule="exact"/>
        <w:ind w:firstLine="420" w:firstLineChars="200"/>
        <w:rPr>
          <w:rFonts w:hint="eastAsia" w:ascii="宋体" w:hAnsi="宋体"/>
          <w:szCs w:val="21"/>
        </w:rPr>
      </w:pPr>
      <w:r>
        <w:rPr>
          <w:rFonts w:hint="eastAsia" w:ascii="宋体" w:hAnsi="宋体"/>
          <w:szCs w:val="21"/>
        </w:rPr>
        <w:t>1．销售人员将对产品质量、日常维护、使用状况予以跟踪，并针对出现问题予以解决、提醒、指导。</w:t>
      </w:r>
    </w:p>
    <w:p>
      <w:pPr>
        <w:spacing w:line="500" w:lineRule="exact"/>
        <w:ind w:firstLine="420" w:firstLineChars="200"/>
        <w:rPr>
          <w:rFonts w:hint="eastAsia" w:ascii="宋体" w:hAnsi="宋体"/>
          <w:szCs w:val="21"/>
        </w:rPr>
      </w:pPr>
      <w:r>
        <w:rPr>
          <w:rFonts w:hint="eastAsia" w:ascii="宋体" w:hAnsi="宋体"/>
          <w:szCs w:val="21"/>
        </w:rPr>
        <w:t>2．售后服务人员将对产品定期进行巡查，对产品质量、日常维护、使用状况给予解决、提醒、指导。</w:t>
      </w:r>
    </w:p>
    <w:p>
      <w:pPr>
        <w:spacing w:line="500" w:lineRule="exact"/>
        <w:ind w:firstLine="420" w:firstLineChars="200"/>
        <w:rPr>
          <w:rFonts w:hint="eastAsia" w:ascii="宋体" w:hAnsi="宋体"/>
          <w:szCs w:val="21"/>
        </w:rPr>
      </w:pPr>
      <w:r>
        <w:rPr>
          <w:rFonts w:hint="eastAsia" w:ascii="宋体" w:hAnsi="宋体"/>
          <w:szCs w:val="21"/>
        </w:rPr>
        <w:t>3．将定期进行客户走访，对于客户反馈产品质量、日常维护、使用状况等问题予以安排解决。</w:t>
      </w: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ascii="Times New Roman" w:hAnsi="Times New Roman"/>
          <w:sz w:val="24"/>
        </w:rPr>
      </w:pPr>
    </w:p>
    <w:p>
      <w:pPr>
        <w:pStyle w:val="7"/>
        <w:spacing w:line="440" w:lineRule="exact"/>
        <w:rPr>
          <w:rFonts w:ascii="Times New Roman" w:hAnsi="Times New Roman"/>
          <w:sz w:val="24"/>
        </w:rPr>
      </w:pPr>
    </w:p>
    <w:p>
      <w:pPr>
        <w:pStyle w:val="7"/>
        <w:spacing w:line="440" w:lineRule="exact"/>
        <w:rPr>
          <w:rFonts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7"/>
        <w:spacing w:line="440" w:lineRule="exact"/>
        <w:rPr>
          <w:rFonts w:hint="eastAsia" w:ascii="Times New Roman" w:hAnsi="Times New Roman"/>
          <w:sz w:val="24"/>
        </w:rPr>
      </w:pPr>
    </w:p>
    <w:p>
      <w:pPr>
        <w:pStyle w:val="11"/>
        <w:rPr>
          <w:sz w:val="48"/>
          <w:szCs w:val="48"/>
        </w:rPr>
      </w:pPr>
      <w:r>
        <w:rPr>
          <w:rFonts w:hint="eastAsia"/>
          <w:sz w:val="48"/>
          <w:szCs w:val="48"/>
        </w:rPr>
        <w:t xml:space="preserve">第六章  </w:t>
      </w:r>
      <w:bookmarkStart w:id="37" w:name="_Toc369335422"/>
      <w:r>
        <w:rPr>
          <w:rFonts w:hint="eastAsia"/>
          <w:sz w:val="48"/>
          <w:szCs w:val="48"/>
        </w:rPr>
        <w:t>比选申请文件格式</w:t>
      </w:r>
      <w:bookmarkEnd w:id="37"/>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ind w:firstLine="1960" w:firstLineChars="700"/>
        <w:rPr>
          <w:rFonts w:hint="eastAsia" w:ascii="宋体" w:hAnsi="宋体"/>
          <w:sz w:val="28"/>
          <w:szCs w:val="28"/>
        </w:rPr>
      </w:pPr>
    </w:p>
    <w:p>
      <w:pPr>
        <w:spacing w:line="360" w:lineRule="auto"/>
        <w:jc w:val="center"/>
        <w:rPr>
          <w:rFonts w:ascii="Arial" w:hAnsi="Arial" w:cs="Arial"/>
          <w:b/>
          <w:sz w:val="44"/>
          <w:szCs w:val="36"/>
        </w:rPr>
      </w:pPr>
    </w:p>
    <w:p>
      <w:pPr>
        <w:spacing w:line="360" w:lineRule="auto"/>
        <w:jc w:val="center"/>
        <w:rPr>
          <w:rFonts w:hint="eastAsia" w:ascii="Arial" w:hAnsi="Arial" w:cs="Arial"/>
          <w:b/>
          <w:sz w:val="44"/>
          <w:szCs w:val="36"/>
        </w:rPr>
      </w:pPr>
      <w:r>
        <w:rPr>
          <w:rFonts w:ascii="Arial" w:hAnsi="Arial" w:cs="Arial"/>
          <w:b/>
          <w:sz w:val="44"/>
          <w:szCs w:val="36"/>
        </w:rPr>
        <w:t>四川</w:t>
      </w:r>
      <w:r>
        <w:rPr>
          <w:rFonts w:hint="eastAsia" w:ascii="Arial" w:hAnsi="Arial" w:cs="Arial"/>
          <w:b/>
          <w:sz w:val="44"/>
          <w:szCs w:val="36"/>
        </w:rPr>
        <w:t>成渝高速公路股份有限公司成渝分公司</w:t>
      </w:r>
    </w:p>
    <w:p>
      <w:pPr>
        <w:spacing w:line="360" w:lineRule="auto"/>
        <w:jc w:val="center"/>
        <w:rPr>
          <w:rFonts w:hint="eastAsia" w:ascii="宋体" w:hAnsi="宋体" w:eastAsia="宋体"/>
          <w:sz w:val="44"/>
          <w:szCs w:val="36"/>
          <w:lang w:eastAsia="zh-CN"/>
        </w:rPr>
      </w:pPr>
      <w:r>
        <w:rPr>
          <w:rFonts w:hint="eastAsia" w:ascii="Arial" w:hAnsi="Arial" w:cs="Arial"/>
          <w:b/>
          <w:sz w:val="44"/>
          <w:szCs w:val="36"/>
          <w:lang w:val="en-US" w:eastAsia="zh-CN"/>
        </w:rPr>
        <w:t>2021年</w:t>
      </w:r>
      <w:r>
        <w:rPr>
          <w:rFonts w:hint="eastAsia" w:ascii="Arial" w:hAnsi="Arial" w:cs="Arial"/>
          <w:b/>
          <w:sz w:val="44"/>
          <w:szCs w:val="36"/>
          <w:lang w:eastAsia="zh-CN"/>
        </w:rPr>
        <w:t>路产管护巡逻车（皮卡车）</w:t>
      </w:r>
      <w:r>
        <w:rPr>
          <w:rFonts w:hint="eastAsia" w:ascii="Arial" w:hAnsi="Arial" w:cs="Arial"/>
          <w:b/>
          <w:sz w:val="44"/>
          <w:szCs w:val="36"/>
          <w:lang w:val="en-US" w:eastAsia="zh-CN"/>
        </w:rPr>
        <w:t xml:space="preserve">            </w:t>
      </w:r>
      <w:r>
        <w:rPr>
          <w:rFonts w:hint="eastAsia" w:ascii="Arial" w:hAnsi="Arial" w:cs="Arial"/>
          <w:b/>
          <w:sz w:val="44"/>
          <w:szCs w:val="36"/>
        </w:rPr>
        <w:t>采购</w:t>
      </w:r>
      <w:r>
        <w:rPr>
          <w:rFonts w:hint="eastAsia" w:ascii="Arial" w:hAnsi="Arial" w:cs="Arial"/>
          <w:b/>
          <w:sz w:val="44"/>
          <w:szCs w:val="36"/>
          <w:lang w:eastAsia="zh-CN"/>
        </w:rPr>
        <w:t>项目</w:t>
      </w:r>
    </w:p>
    <w:p>
      <w:pPr>
        <w:spacing w:line="360" w:lineRule="auto"/>
        <w:rPr>
          <w:rFonts w:ascii="宋体" w:hAnsi="宋体"/>
          <w:sz w:val="18"/>
          <w:szCs w:val="18"/>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jc w:val="center"/>
        <w:rPr>
          <w:rFonts w:ascii="宋体" w:hAnsi="宋体"/>
          <w:b/>
          <w:sz w:val="72"/>
          <w:szCs w:val="72"/>
        </w:rPr>
      </w:pPr>
      <w:r>
        <w:rPr>
          <w:rFonts w:hint="eastAsia" w:ascii="宋体" w:hAnsi="宋体"/>
          <w:b/>
          <w:sz w:val="72"/>
          <w:szCs w:val="72"/>
          <w:lang w:eastAsia="zh-CN"/>
        </w:rPr>
        <w:t>比选申请</w:t>
      </w:r>
      <w:r>
        <w:rPr>
          <w:rFonts w:hint="eastAsia" w:ascii="宋体" w:hAnsi="宋体"/>
          <w:b/>
          <w:sz w:val="72"/>
          <w:szCs w:val="72"/>
        </w:rPr>
        <w:t>文件</w:t>
      </w: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hint="eastAsia" w:ascii="宋体" w:hAnsi="宋体"/>
          <w:sz w:val="32"/>
        </w:rPr>
      </w:pPr>
    </w:p>
    <w:p>
      <w:pPr>
        <w:spacing w:line="360" w:lineRule="auto"/>
        <w:jc w:val="center"/>
        <w:rPr>
          <w:rFonts w:ascii="宋体" w:hAnsi="宋体"/>
          <w:sz w:val="32"/>
        </w:rPr>
      </w:pPr>
    </w:p>
    <w:p>
      <w:pPr>
        <w:spacing w:line="360" w:lineRule="auto"/>
        <w:jc w:val="center"/>
        <w:rPr>
          <w:rFonts w:ascii="宋体" w:hAnsi="宋体"/>
          <w:b/>
          <w:sz w:val="36"/>
          <w:szCs w:val="36"/>
        </w:rPr>
      </w:pPr>
      <w:r>
        <w:rPr>
          <w:rFonts w:hint="eastAsia" w:ascii="宋体" w:hAnsi="宋体"/>
          <w:b/>
          <w:sz w:val="36"/>
          <w:szCs w:val="36"/>
          <w:lang w:eastAsia="zh-CN"/>
        </w:rPr>
        <w:t>比选申请</w:t>
      </w:r>
      <w:r>
        <w:rPr>
          <w:rFonts w:hint="eastAsia" w:ascii="宋体" w:hAnsi="宋体"/>
          <w:b/>
          <w:sz w:val="36"/>
          <w:szCs w:val="36"/>
        </w:rPr>
        <w:t>人：</w:t>
      </w:r>
      <w:r>
        <w:rPr>
          <w:rFonts w:hint="eastAsia" w:ascii="宋体" w:hAnsi="宋体"/>
          <w:b/>
          <w:sz w:val="36"/>
          <w:szCs w:val="36"/>
          <w:u w:val="single"/>
        </w:rPr>
        <w:t xml:space="preserve">           （全称）      </w:t>
      </w:r>
      <w:r>
        <w:rPr>
          <w:rFonts w:hint="eastAsia" w:ascii="宋体" w:hAnsi="宋体"/>
          <w:b/>
          <w:sz w:val="36"/>
          <w:szCs w:val="36"/>
        </w:rPr>
        <w:t>（盖单位章）</w:t>
      </w:r>
    </w:p>
    <w:p>
      <w:pPr>
        <w:spacing w:line="360" w:lineRule="auto"/>
        <w:jc w:val="center"/>
        <w:rPr>
          <w:rFonts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年</w:t>
      </w:r>
      <w:r>
        <w:rPr>
          <w:rFonts w:hint="eastAsia" w:ascii="宋体" w:hAnsi="宋体"/>
          <w:b/>
          <w:sz w:val="36"/>
          <w:szCs w:val="36"/>
          <w:u w:val="single"/>
        </w:rPr>
        <w:t xml:space="preserve">    </w:t>
      </w:r>
      <w:r>
        <w:rPr>
          <w:rFonts w:hint="eastAsia" w:ascii="宋体" w:hAnsi="宋体"/>
          <w:b/>
          <w:sz w:val="36"/>
          <w:szCs w:val="36"/>
        </w:rPr>
        <w:t>月</w:t>
      </w:r>
      <w:r>
        <w:rPr>
          <w:rFonts w:hint="eastAsia" w:ascii="宋体" w:hAnsi="宋体"/>
          <w:b/>
          <w:sz w:val="36"/>
          <w:szCs w:val="36"/>
          <w:u w:val="single"/>
        </w:rPr>
        <w:t xml:space="preserve">     </w:t>
      </w:r>
      <w:r>
        <w:rPr>
          <w:rFonts w:hint="eastAsia" w:ascii="宋体" w:hAnsi="宋体"/>
          <w:b/>
          <w:sz w:val="36"/>
          <w:szCs w:val="36"/>
        </w:rPr>
        <w:t>日</w:t>
      </w:r>
    </w:p>
    <w:p>
      <w:pPr>
        <w:pStyle w:val="7"/>
        <w:spacing w:line="360" w:lineRule="auto"/>
        <w:jc w:val="center"/>
        <w:rPr>
          <w:rFonts w:hint="eastAsia" w:hAnsi="宋体"/>
          <w:b/>
          <w:bCs/>
          <w:sz w:val="32"/>
          <w:szCs w:val="32"/>
        </w:rPr>
      </w:pPr>
      <w:bookmarkStart w:id="38" w:name="_Toc206521571"/>
      <w:bookmarkStart w:id="39" w:name="_Toc197944303"/>
    </w:p>
    <w:p>
      <w:pPr>
        <w:pStyle w:val="7"/>
        <w:spacing w:line="360" w:lineRule="auto"/>
        <w:jc w:val="center"/>
        <w:rPr>
          <w:rFonts w:hint="eastAsia" w:hAnsi="宋体"/>
          <w:b/>
          <w:bCs/>
          <w:sz w:val="32"/>
          <w:szCs w:val="32"/>
        </w:rPr>
      </w:pPr>
    </w:p>
    <w:p>
      <w:pPr>
        <w:pStyle w:val="7"/>
        <w:spacing w:line="360" w:lineRule="auto"/>
        <w:jc w:val="center"/>
        <w:rPr>
          <w:rFonts w:hint="eastAsia" w:hAnsi="宋体"/>
          <w:b/>
          <w:bCs/>
          <w:sz w:val="32"/>
          <w:szCs w:val="32"/>
        </w:rPr>
      </w:pPr>
    </w:p>
    <w:p>
      <w:pPr>
        <w:pStyle w:val="7"/>
        <w:spacing w:line="360" w:lineRule="auto"/>
        <w:jc w:val="center"/>
        <w:rPr>
          <w:rFonts w:hint="eastAsia" w:hAnsi="宋体"/>
          <w:b/>
          <w:bCs/>
          <w:sz w:val="32"/>
          <w:szCs w:val="32"/>
        </w:rPr>
      </w:pPr>
    </w:p>
    <w:p>
      <w:pPr>
        <w:pStyle w:val="7"/>
        <w:spacing w:line="360" w:lineRule="auto"/>
        <w:jc w:val="center"/>
        <w:rPr>
          <w:rFonts w:hAnsi="宋体"/>
          <w:b/>
          <w:bCs/>
          <w:sz w:val="32"/>
          <w:szCs w:val="32"/>
        </w:rPr>
      </w:pPr>
      <w:r>
        <w:rPr>
          <w:rFonts w:hint="eastAsia" w:hAnsi="宋体"/>
          <w:b/>
          <w:bCs/>
          <w:sz w:val="32"/>
          <w:szCs w:val="32"/>
        </w:rPr>
        <w:t>目    录</w:t>
      </w:r>
      <w:bookmarkEnd w:id="38"/>
      <w:bookmarkEnd w:id="39"/>
    </w:p>
    <w:p>
      <w:pPr>
        <w:pStyle w:val="7"/>
        <w:snapToGrid w:val="0"/>
        <w:spacing w:line="360" w:lineRule="auto"/>
        <w:rPr>
          <w:rFonts w:hint="eastAsia" w:hAnsi="宋体"/>
          <w:b/>
          <w:sz w:val="24"/>
          <w:szCs w:val="24"/>
        </w:rPr>
      </w:pPr>
    </w:p>
    <w:p>
      <w:pPr>
        <w:pStyle w:val="7"/>
        <w:spacing w:line="360" w:lineRule="auto"/>
        <w:rPr>
          <w:rFonts w:hAnsi="宋体"/>
        </w:rPr>
      </w:pPr>
    </w:p>
    <w:p>
      <w:pPr>
        <w:pStyle w:val="7"/>
        <w:spacing w:line="360" w:lineRule="auto"/>
        <w:rPr>
          <w:rFonts w:hint="eastAsia" w:hAnsi="宋体"/>
          <w:sz w:val="24"/>
          <w:szCs w:val="24"/>
        </w:rPr>
      </w:pPr>
      <w:r>
        <w:rPr>
          <w:rFonts w:hint="eastAsia" w:hAnsi="宋体"/>
          <w:sz w:val="24"/>
          <w:szCs w:val="24"/>
        </w:rPr>
        <w:t>一、</w:t>
      </w:r>
      <w:r>
        <w:rPr>
          <w:rFonts w:hint="eastAsia" w:hAnsi="宋体"/>
          <w:sz w:val="24"/>
          <w:szCs w:val="24"/>
          <w:lang w:eastAsia="zh-CN"/>
        </w:rPr>
        <w:t>比选申请</w:t>
      </w:r>
      <w:r>
        <w:rPr>
          <w:rFonts w:hint="eastAsia" w:hAnsi="宋体"/>
          <w:sz w:val="24"/>
          <w:szCs w:val="24"/>
        </w:rPr>
        <w:t>函及报价清单</w:t>
      </w:r>
    </w:p>
    <w:p>
      <w:pPr>
        <w:pStyle w:val="7"/>
        <w:spacing w:line="360" w:lineRule="auto"/>
        <w:rPr>
          <w:rFonts w:hint="eastAsia" w:hAnsi="宋体"/>
          <w:sz w:val="24"/>
          <w:szCs w:val="24"/>
        </w:rPr>
      </w:pPr>
      <w:r>
        <w:rPr>
          <w:rFonts w:hint="eastAsia" w:hAnsi="宋体"/>
          <w:sz w:val="24"/>
          <w:szCs w:val="24"/>
        </w:rPr>
        <w:t>二、授权委托书或法定代表人身份证明</w:t>
      </w:r>
    </w:p>
    <w:p>
      <w:pPr>
        <w:pStyle w:val="7"/>
        <w:spacing w:line="360" w:lineRule="auto"/>
        <w:rPr>
          <w:rFonts w:hint="eastAsia" w:hAnsi="宋体"/>
          <w:sz w:val="24"/>
          <w:szCs w:val="24"/>
        </w:rPr>
      </w:pPr>
      <w:r>
        <w:rPr>
          <w:rFonts w:hint="eastAsia" w:hAnsi="宋体"/>
          <w:sz w:val="24"/>
          <w:szCs w:val="24"/>
          <w:lang w:eastAsia="zh-CN"/>
        </w:rPr>
        <w:t>三</w:t>
      </w:r>
      <w:r>
        <w:rPr>
          <w:rFonts w:hint="eastAsia" w:hAnsi="宋体"/>
          <w:sz w:val="24"/>
          <w:szCs w:val="24"/>
        </w:rPr>
        <w:t>、资</w:t>
      </w:r>
      <w:r>
        <w:rPr>
          <w:rFonts w:hint="eastAsia" w:hAnsi="宋体"/>
          <w:spacing w:val="-4"/>
          <w:sz w:val="24"/>
          <w:szCs w:val="24"/>
        </w:rPr>
        <w:t>格审查表</w:t>
      </w:r>
    </w:p>
    <w:p>
      <w:pPr>
        <w:pStyle w:val="7"/>
        <w:spacing w:line="360" w:lineRule="auto"/>
        <w:rPr>
          <w:rFonts w:hint="eastAsia" w:hAnsi="宋体"/>
          <w:sz w:val="24"/>
          <w:szCs w:val="24"/>
        </w:rPr>
      </w:pPr>
      <w:r>
        <w:rPr>
          <w:rFonts w:hint="eastAsia" w:hAnsi="宋体"/>
          <w:sz w:val="24"/>
          <w:szCs w:val="24"/>
          <w:lang w:eastAsia="zh-CN"/>
        </w:rPr>
        <w:t>四</w:t>
      </w:r>
      <w:r>
        <w:rPr>
          <w:rFonts w:hint="eastAsia" w:hAnsi="宋体"/>
          <w:sz w:val="24"/>
          <w:szCs w:val="24"/>
        </w:rPr>
        <w:t>、</w:t>
      </w:r>
      <w:r>
        <w:rPr>
          <w:rFonts w:hint="eastAsia" w:hAnsi="宋体"/>
          <w:sz w:val="24"/>
          <w:szCs w:val="24"/>
          <w:lang w:eastAsia="zh-CN"/>
        </w:rPr>
        <w:t>车辆</w:t>
      </w:r>
      <w:r>
        <w:rPr>
          <w:rFonts w:hint="eastAsia" w:hAnsi="宋体"/>
          <w:sz w:val="24"/>
          <w:szCs w:val="24"/>
        </w:rPr>
        <w:t>技术指标响应表</w:t>
      </w:r>
    </w:p>
    <w:p>
      <w:pPr>
        <w:pStyle w:val="7"/>
        <w:spacing w:line="360" w:lineRule="auto"/>
        <w:rPr>
          <w:rFonts w:hint="eastAsia" w:hAnsi="宋体"/>
          <w:sz w:val="24"/>
          <w:szCs w:val="24"/>
        </w:rPr>
      </w:pPr>
      <w:r>
        <w:rPr>
          <w:rFonts w:hint="eastAsia" w:hAnsi="宋体"/>
          <w:sz w:val="24"/>
          <w:szCs w:val="24"/>
          <w:lang w:eastAsia="zh-CN"/>
        </w:rPr>
        <w:t>五</w:t>
      </w:r>
      <w:r>
        <w:rPr>
          <w:rFonts w:hint="eastAsia" w:hAnsi="宋体"/>
          <w:sz w:val="24"/>
          <w:szCs w:val="24"/>
        </w:rPr>
        <w:t>、拟提供</w:t>
      </w:r>
      <w:r>
        <w:rPr>
          <w:rFonts w:hint="eastAsia" w:hAnsi="宋体"/>
          <w:sz w:val="24"/>
          <w:szCs w:val="24"/>
          <w:lang w:eastAsia="zh-CN"/>
        </w:rPr>
        <w:t>车辆</w:t>
      </w:r>
      <w:r>
        <w:rPr>
          <w:rFonts w:hint="eastAsia" w:hAnsi="宋体"/>
          <w:sz w:val="24"/>
          <w:szCs w:val="24"/>
        </w:rPr>
        <w:t>技术性能参数及规格的详细描述</w:t>
      </w:r>
    </w:p>
    <w:p>
      <w:pPr>
        <w:pStyle w:val="7"/>
        <w:spacing w:line="360" w:lineRule="auto"/>
        <w:rPr>
          <w:rFonts w:hint="eastAsia" w:hAnsi="宋体" w:eastAsia="宋体"/>
          <w:sz w:val="24"/>
          <w:szCs w:val="24"/>
          <w:lang w:eastAsia="zh-CN"/>
        </w:rPr>
      </w:pPr>
      <w:r>
        <w:rPr>
          <w:rFonts w:hint="eastAsia" w:hAnsi="宋体"/>
          <w:sz w:val="24"/>
          <w:szCs w:val="24"/>
          <w:lang w:eastAsia="zh-CN"/>
        </w:rPr>
        <w:t>六</w:t>
      </w:r>
      <w:r>
        <w:rPr>
          <w:rFonts w:hint="eastAsia" w:hAnsi="宋体"/>
          <w:sz w:val="24"/>
          <w:szCs w:val="24"/>
        </w:rPr>
        <w:t>、</w:t>
      </w:r>
      <w:r>
        <w:rPr>
          <w:rFonts w:hint="eastAsia" w:hAnsi="宋体"/>
          <w:sz w:val="24"/>
          <w:szCs w:val="24"/>
          <w:lang w:eastAsia="zh-CN"/>
        </w:rPr>
        <w:t>售后服务方案</w:t>
      </w:r>
    </w:p>
    <w:p>
      <w:pPr>
        <w:pStyle w:val="7"/>
        <w:spacing w:line="360" w:lineRule="auto"/>
        <w:rPr>
          <w:rFonts w:hint="eastAsia" w:hAnsi="宋体"/>
          <w:sz w:val="24"/>
          <w:szCs w:val="24"/>
        </w:rPr>
      </w:pPr>
      <w:r>
        <w:rPr>
          <w:rFonts w:hint="eastAsia" w:hAnsi="宋体"/>
          <w:sz w:val="24"/>
          <w:szCs w:val="24"/>
          <w:lang w:eastAsia="zh-CN"/>
        </w:rPr>
        <w:t>七、</w:t>
      </w:r>
      <w:r>
        <w:rPr>
          <w:rFonts w:hint="eastAsia" w:hAnsi="宋体"/>
          <w:sz w:val="24"/>
          <w:szCs w:val="24"/>
        </w:rPr>
        <w:t>售后</w:t>
      </w:r>
      <w:r>
        <w:rPr>
          <w:rFonts w:hint="eastAsia" w:hAnsi="宋体"/>
          <w:sz w:val="24"/>
          <w:szCs w:val="24"/>
          <w:lang w:eastAsia="zh-CN"/>
        </w:rPr>
        <w:t>服务</w:t>
      </w:r>
      <w:r>
        <w:rPr>
          <w:rFonts w:hint="eastAsia" w:hAnsi="宋体"/>
          <w:sz w:val="24"/>
          <w:szCs w:val="24"/>
        </w:rPr>
        <w:t>承诺书</w:t>
      </w:r>
    </w:p>
    <w:p>
      <w:pPr>
        <w:pStyle w:val="7"/>
        <w:spacing w:line="360" w:lineRule="auto"/>
        <w:rPr>
          <w:rFonts w:hint="eastAsia" w:hAnsi="宋体"/>
          <w:sz w:val="24"/>
          <w:szCs w:val="24"/>
        </w:rPr>
      </w:pPr>
      <w:r>
        <w:rPr>
          <w:rFonts w:hint="eastAsia" w:hAnsi="宋体"/>
          <w:sz w:val="24"/>
          <w:szCs w:val="24"/>
          <w:lang w:eastAsia="zh-CN"/>
        </w:rPr>
        <w:t>八</w:t>
      </w:r>
      <w:r>
        <w:rPr>
          <w:rFonts w:hint="eastAsia" w:hAnsi="宋体"/>
          <w:sz w:val="24"/>
          <w:szCs w:val="24"/>
        </w:rPr>
        <w:t>、</w:t>
      </w:r>
      <w:r>
        <w:rPr>
          <w:rFonts w:hint="eastAsia" w:hAnsi="宋体"/>
          <w:sz w:val="24"/>
          <w:szCs w:val="24"/>
          <w:lang w:eastAsia="zh-CN"/>
        </w:rPr>
        <w:t>比选申请</w:t>
      </w:r>
      <w:r>
        <w:rPr>
          <w:rFonts w:hint="eastAsia" w:hAnsi="宋体"/>
          <w:sz w:val="24"/>
          <w:szCs w:val="24"/>
        </w:rPr>
        <w:t>人</w:t>
      </w:r>
      <w:r>
        <w:rPr>
          <w:rFonts w:hint="eastAsia" w:hAnsi="宋体"/>
          <w:sz w:val="24"/>
          <w:szCs w:val="24"/>
          <w:lang w:eastAsia="zh-CN"/>
        </w:rPr>
        <w:t>认为</w:t>
      </w:r>
      <w:r>
        <w:rPr>
          <w:rFonts w:hint="eastAsia" w:hAnsi="宋体"/>
          <w:sz w:val="24"/>
          <w:szCs w:val="24"/>
        </w:rPr>
        <w:t>可以提交的其他资料（如有）</w:t>
      </w:r>
    </w:p>
    <w:p>
      <w:pPr>
        <w:pStyle w:val="7"/>
        <w:spacing w:line="360" w:lineRule="auto"/>
        <w:rPr>
          <w:rFonts w:hint="eastAsia" w:hAnsi="宋体"/>
          <w:sz w:val="24"/>
          <w:szCs w:val="24"/>
        </w:rPr>
      </w:pPr>
    </w:p>
    <w:p>
      <w:pPr>
        <w:pStyle w:val="7"/>
        <w:spacing w:line="360" w:lineRule="auto"/>
        <w:jc w:val="center"/>
        <w:rPr>
          <w:rFonts w:hint="eastAsia" w:ascii="Times New Roman" w:hAnsi="Times New Roman"/>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pStyle w:val="7"/>
        <w:spacing w:line="360" w:lineRule="auto"/>
        <w:jc w:val="center"/>
        <w:rPr>
          <w:rFonts w:hint="eastAsia" w:hAnsi="宋体"/>
          <w:sz w:val="48"/>
        </w:rPr>
      </w:pPr>
    </w:p>
    <w:p>
      <w:pPr>
        <w:spacing w:line="360" w:lineRule="auto"/>
        <w:jc w:val="center"/>
        <w:rPr>
          <w:b/>
          <w:sz w:val="32"/>
          <w:szCs w:val="32"/>
        </w:rPr>
      </w:pPr>
    </w:p>
    <w:p>
      <w:pPr>
        <w:spacing w:line="360" w:lineRule="auto"/>
        <w:jc w:val="center"/>
        <w:rPr>
          <w:rFonts w:hint="eastAsia"/>
          <w:b/>
          <w:sz w:val="32"/>
          <w:szCs w:val="32"/>
        </w:rPr>
      </w:pPr>
    </w:p>
    <w:p>
      <w:pPr>
        <w:spacing w:line="360" w:lineRule="auto"/>
        <w:jc w:val="center"/>
        <w:rPr>
          <w:rFonts w:hint="eastAsia"/>
          <w:b/>
          <w:sz w:val="32"/>
          <w:szCs w:val="32"/>
        </w:rPr>
      </w:pPr>
    </w:p>
    <w:p>
      <w:pPr>
        <w:spacing w:line="360" w:lineRule="auto"/>
        <w:jc w:val="center"/>
        <w:rPr>
          <w:rFonts w:hint="eastAsia"/>
          <w:b/>
          <w:sz w:val="32"/>
          <w:szCs w:val="32"/>
        </w:rPr>
      </w:pPr>
      <w:r>
        <w:rPr>
          <w:rFonts w:hint="eastAsia"/>
          <w:b/>
          <w:sz w:val="32"/>
          <w:szCs w:val="32"/>
        </w:rPr>
        <w:t>—、</w:t>
      </w:r>
      <w:r>
        <w:rPr>
          <w:rFonts w:hint="eastAsia"/>
          <w:b/>
          <w:sz w:val="32"/>
          <w:szCs w:val="32"/>
          <w:lang w:eastAsia="zh-CN"/>
        </w:rPr>
        <w:t>比选申请</w:t>
      </w:r>
      <w:r>
        <w:rPr>
          <w:rFonts w:hint="eastAsia"/>
          <w:b/>
          <w:sz w:val="32"/>
          <w:szCs w:val="32"/>
        </w:rPr>
        <w:t xml:space="preserve">函 </w:t>
      </w:r>
    </w:p>
    <w:p>
      <w:pPr>
        <w:spacing w:line="360" w:lineRule="auto"/>
        <w:jc w:val="center"/>
        <w:rPr>
          <w:b/>
          <w:sz w:val="32"/>
          <w:szCs w:val="32"/>
        </w:rPr>
      </w:pPr>
      <w:r>
        <w:rPr>
          <w:rFonts w:hint="eastAsia"/>
          <w:b/>
          <w:sz w:val="32"/>
          <w:szCs w:val="32"/>
        </w:rPr>
        <w:t xml:space="preserve"> </w:t>
      </w:r>
    </w:p>
    <w:p>
      <w:pPr>
        <w:spacing w:line="360" w:lineRule="auto"/>
        <w:rPr>
          <w:szCs w:val="21"/>
        </w:rPr>
      </w:pPr>
      <w:r>
        <w:rPr>
          <w:rFonts w:hint="eastAsia"/>
          <w:u w:val="single"/>
        </w:rPr>
        <w:t>四川成渝高速公路股份有限公司成渝分公司</w:t>
      </w:r>
      <w:r>
        <w:rPr>
          <w:rFonts w:hint="eastAsia"/>
          <w:szCs w:val="21"/>
        </w:rPr>
        <w:t>：</w:t>
      </w:r>
    </w:p>
    <w:p>
      <w:pPr>
        <w:pStyle w:val="7"/>
        <w:spacing w:line="360" w:lineRule="auto"/>
        <w:ind w:firstLine="420" w:firstLineChars="200"/>
        <w:rPr>
          <w:rFonts w:hint="eastAsia" w:ascii="Times New Roman" w:hAnsi="Times New Roman"/>
          <w:sz w:val="21"/>
        </w:rPr>
      </w:pPr>
      <w:r>
        <w:rPr>
          <w:rFonts w:hint="eastAsia" w:hAnsi="宋体"/>
          <w:sz w:val="21"/>
        </w:rPr>
        <w:t>1.我方仔细研究了</w:t>
      </w:r>
      <w:r>
        <w:rPr>
          <w:rFonts w:hint="eastAsia" w:ascii="Times New Roman" w:hAnsi="Times New Roman"/>
          <w:kern w:val="2"/>
          <w:sz w:val="21"/>
          <w:u w:val="single"/>
        </w:rPr>
        <w:t>四川成渝高速公路股份有限公司成渝分公司</w:t>
      </w:r>
      <w:r>
        <w:rPr>
          <w:rFonts w:hint="eastAsia" w:ascii="Times New Roman" w:hAnsi="Times New Roman"/>
          <w:kern w:val="2"/>
          <w:sz w:val="21"/>
          <w:u w:val="single"/>
          <w:lang w:val="en-US" w:eastAsia="zh-CN"/>
        </w:rPr>
        <w:t>2021年</w:t>
      </w:r>
      <w:r>
        <w:rPr>
          <w:rFonts w:hint="eastAsia" w:ascii="Times New Roman" w:hAnsi="Times New Roman"/>
          <w:kern w:val="2"/>
          <w:sz w:val="21"/>
          <w:u w:val="single"/>
          <w:lang w:eastAsia="zh-CN"/>
        </w:rPr>
        <w:t>路产管护巡逻车（皮卡车）</w:t>
      </w:r>
      <w:r>
        <w:rPr>
          <w:rFonts w:hint="eastAsia" w:ascii="Times New Roman" w:hAnsi="Times New Roman"/>
          <w:kern w:val="2"/>
          <w:sz w:val="21"/>
          <w:u w:val="single"/>
        </w:rPr>
        <w:t>采购</w:t>
      </w:r>
      <w:r>
        <w:rPr>
          <w:rFonts w:hint="eastAsia" w:hAnsi="宋体"/>
          <w:sz w:val="21"/>
          <w:lang w:eastAsia="zh-CN"/>
        </w:rPr>
        <w:t>比选</w:t>
      </w:r>
      <w:r>
        <w:rPr>
          <w:rFonts w:hint="eastAsia" w:hAnsi="宋体"/>
          <w:sz w:val="21"/>
        </w:rPr>
        <w:t>文件的全部内容（含全部补遗书），</w:t>
      </w:r>
      <w:r>
        <w:rPr>
          <w:rFonts w:hAnsi="宋体"/>
          <w:sz w:val="21"/>
        </w:rPr>
        <w:t>我们愿意以人民币大写</w:t>
      </w:r>
      <w:r>
        <w:rPr>
          <w:rFonts w:hAnsi="宋体"/>
          <w:sz w:val="21"/>
          <w:u w:val="single"/>
        </w:rPr>
        <w:t xml:space="preserve">  </w:t>
      </w:r>
      <w:r>
        <w:rPr>
          <w:rFonts w:hint="eastAsia" w:hAnsi="宋体"/>
          <w:sz w:val="21"/>
          <w:u w:val="single"/>
        </w:rPr>
        <w:t xml:space="preserve">          </w:t>
      </w:r>
      <w:r>
        <w:rPr>
          <w:rFonts w:hAnsi="宋体"/>
          <w:sz w:val="21"/>
          <w:u w:val="single"/>
        </w:rPr>
        <w:t xml:space="preserve"> </w:t>
      </w:r>
      <w:r>
        <w:rPr>
          <w:rFonts w:hAnsi="宋体"/>
          <w:sz w:val="21"/>
        </w:rPr>
        <w:t>元（小写</w:t>
      </w:r>
      <w:r>
        <w:rPr>
          <w:rFonts w:ascii="Times New Roman" w:hAnsi="Times New Roman"/>
          <w:sz w:val="21"/>
        </w:rPr>
        <w:t xml:space="preserve">¥ </w:t>
      </w:r>
      <w:r>
        <w:rPr>
          <w:rFonts w:hint="eastAsia" w:ascii="Times New Roman" w:hAnsi="Times New Roman"/>
          <w:sz w:val="21"/>
        </w:rPr>
        <w:t xml:space="preserve">   </w:t>
      </w:r>
      <w:r>
        <w:rPr>
          <w:rFonts w:ascii="Times New Roman" w:hAnsi="Times New Roman"/>
          <w:sz w:val="21"/>
        </w:rPr>
        <w:t xml:space="preserve">    元）</w:t>
      </w:r>
      <w:r>
        <w:rPr>
          <w:rFonts w:hint="eastAsia" w:ascii="Times New Roman" w:hAnsi="Times New Roman"/>
          <w:sz w:val="21"/>
        </w:rPr>
        <w:t>的总</w:t>
      </w:r>
      <w:r>
        <w:rPr>
          <w:rFonts w:hint="eastAsia" w:ascii="Times New Roman" w:hAnsi="Times New Roman"/>
          <w:sz w:val="21"/>
          <w:lang w:eastAsia="zh-CN"/>
        </w:rPr>
        <w:t>比选申请</w:t>
      </w:r>
      <w:r>
        <w:rPr>
          <w:rFonts w:hint="eastAsia" w:ascii="Times New Roman" w:hAnsi="Times New Roman"/>
          <w:sz w:val="21"/>
        </w:rPr>
        <w:t>报价，按照</w:t>
      </w:r>
      <w:r>
        <w:rPr>
          <w:rFonts w:hint="eastAsia" w:ascii="Times New Roman" w:hAnsi="Times New Roman"/>
          <w:sz w:val="21"/>
          <w:lang w:eastAsia="zh-CN"/>
        </w:rPr>
        <w:t>比选</w:t>
      </w:r>
      <w:r>
        <w:rPr>
          <w:rFonts w:hint="eastAsia" w:ascii="Times New Roman" w:hAnsi="Times New Roman"/>
          <w:sz w:val="21"/>
        </w:rPr>
        <w:t>文件中规定的交货计划提供货物和相关服务，按合同约定完成本次供货的所有工作。</w:t>
      </w:r>
    </w:p>
    <w:p>
      <w:pPr>
        <w:pStyle w:val="7"/>
        <w:adjustRightInd w:val="0"/>
        <w:spacing w:line="360" w:lineRule="auto"/>
        <w:ind w:left="210" w:leftChars="100" w:firstLine="210" w:firstLineChars="100"/>
        <w:rPr>
          <w:rFonts w:hint="eastAsia" w:ascii="Times New Roman" w:hAnsi="Times New Roman"/>
          <w:sz w:val="21"/>
        </w:rPr>
      </w:pPr>
      <w:r>
        <w:rPr>
          <w:rFonts w:hint="eastAsia" w:ascii="Times New Roman" w:hAnsi="Times New Roman"/>
          <w:sz w:val="21"/>
        </w:rPr>
        <w:t>2.我方将按照</w:t>
      </w:r>
      <w:r>
        <w:rPr>
          <w:rFonts w:hint="eastAsia" w:ascii="Times New Roman" w:hAnsi="Times New Roman"/>
          <w:sz w:val="21"/>
          <w:lang w:eastAsia="zh-CN"/>
        </w:rPr>
        <w:t>比选</w:t>
      </w:r>
      <w:r>
        <w:rPr>
          <w:rFonts w:hint="eastAsia" w:ascii="Times New Roman" w:hAnsi="Times New Roman"/>
          <w:sz w:val="21"/>
        </w:rPr>
        <w:t>文件中的要求在供货期内完成供货任务，同时按国家有关规定执行质保期服务。</w:t>
      </w:r>
    </w:p>
    <w:p>
      <w:pPr>
        <w:pStyle w:val="7"/>
        <w:spacing w:line="360" w:lineRule="auto"/>
        <w:ind w:firstLine="420" w:firstLineChars="200"/>
        <w:rPr>
          <w:rFonts w:hint="eastAsia" w:ascii="Times New Roman" w:hAnsi="Times New Roman"/>
          <w:sz w:val="21"/>
        </w:rPr>
      </w:pPr>
      <w:r>
        <w:rPr>
          <w:rFonts w:hint="eastAsia" w:hAnsi="宋体"/>
          <w:sz w:val="21"/>
        </w:rPr>
        <w:t>3.</w:t>
      </w:r>
      <w:r>
        <w:rPr>
          <w:rFonts w:ascii="Times New Roman" w:hAnsi="Times New Roman"/>
          <w:sz w:val="21"/>
        </w:rPr>
        <w:t>我方承诺在</w:t>
      </w:r>
      <w:r>
        <w:rPr>
          <w:rFonts w:hint="eastAsia" w:ascii="Times New Roman" w:hAnsi="Times New Roman"/>
          <w:sz w:val="21"/>
          <w:lang w:eastAsia="zh-CN"/>
        </w:rPr>
        <w:t>比选</w:t>
      </w:r>
      <w:r>
        <w:rPr>
          <w:rFonts w:ascii="Times New Roman" w:hAnsi="Times New Roman"/>
          <w:sz w:val="21"/>
        </w:rPr>
        <w:t>文件规定的</w:t>
      </w:r>
      <w:r>
        <w:rPr>
          <w:rFonts w:hint="eastAsia" w:ascii="Times New Roman" w:hAnsi="Times New Roman"/>
          <w:sz w:val="21"/>
          <w:lang w:eastAsia="zh-CN"/>
        </w:rPr>
        <w:t>比选申请</w:t>
      </w:r>
      <w:r>
        <w:rPr>
          <w:rFonts w:ascii="Times New Roman" w:hAnsi="Times New Roman"/>
          <w:sz w:val="21"/>
        </w:rPr>
        <w:t>有效期内不撤销</w:t>
      </w:r>
      <w:r>
        <w:rPr>
          <w:rFonts w:hint="eastAsia" w:ascii="Times New Roman" w:hAnsi="Times New Roman"/>
          <w:sz w:val="21"/>
          <w:lang w:eastAsia="zh-CN"/>
        </w:rPr>
        <w:t>比选申请</w:t>
      </w:r>
      <w:r>
        <w:rPr>
          <w:rFonts w:ascii="Times New Roman" w:hAnsi="Times New Roman"/>
          <w:sz w:val="21"/>
        </w:rPr>
        <w:t>文件</w:t>
      </w:r>
      <w:r>
        <w:rPr>
          <w:rFonts w:hint="eastAsia" w:ascii="Times New Roman" w:hAnsi="Times New Roman"/>
          <w:sz w:val="21"/>
        </w:rPr>
        <w:t>。</w:t>
      </w:r>
    </w:p>
    <w:p>
      <w:pPr>
        <w:pStyle w:val="7"/>
        <w:spacing w:line="360" w:lineRule="auto"/>
        <w:ind w:firstLine="420" w:firstLineChars="200"/>
        <w:rPr>
          <w:rFonts w:hint="eastAsia" w:hAnsi="宋体"/>
          <w:sz w:val="21"/>
        </w:rPr>
      </w:pPr>
      <w:r>
        <w:rPr>
          <w:rFonts w:hint="eastAsia" w:hAnsi="宋体"/>
          <w:sz w:val="21"/>
        </w:rPr>
        <w:t>4.如我方中标，我方承诺：</w:t>
      </w:r>
    </w:p>
    <w:p>
      <w:pPr>
        <w:spacing w:line="360" w:lineRule="auto"/>
        <w:ind w:firstLine="630" w:firstLineChars="300"/>
        <w:rPr>
          <w:rFonts w:hint="eastAsia" w:ascii="宋体" w:hAnsi="宋体"/>
          <w:szCs w:val="21"/>
        </w:rPr>
      </w:pPr>
      <w:r>
        <w:rPr>
          <w:rFonts w:hint="eastAsia" w:ascii="宋体" w:hAnsi="宋体"/>
          <w:szCs w:val="21"/>
        </w:rPr>
        <w:t>（1）在收到中标通知书后，在中标通知书规定的期限内与你方签订合同；</w:t>
      </w:r>
    </w:p>
    <w:p>
      <w:pPr>
        <w:spacing w:line="360" w:lineRule="auto"/>
        <w:ind w:firstLine="630" w:firstLineChars="300"/>
        <w:rPr>
          <w:rFonts w:ascii="宋体" w:hAnsi="宋体"/>
          <w:szCs w:val="21"/>
        </w:rPr>
      </w:pPr>
      <w:r>
        <w:rPr>
          <w:rFonts w:hint="eastAsia" w:ascii="宋体" w:hAnsi="宋体"/>
          <w:szCs w:val="21"/>
        </w:rPr>
        <w:t>（2）在签订合同时不向你方提出附加条件；</w:t>
      </w:r>
    </w:p>
    <w:p>
      <w:pPr>
        <w:spacing w:line="360" w:lineRule="auto"/>
        <w:ind w:firstLine="630" w:firstLineChars="300"/>
        <w:rPr>
          <w:rFonts w:hint="eastAsia" w:ascii="宋体" w:hAnsi="宋体"/>
          <w:szCs w:val="21"/>
        </w:rPr>
      </w:pPr>
      <w:r>
        <w:rPr>
          <w:rFonts w:hint="eastAsia" w:ascii="宋体" w:hAnsi="宋体"/>
          <w:szCs w:val="21"/>
        </w:rPr>
        <w:t>（3）在合同约定的期限内完成合同规定的全部义务。</w:t>
      </w:r>
    </w:p>
    <w:p>
      <w:pPr>
        <w:spacing w:line="360" w:lineRule="auto"/>
        <w:ind w:firstLine="420" w:firstLineChars="200"/>
        <w:rPr>
          <w:rFonts w:hint="eastAsia" w:ascii="宋体" w:hAnsi="宋体"/>
          <w:szCs w:val="21"/>
        </w:rPr>
      </w:pPr>
      <w:r>
        <w:rPr>
          <w:rFonts w:hint="eastAsia" w:ascii="宋体" w:hAnsi="宋体"/>
          <w:szCs w:val="21"/>
        </w:rPr>
        <w:t>5.我方在此声明，所递交的</w:t>
      </w:r>
      <w:r>
        <w:rPr>
          <w:rFonts w:hint="eastAsia" w:ascii="宋体" w:hAnsi="宋体"/>
          <w:szCs w:val="21"/>
          <w:lang w:eastAsia="zh-CN"/>
        </w:rPr>
        <w:t>比选申请</w:t>
      </w:r>
      <w:r>
        <w:rPr>
          <w:rFonts w:hint="eastAsia" w:ascii="宋体" w:hAnsi="宋体"/>
          <w:szCs w:val="21"/>
        </w:rPr>
        <w:t>文件及有关资料内容完整、真实和准确</w:t>
      </w:r>
      <w:r>
        <w:rPr>
          <w:rFonts w:hint="eastAsia" w:ascii="宋体" w:hAnsi="宋体"/>
          <w:szCs w:val="21"/>
          <w:lang w:eastAsia="zh-CN"/>
        </w:rPr>
        <w:t>。</w:t>
      </w:r>
    </w:p>
    <w:p>
      <w:pPr>
        <w:pStyle w:val="7"/>
        <w:spacing w:line="360" w:lineRule="auto"/>
        <w:ind w:firstLine="420" w:firstLineChars="200"/>
        <w:rPr>
          <w:rFonts w:hint="eastAsia" w:hAnsi="宋体"/>
          <w:sz w:val="21"/>
        </w:rPr>
      </w:pPr>
      <w:r>
        <w:rPr>
          <w:rFonts w:hint="eastAsia" w:hAnsi="宋体"/>
          <w:sz w:val="21"/>
        </w:rPr>
        <w:t>6.在合同协议书正式签署生效之前，本</w:t>
      </w:r>
      <w:r>
        <w:rPr>
          <w:rFonts w:hint="eastAsia" w:hAnsi="宋体"/>
          <w:sz w:val="21"/>
          <w:lang w:eastAsia="zh-CN"/>
        </w:rPr>
        <w:t>比选申请</w:t>
      </w:r>
      <w:r>
        <w:rPr>
          <w:rFonts w:hint="eastAsia" w:hAnsi="宋体"/>
          <w:sz w:val="21"/>
        </w:rPr>
        <w:t>函连同你方的中标通知书将构成我们双方之间共同遵守的文件，对双方具有约束力。</w:t>
      </w:r>
    </w:p>
    <w:p>
      <w:pPr>
        <w:spacing w:line="360" w:lineRule="auto"/>
        <w:ind w:firstLine="525" w:firstLineChars="250"/>
        <w:rPr>
          <w:rFonts w:hint="eastAsia"/>
          <w:szCs w:val="21"/>
        </w:rPr>
      </w:pPr>
    </w:p>
    <w:p>
      <w:pPr>
        <w:spacing w:line="360" w:lineRule="auto"/>
        <w:ind w:firstLine="525" w:firstLineChars="250"/>
        <w:rPr>
          <w:szCs w:val="21"/>
        </w:rPr>
      </w:pPr>
    </w:p>
    <w:p>
      <w:pPr>
        <w:wordWrap w:val="0"/>
        <w:spacing w:line="360" w:lineRule="auto"/>
        <w:jc w:val="right"/>
        <w:rPr>
          <w:rFonts w:hint="eastAsia"/>
          <w:szCs w:val="21"/>
        </w:rPr>
      </w:pPr>
    </w:p>
    <w:p>
      <w:pPr>
        <w:spacing w:line="360" w:lineRule="auto"/>
        <w:jc w:val="right"/>
        <w:rPr>
          <w:szCs w:val="21"/>
        </w:rPr>
      </w:pPr>
      <w:r>
        <w:rPr>
          <w:rFonts w:hint="eastAsia"/>
          <w:szCs w:val="21"/>
          <w:lang w:eastAsia="zh-CN"/>
        </w:rPr>
        <w:t>比选申请</w:t>
      </w:r>
      <w:r>
        <w:rPr>
          <w:szCs w:val="21"/>
        </w:rPr>
        <w:t>人：</w:t>
      </w:r>
      <w:r>
        <w:rPr>
          <w:szCs w:val="21"/>
          <w:u w:val="single"/>
        </w:rPr>
        <w:t>（全称）</w:t>
      </w:r>
      <w:r>
        <w:rPr>
          <w:rFonts w:hint="eastAsia"/>
          <w:szCs w:val="21"/>
          <w:u w:val="single"/>
        </w:rPr>
        <w:t xml:space="preserve">               </w:t>
      </w:r>
      <w:r>
        <w:rPr>
          <w:szCs w:val="21"/>
        </w:rPr>
        <w:t>（盖单位章）</w:t>
      </w:r>
    </w:p>
    <w:p>
      <w:pPr>
        <w:wordWrap w:val="0"/>
        <w:spacing w:line="360" w:lineRule="auto"/>
        <w:jc w:val="right"/>
        <w:rPr>
          <w:szCs w:val="21"/>
        </w:rPr>
      </w:pPr>
      <w:r>
        <w:rPr>
          <w:szCs w:val="21"/>
        </w:rPr>
        <w:t>法定代表人或其委托代理人：</w:t>
      </w:r>
      <w:r>
        <w:rPr>
          <w:rFonts w:hint="eastAsia"/>
          <w:szCs w:val="21"/>
          <w:u w:val="single"/>
        </w:rPr>
        <w:t xml:space="preserve">          </w:t>
      </w:r>
      <w:r>
        <w:rPr>
          <w:szCs w:val="21"/>
        </w:rPr>
        <w:t>（签字）</w:t>
      </w:r>
    </w:p>
    <w:p>
      <w:pPr>
        <w:wordWrap w:val="0"/>
        <w:spacing w:line="360" w:lineRule="auto"/>
        <w:jc w:val="right"/>
        <w:rPr>
          <w:rFonts w:hint="eastAsia"/>
          <w:szCs w:val="21"/>
          <w:u w:val="single"/>
        </w:rPr>
      </w:pPr>
      <w:r>
        <w:rPr>
          <w:szCs w:val="21"/>
        </w:rPr>
        <w:t>地址：</w:t>
      </w:r>
      <w:r>
        <w:rPr>
          <w:rFonts w:hint="eastAsia"/>
          <w:szCs w:val="21"/>
          <w:u w:val="single"/>
        </w:rPr>
        <w:t xml:space="preserve">                                 </w:t>
      </w:r>
    </w:p>
    <w:p>
      <w:pPr>
        <w:wordWrap w:val="0"/>
        <w:spacing w:line="360" w:lineRule="auto"/>
        <w:jc w:val="right"/>
        <w:rPr>
          <w:rFonts w:hint="eastAsia"/>
          <w:szCs w:val="21"/>
          <w:u w:val="single"/>
        </w:rPr>
      </w:pPr>
      <w:r>
        <w:rPr>
          <w:szCs w:val="21"/>
        </w:rPr>
        <w:t>电话：</w:t>
      </w:r>
      <w:r>
        <w:rPr>
          <w:rFonts w:hint="eastAsia"/>
          <w:szCs w:val="21"/>
          <w:u w:val="single"/>
        </w:rPr>
        <w:t xml:space="preserve">                                 </w:t>
      </w:r>
    </w:p>
    <w:p>
      <w:pPr>
        <w:wordWrap w:val="0"/>
        <w:spacing w:line="360" w:lineRule="auto"/>
        <w:jc w:val="right"/>
        <w:rPr>
          <w:rFonts w:hint="eastAsia"/>
          <w:szCs w:val="21"/>
          <w:u w:val="single"/>
        </w:rPr>
      </w:pPr>
      <w:r>
        <w:rPr>
          <w:szCs w:val="21"/>
        </w:rPr>
        <w:t>传真：</w:t>
      </w:r>
      <w:r>
        <w:rPr>
          <w:rFonts w:hint="eastAsia"/>
          <w:szCs w:val="21"/>
          <w:u w:val="single"/>
        </w:rPr>
        <w:t xml:space="preserve">                                 </w:t>
      </w:r>
    </w:p>
    <w:p>
      <w:pPr>
        <w:pStyle w:val="7"/>
        <w:spacing w:line="440" w:lineRule="exact"/>
        <w:jc w:val="right"/>
        <w:rPr>
          <w:rFonts w:hint="eastAsia"/>
        </w:rPr>
      </w:pPr>
      <w:r>
        <w:rPr>
          <w:rFonts w:hint="eastAsia"/>
          <w:u w:val="single"/>
        </w:rPr>
        <w:t xml:space="preserve">         </w:t>
      </w:r>
      <w:r>
        <w:t>年</w:t>
      </w:r>
      <w:r>
        <w:rPr>
          <w:rFonts w:hint="eastAsia"/>
          <w:u w:val="single"/>
        </w:rPr>
        <w:t xml:space="preserve">     </w:t>
      </w:r>
      <w:r>
        <w:t>月</w:t>
      </w:r>
      <w:r>
        <w:rPr>
          <w:rFonts w:hint="eastAsia"/>
          <w:u w:val="single"/>
        </w:rPr>
        <w:t xml:space="preserve">     </w:t>
      </w:r>
      <w:r>
        <w:t>日</w:t>
      </w:r>
    </w:p>
    <w:p>
      <w:pPr>
        <w:tabs>
          <w:tab w:val="left" w:pos="5220"/>
          <w:tab w:val="left" w:pos="5400"/>
          <w:tab w:val="left" w:pos="5580"/>
        </w:tabs>
        <w:autoSpaceDE w:val="0"/>
        <w:autoSpaceDN w:val="0"/>
        <w:adjustRightInd w:val="0"/>
        <w:spacing w:before="240" w:beforeLines="100" w:after="240" w:afterLines="100"/>
        <w:jc w:val="center"/>
        <w:rPr>
          <w:rFonts w:hint="eastAsia" w:ascii="宋体" w:hAnsi="宋体" w:cs="Arial"/>
          <w:b/>
          <w:kern w:val="0"/>
          <w:sz w:val="28"/>
          <w:szCs w:val="28"/>
        </w:rPr>
      </w:pPr>
      <w:r>
        <w:rPr>
          <w:b/>
          <w:sz w:val="30"/>
          <w:szCs w:val="30"/>
        </w:rPr>
        <w:br w:type="page"/>
      </w:r>
      <w:r>
        <w:rPr>
          <w:rFonts w:hint="eastAsia" w:ascii="宋体" w:hAnsi="宋体" w:cs="Arial"/>
          <w:b/>
          <w:kern w:val="0"/>
          <w:sz w:val="28"/>
          <w:szCs w:val="28"/>
          <w:lang w:eastAsia="zh-CN"/>
        </w:rPr>
        <w:t>车辆比选申请</w:t>
      </w:r>
      <w:r>
        <w:rPr>
          <w:rFonts w:hint="eastAsia" w:ascii="宋体" w:hAnsi="宋体" w:cs="Arial"/>
          <w:b/>
          <w:kern w:val="0"/>
          <w:sz w:val="28"/>
          <w:szCs w:val="28"/>
        </w:rPr>
        <w:t>报价清单</w:t>
      </w:r>
    </w:p>
    <w:p>
      <w:pPr>
        <w:pStyle w:val="7"/>
        <w:jc w:val="center"/>
        <w:rPr>
          <w:rFonts w:hint="eastAsia" w:hAnsi="宋体"/>
        </w:rPr>
      </w:pPr>
      <w:r>
        <w:rPr>
          <w:rFonts w:hint="eastAsia" w:ascii="黑体" w:hAnsi="Times New Roman" w:eastAsia="黑体"/>
          <w:sz w:val="32"/>
        </w:rPr>
        <w:t xml:space="preserve">                                     </w:t>
      </w:r>
      <w:r>
        <w:rPr>
          <w:rFonts w:hint="eastAsia" w:hAnsi="宋体"/>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992"/>
        <w:gridCol w:w="1506"/>
        <w:gridCol w:w="1985"/>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8" w:type="dxa"/>
            <w:noWrap w:val="0"/>
            <w:vAlign w:val="center"/>
          </w:tcPr>
          <w:p>
            <w:pPr>
              <w:spacing w:line="160" w:lineRule="atLeast"/>
              <w:jc w:val="center"/>
              <w:rPr>
                <w:rFonts w:hint="eastAsia" w:ascii="宋体" w:hAnsi="宋体"/>
                <w:b/>
                <w:szCs w:val="21"/>
              </w:rPr>
            </w:pPr>
            <w:r>
              <w:rPr>
                <w:rFonts w:hint="eastAsia" w:ascii="宋体" w:hAnsi="宋体"/>
                <w:b/>
                <w:szCs w:val="21"/>
                <w:lang w:eastAsia="zh-CN"/>
              </w:rPr>
              <w:t>车辆</w:t>
            </w:r>
            <w:r>
              <w:rPr>
                <w:rFonts w:hint="eastAsia" w:ascii="宋体" w:hAnsi="宋体"/>
                <w:b/>
                <w:szCs w:val="21"/>
              </w:rPr>
              <w:t>名称</w:t>
            </w:r>
          </w:p>
        </w:tc>
        <w:tc>
          <w:tcPr>
            <w:tcW w:w="992" w:type="dxa"/>
            <w:noWrap w:val="0"/>
            <w:vAlign w:val="center"/>
          </w:tcPr>
          <w:p>
            <w:pPr>
              <w:spacing w:line="160" w:lineRule="atLeast"/>
              <w:jc w:val="center"/>
              <w:rPr>
                <w:rFonts w:hint="eastAsia" w:ascii="宋体" w:hAnsi="宋体"/>
                <w:b/>
                <w:szCs w:val="21"/>
              </w:rPr>
            </w:pPr>
            <w:r>
              <w:rPr>
                <w:rFonts w:hint="eastAsia" w:ascii="宋体" w:hAnsi="宋体"/>
                <w:b/>
                <w:szCs w:val="21"/>
              </w:rPr>
              <w:t>数量</w:t>
            </w:r>
          </w:p>
        </w:tc>
        <w:tc>
          <w:tcPr>
            <w:tcW w:w="1506" w:type="dxa"/>
            <w:noWrap w:val="0"/>
            <w:vAlign w:val="center"/>
          </w:tcPr>
          <w:p>
            <w:pPr>
              <w:spacing w:line="160" w:lineRule="atLeast"/>
              <w:jc w:val="center"/>
              <w:rPr>
                <w:rFonts w:hint="eastAsia" w:ascii="宋体" w:hAnsi="宋体"/>
                <w:b/>
                <w:szCs w:val="21"/>
              </w:rPr>
            </w:pPr>
            <w:r>
              <w:rPr>
                <w:rFonts w:hint="eastAsia" w:ascii="宋体" w:hAnsi="宋体"/>
                <w:b/>
                <w:szCs w:val="21"/>
              </w:rPr>
              <w:t>单位</w:t>
            </w:r>
          </w:p>
        </w:tc>
        <w:tc>
          <w:tcPr>
            <w:tcW w:w="1985" w:type="dxa"/>
            <w:noWrap w:val="0"/>
            <w:vAlign w:val="center"/>
          </w:tcPr>
          <w:p>
            <w:pPr>
              <w:spacing w:line="160" w:lineRule="atLeast"/>
              <w:jc w:val="center"/>
              <w:rPr>
                <w:rFonts w:hint="eastAsia" w:ascii="宋体" w:hAnsi="宋体"/>
                <w:b/>
                <w:szCs w:val="21"/>
              </w:rPr>
            </w:pPr>
            <w:r>
              <w:rPr>
                <w:rFonts w:hint="eastAsia" w:ascii="宋体" w:hAnsi="宋体"/>
                <w:b/>
                <w:szCs w:val="21"/>
              </w:rPr>
              <w:t>单价（元/台）</w:t>
            </w:r>
          </w:p>
        </w:tc>
        <w:tc>
          <w:tcPr>
            <w:tcW w:w="2179" w:type="dxa"/>
            <w:noWrap w:val="0"/>
            <w:vAlign w:val="center"/>
          </w:tcPr>
          <w:p>
            <w:pPr>
              <w:spacing w:line="160" w:lineRule="atLeast"/>
              <w:jc w:val="center"/>
              <w:rPr>
                <w:rFonts w:hint="eastAsia" w:ascii="宋体" w:hAnsi="宋体"/>
                <w:b/>
                <w:szCs w:val="21"/>
              </w:rPr>
            </w:pPr>
            <w:r>
              <w:rPr>
                <w:rFonts w:hint="eastAsia" w:ascii="宋体" w:hAnsi="宋体"/>
                <w:b/>
                <w:szCs w:val="21"/>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518" w:type="dxa"/>
            <w:noWrap w:val="0"/>
            <w:vAlign w:val="center"/>
          </w:tcPr>
          <w:p>
            <w:pPr>
              <w:jc w:val="center"/>
            </w:pPr>
            <w:r>
              <w:rPr>
                <w:rFonts w:hint="eastAsia"/>
                <w:lang w:eastAsia="zh-CN"/>
              </w:rPr>
              <w:t>路产管护巡逻</w:t>
            </w:r>
            <w:r>
              <w:rPr>
                <w:rFonts w:hint="eastAsia"/>
              </w:rPr>
              <w:t>车（</w:t>
            </w:r>
            <w:r>
              <w:rPr>
                <w:rFonts w:hint="eastAsia"/>
                <w:lang w:eastAsia="zh-CN"/>
              </w:rPr>
              <w:t>皮卡车</w:t>
            </w:r>
            <w:r>
              <w:rPr>
                <w:rFonts w:hint="eastAsia"/>
              </w:rPr>
              <w:t>）</w:t>
            </w:r>
          </w:p>
        </w:tc>
        <w:tc>
          <w:tcPr>
            <w:tcW w:w="992" w:type="dxa"/>
            <w:noWrap w:val="0"/>
            <w:vAlign w:val="center"/>
          </w:tcPr>
          <w:p>
            <w:pPr>
              <w:spacing w:line="160" w:lineRule="atLeast"/>
              <w:jc w:val="center"/>
              <w:rPr>
                <w:rFonts w:hint="eastAsia" w:ascii="宋体" w:hAnsi="宋体" w:eastAsia="宋体"/>
                <w:szCs w:val="21"/>
                <w:lang w:eastAsia="zh-CN"/>
              </w:rPr>
            </w:pPr>
            <w:r>
              <w:rPr>
                <w:rFonts w:hint="eastAsia" w:ascii="宋体" w:hAnsi="宋体"/>
                <w:szCs w:val="21"/>
                <w:lang w:val="en-US" w:eastAsia="zh-CN"/>
              </w:rPr>
              <w:t>5</w:t>
            </w:r>
          </w:p>
        </w:tc>
        <w:tc>
          <w:tcPr>
            <w:tcW w:w="1506" w:type="dxa"/>
            <w:noWrap w:val="0"/>
            <w:vAlign w:val="center"/>
          </w:tcPr>
          <w:p>
            <w:pPr>
              <w:spacing w:line="160" w:lineRule="atLeast"/>
              <w:jc w:val="center"/>
              <w:rPr>
                <w:rFonts w:ascii="宋体" w:hAnsi="宋体"/>
                <w:szCs w:val="21"/>
              </w:rPr>
            </w:pPr>
            <w:r>
              <w:rPr>
                <w:rFonts w:ascii="宋体" w:hAnsi="宋体" w:cs="宋体"/>
                <w:sz w:val="24"/>
              </w:rPr>
              <w:t>台</w:t>
            </w:r>
          </w:p>
        </w:tc>
        <w:tc>
          <w:tcPr>
            <w:tcW w:w="1985" w:type="dxa"/>
            <w:noWrap w:val="0"/>
            <w:vAlign w:val="center"/>
          </w:tcPr>
          <w:p>
            <w:pPr>
              <w:spacing w:line="160" w:lineRule="atLeast"/>
              <w:jc w:val="center"/>
              <w:rPr>
                <w:rFonts w:hint="eastAsia" w:ascii="宋体" w:hAnsi="宋体"/>
                <w:szCs w:val="21"/>
              </w:rPr>
            </w:pPr>
          </w:p>
        </w:tc>
        <w:tc>
          <w:tcPr>
            <w:tcW w:w="2179" w:type="dxa"/>
            <w:noWrap w:val="0"/>
            <w:vAlign w:val="center"/>
          </w:tcPr>
          <w:p>
            <w:pPr>
              <w:spacing w:line="16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518" w:type="dxa"/>
            <w:noWrap w:val="0"/>
            <w:vAlign w:val="center"/>
          </w:tcPr>
          <w:p>
            <w:pPr>
              <w:spacing w:line="160" w:lineRule="atLeast"/>
              <w:jc w:val="center"/>
              <w:rPr>
                <w:rFonts w:hint="eastAsia" w:ascii="宋体" w:hAnsi="宋体"/>
                <w:sz w:val="24"/>
              </w:rPr>
            </w:pPr>
            <w:r>
              <w:rPr>
                <w:rFonts w:hint="eastAsia" w:ascii="宋体" w:hAnsi="宋体"/>
                <w:szCs w:val="21"/>
                <w:lang w:eastAsia="zh-CN"/>
              </w:rPr>
              <w:t>比选申请</w:t>
            </w:r>
            <w:r>
              <w:rPr>
                <w:rFonts w:hint="eastAsia" w:ascii="宋体" w:hAnsi="宋体"/>
                <w:szCs w:val="21"/>
              </w:rPr>
              <w:t>人</w:t>
            </w:r>
            <w:r>
              <w:rPr>
                <w:rFonts w:hint="eastAsia" w:ascii="宋体" w:hAnsi="宋体"/>
                <w:szCs w:val="21"/>
                <w:lang w:eastAsia="zh-CN"/>
              </w:rPr>
              <w:t>比选申请</w:t>
            </w:r>
            <w:r>
              <w:rPr>
                <w:rFonts w:hint="eastAsia" w:ascii="宋体" w:hAnsi="宋体"/>
                <w:szCs w:val="21"/>
              </w:rPr>
              <w:t>报价</w:t>
            </w:r>
          </w:p>
        </w:tc>
        <w:tc>
          <w:tcPr>
            <w:tcW w:w="6662" w:type="dxa"/>
            <w:gridSpan w:val="4"/>
            <w:noWrap w:val="0"/>
            <w:vAlign w:val="center"/>
          </w:tcPr>
          <w:p>
            <w:pPr>
              <w:spacing w:line="160" w:lineRule="atLeast"/>
              <w:jc w:val="center"/>
              <w:rPr>
                <w:rFonts w:hint="eastAsia" w:ascii="宋体" w:hAnsi="宋体"/>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80" w:type="dxa"/>
            <w:gridSpan w:val="5"/>
            <w:noWrap w:val="0"/>
            <w:vAlign w:val="center"/>
          </w:tcPr>
          <w:p>
            <w:pPr>
              <w:spacing w:line="360" w:lineRule="auto"/>
              <w:jc w:val="left"/>
              <w:rPr>
                <w:rFonts w:hint="eastAsia" w:ascii="宋体" w:hAnsi="宋体"/>
                <w:szCs w:val="21"/>
              </w:rPr>
            </w:pPr>
            <w:r>
              <w:rPr>
                <w:rFonts w:hint="eastAsia" w:ascii="宋体" w:hAnsi="宋体"/>
                <w:szCs w:val="21"/>
              </w:rPr>
              <w:t xml:space="preserve"> “数量”×“单价”=“合计金额”，“合计金额”=</w:t>
            </w:r>
            <w:r>
              <w:rPr>
                <w:rFonts w:hint="eastAsia" w:ascii="宋体" w:hAnsi="宋体"/>
                <w:szCs w:val="21"/>
                <w:lang w:eastAsia="zh-CN"/>
              </w:rPr>
              <w:t>比选申请</w:t>
            </w:r>
            <w:r>
              <w:rPr>
                <w:rFonts w:hint="eastAsia" w:ascii="宋体" w:hAnsi="宋体"/>
                <w:szCs w:val="21"/>
              </w:rPr>
              <w:t>人</w:t>
            </w:r>
            <w:r>
              <w:rPr>
                <w:rFonts w:hint="eastAsia" w:ascii="宋体" w:hAnsi="宋体"/>
                <w:szCs w:val="21"/>
                <w:lang w:eastAsia="zh-CN"/>
              </w:rPr>
              <w:t>比选申请</w:t>
            </w:r>
            <w:r>
              <w:rPr>
                <w:rFonts w:hint="eastAsia" w:ascii="宋体" w:hAnsi="宋体"/>
                <w:szCs w:val="21"/>
              </w:rPr>
              <w:t>报价。</w:t>
            </w:r>
          </w:p>
        </w:tc>
      </w:tr>
    </w:tbl>
    <w:p>
      <w:pPr>
        <w:pStyle w:val="7"/>
        <w:spacing w:line="440" w:lineRule="exact"/>
        <w:jc w:val="center"/>
        <w:rPr>
          <w:rFonts w:hint="eastAsia" w:ascii="Times New Roman" w:hAnsi="Times New Roman"/>
          <w:b/>
        </w:rPr>
      </w:pPr>
      <w:r>
        <w:rPr>
          <w:rFonts w:hint="eastAsia" w:ascii="Times New Roman" w:hAnsi="Times New Roman"/>
          <w:b/>
        </w:rPr>
        <w:t xml:space="preserve">               </w:t>
      </w:r>
    </w:p>
    <w:p>
      <w:pPr>
        <w:spacing w:line="360" w:lineRule="auto"/>
        <w:jc w:val="right"/>
        <w:rPr>
          <w:rFonts w:hint="eastAsia"/>
          <w:b/>
        </w:rPr>
      </w:pPr>
      <w:r>
        <w:rPr>
          <w:rFonts w:hint="eastAsia"/>
          <w:b/>
        </w:rPr>
        <w:t xml:space="preserve">                          </w:t>
      </w:r>
      <w:r>
        <w:rPr>
          <w:rFonts w:hint="eastAsia"/>
          <w:szCs w:val="21"/>
          <w:lang w:eastAsia="zh-CN"/>
        </w:rPr>
        <w:t>比选申请</w:t>
      </w:r>
      <w:r>
        <w:rPr>
          <w:szCs w:val="21"/>
        </w:rPr>
        <w:t>人：</w:t>
      </w:r>
      <w:r>
        <w:rPr>
          <w:szCs w:val="21"/>
          <w:u w:val="single"/>
        </w:rPr>
        <w:t>（全称）</w:t>
      </w:r>
      <w:r>
        <w:rPr>
          <w:rFonts w:hint="eastAsia"/>
          <w:szCs w:val="21"/>
          <w:u w:val="single"/>
        </w:rPr>
        <w:t xml:space="preserve">               </w:t>
      </w:r>
      <w:r>
        <w:rPr>
          <w:szCs w:val="21"/>
        </w:rPr>
        <w:t>（盖单位章）</w:t>
      </w:r>
    </w:p>
    <w:p>
      <w:pPr>
        <w:pStyle w:val="7"/>
        <w:spacing w:line="360" w:lineRule="auto"/>
        <w:ind w:firstLine="4790" w:firstLineChars="2281"/>
        <w:rPr>
          <w:rFonts w:hint="eastAsia" w:hAnsi="宋体"/>
          <w:b/>
          <w:sz w:val="21"/>
          <w:u w:val="single"/>
        </w:rPr>
      </w:pPr>
      <w:r>
        <w:rPr>
          <w:rFonts w:hint="eastAsia" w:ascii="Times New Roman" w:hAnsi="Times New Roman"/>
          <w:kern w:val="2"/>
          <w:sz w:val="21"/>
        </w:rPr>
        <w:t xml:space="preserve"> 法定代表人或其委托代理人签字：</w:t>
      </w:r>
      <w:r>
        <w:rPr>
          <w:rFonts w:hint="eastAsia" w:hAnsi="宋体"/>
          <w:b/>
          <w:sz w:val="21"/>
          <w:u w:val="single"/>
        </w:rPr>
        <w:t xml:space="preserve">            </w:t>
      </w:r>
    </w:p>
    <w:p>
      <w:pPr>
        <w:pStyle w:val="7"/>
        <w:spacing w:line="360" w:lineRule="auto"/>
        <w:ind w:firstLine="6195" w:firstLineChars="2950"/>
        <w:rPr>
          <w:rFonts w:hint="eastAsia" w:hAnsi="宋体"/>
          <w:b/>
          <w:sz w:val="21"/>
          <w:u w:val="single"/>
        </w:rPr>
      </w:pPr>
      <w:r>
        <w:rPr>
          <w:rFonts w:hint="eastAsia"/>
          <w:sz w:val="21"/>
          <w:u w:val="single"/>
        </w:rPr>
        <w:t xml:space="preserve">         </w:t>
      </w:r>
      <w:r>
        <w:rPr>
          <w:sz w:val="21"/>
        </w:rPr>
        <w:t>年</w:t>
      </w:r>
      <w:r>
        <w:rPr>
          <w:rFonts w:hint="eastAsia"/>
          <w:sz w:val="21"/>
          <w:u w:val="single"/>
        </w:rPr>
        <w:t xml:space="preserve">     </w:t>
      </w:r>
      <w:r>
        <w:rPr>
          <w:sz w:val="21"/>
        </w:rPr>
        <w:t>月</w:t>
      </w:r>
      <w:r>
        <w:rPr>
          <w:rFonts w:hint="eastAsia"/>
          <w:sz w:val="21"/>
          <w:u w:val="single"/>
        </w:rPr>
        <w:t xml:space="preserve">     </w:t>
      </w:r>
      <w:r>
        <w:rPr>
          <w:sz w:val="21"/>
        </w:rPr>
        <w:t>日</w:t>
      </w:r>
    </w:p>
    <w:p>
      <w:pPr>
        <w:pStyle w:val="7"/>
        <w:spacing w:line="360" w:lineRule="auto"/>
        <w:ind w:firstLine="420" w:firstLineChars="200"/>
        <w:rPr>
          <w:rFonts w:hint="eastAsia" w:hAnsi="宋体"/>
          <w:sz w:val="21"/>
        </w:rPr>
      </w:pPr>
    </w:p>
    <w:p>
      <w:pPr>
        <w:pStyle w:val="7"/>
        <w:spacing w:line="360" w:lineRule="auto"/>
        <w:ind w:firstLine="420" w:firstLineChars="200"/>
        <w:rPr>
          <w:rFonts w:hint="eastAsia" w:hAnsi="宋体"/>
          <w:sz w:val="21"/>
        </w:rPr>
      </w:pPr>
    </w:p>
    <w:p>
      <w:pPr>
        <w:pStyle w:val="7"/>
        <w:spacing w:line="360" w:lineRule="auto"/>
        <w:ind w:firstLine="420" w:firstLineChars="200"/>
        <w:rPr>
          <w:rFonts w:hint="eastAsia" w:hAnsi="宋体"/>
          <w:sz w:val="21"/>
        </w:rPr>
      </w:pPr>
    </w:p>
    <w:p>
      <w:pPr>
        <w:pStyle w:val="7"/>
        <w:spacing w:line="360" w:lineRule="auto"/>
        <w:ind w:firstLine="420" w:firstLineChars="200"/>
        <w:rPr>
          <w:rFonts w:hint="eastAsia" w:hAnsi="宋体"/>
          <w:sz w:val="21"/>
        </w:rPr>
      </w:pPr>
    </w:p>
    <w:p>
      <w:pPr>
        <w:pStyle w:val="7"/>
        <w:spacing w:line="360" w:lineRule="auto"/>
        <w:ind w:firstLine="420" w:firstLineChars="200"/>
        <w:rPr>
          <w:rFonts w:hint="eastAsia" w:hAnsi="宋体"/>
          <w:sz w:val="21"/>
        </w:rPr>
      </w:pPr>
    </w:p>
    <w:p>
      <w:pPr>
        <w:pStyle w:val="7"/>
        <w:spacing w:line="360" w:lineRule="auto"/>
        <w:ind w:firstLine="420" w:firstLineChars="200"/>
        <w:rPr>
          <w:rFonts w:hint="eastAsia" w:hAnsi="宋体"/>
          <w:sz w:val="21"/>
        </w:rPr>
      </w:pPr>
      <w:r>
        <w:rPr>
          <w:rFonts w:hint="eastAsia" w:hAnsi="宋体"/>
          <w:sz w:val="21"/>
        </w:rPr>
        <w:t>报价清单说明</w:t>
      </w:r>
    </w:p>
    <w:p>
      <w:pPr>
        <w:pStyle w:val="7"/>
        <w:spacing w:line="360" w:lineRule="auto"/>
        <w:ind w:firstLine="420" w:firstLineChars="200"/>
        <w:rPr>
          <w:rFonts w:hint="eastAsia" w:hAnsi="宋体"/>
          <w:sz w:val="21"/>
        </w:rPr>
      </w:pPr>
      <w:r>
        <w:rPr>
          <w:rFonts w:hint="eastAsia" w:hAnsi="宋体"/>
          <w:sz w:val="21"/>
        </w:rPr>
        <w:t>1．本</w:t>
      </w:r>
      <w:r>
        <w:rPr>
          <w:rFonts w:hint="eastAsia" w:hAnsi="宋体"/>
          <w:sz w:val="21"/>
          <w:lang w:eastAsia="zh-CN"/>
        </w:rPr>
        <w:t>车辆比选申请</w:t>
      </w:r>
      <w:r>
        <w:rPr>
          <w:rFonts w:hint="eastAsia" w:hAnsi="宋体"/>
          <w:sz w:val="21"/>
        </w:rPr>
        <w:t>报价清单应与</w:t>
      </w:r>
      <w:r>
        <w:rPr>
          <w:rFonts w:hint="eastAsia" w:hAnsi="宋体"/>
          <w:sz w:val="21"/>
          <w:lang w:eastAsia="zh-CN"/>
        </w:rPr>
        <w:t>比选申请</w:t>
      </w:r>
      <w:r>
        <w:rPr>
          <w:rFonts w:hint="eastAsia" w:hAnsi="宋体"/>
          <w:sz w:val="21"/>
        </w:rPr>
        <w:t>人须知、合同条款及技术规范等文件结合起来理解和解释，</w:t>
      </w:r>
      <w:r>
        <w:rPr>
          <w:rFonts w:hint="eastAsia" w:hAnsi="宋体"/>
          <w:sz w:val="21"/>
          <w:lang w:eastAsia="zh-CN"/>
        </w:rPr>
        <w:t>比选申请</w:t>
      </w:r>
      <w:r>
        <w:rPr>
          <w:rFonts w:hint="eastAsia" w:hAnsi="宋体"/>
          <w:sz w:val="21"/>
        </w:rPr>
        <w:t>人在报价前应仔细阅读有关文件。</w:t>
      </w:r>
    </w:p>
    <w:p>
      <w:pPr>
        <w:pStyle w:val="7"/>
        <w:spacing w:line="440" w:lineRule="exact"/>
        <w:ind w:firstLine="420" w:firstLineChars="200"/>
        <w:rPr>
          <w:rFonts w:hint="eastAsia" w:hAnsi="宋体"/>
          <w:color w:val="auto"/>
          <w:kern w:val="2"/>
          <w:sz w:val="21"/>
        </w:rPr>
      </w:pPr>
      <w:r>
        <w:rPr>
          <w:rFonts w:hint="eastAsia" w:hAnsi="宋体"/>
          <w:color w:val="auto"/>
          <w:sz w:val="21"/>
        </w:rPr>
        <w:t>2．</w:t>
      </w:r>
      <w:r>
        <w:rPr>
          <w:rFonts w:hAnsi="宋体"/>
          <w:color w:val="auto"/>
          <w:kern w:val="2"/>
          <w:sz w:val="21"/>
        </w:rPr>
        <w:t>除非合同另有规定，申请人所提供的报价均已包括了</w:t>
      </w:r>
      <w:r>
        <w:rPr>
          <w:rFonts w:hAnsi="宋体"/>
          <w:color w:val="auto"/>
          <w:kern w:val="2"/>
          <w:sz w:val="21"/>
          <w:highlight w:val="none"/>
        </w:rPr>
        <w:t>整车费用、各类税费、</w:t>
      </w:r>
      <w:r>
        <w:rPr>
          <w:rFonts w:hint="eastAsia" w:hAnsi="宋体"/>
          <w:color w:val="auto"/>
          <w:kern w:val="2"/>
          <w:sz w:val="21"/>
          <w:highlight w:val="none"/>
          <w:lang w:eastAsia="zh-CN"/>
        </w:rPr>
        <w:t>车辆购置税、上牌费、各项保险（其中保险时限为</w:t>
      </w:r>
      <w:r>
        <w:rPr>
          <w:rFonts w:hint="eastAsia" w:hAnsi="宋体"/>
          <w:color w:val="auto"/>
          <w:kern w:val="2"/>
          <w:sz w:val="21"/>
          <w:highlight w:val="none"/>
          <w:lang w:val="en-US" w:eastAsia="zh-CN"/>
        </w:rPr>
        <w:t>1年，</w:t>
      </w:r>
      <w:r>
        <w:rPr>
          <w:rFonts w:hint="eastAsia" w:hAnsi="宋体"/>
          <w:color w:val="auto"/>
          <w:kern w:val="2"/>
          <w:sz w:val="21"/>
          <w:highlight w:val="none"/>
          <w:lang w:eastAsia="zh-CN"/>
        </w:rPr>
        <w:t>须包括但不限于以下险种：车辆损失险、第三者责任险（不低于</w:t>
      </w:r>
      <w:r>
        <w:rPr>
          <w:rFonts w:hint="eastAsia" w:hAnsi="宋体"/>
          <w:color w:val="auto"/>
          <w:kern w:val="2"/>
          <w:sz w:val="21"/>
          <w:highlight w:val="none"/>
          <w:lang w:val="en-US" w:eastAsia="zh-CN"/>
        </w:rPr>
        <w:t>200万元额度</w:t>
      </w:r>
      <w:r>
        <w:rPr>
          <w:rFonts w:hint="eastAsia" w:hAnsi="宋体"/>
          <w:color w:val="auto"/>
          <w:kern w:val="2"/>
          <w:sz w:val="21"/>
          <w:highlight w:val="none"/>
          <w:lang w:eastAsia="zh-CN"/>
        </w:rPr>
        <w:t>）、车上人员责任险（座位险）、强制责任保险）、代缴车船税、利润等费用</w:t>
      </w:r>
      <w:r>
        <w:rPr>
          <w:rFonts w:hAnsi="宋体"/>
          <w:color w:val="auto"/>
          <w:kern w:val="2"/>
          <w:sz w:val="21"/>
          <w:highlight w:val="none"/>
        </w:rPr>
        <w:t>，以</w:t>
      </w:r>
      <w:r>
        <w:rPr>
          <w:rFonts w:hAnsi="宋体"/>
          <w:color w:val="auto"/>
          <w:kern w:val="2"/>
          <w:sz w:val="21"/>
        </w:rPr>
        <w:t>及合同明示或暗示的所有责任、义务和一般风险</w:t>
      </w:r>
      <w:r>
        <w:rPr>
          <w:rFonts w:hint="eastAsia" w:hAnsi="宋体"/>
          <w:color w:val="auto"/>
          <w:kern w:val="2"/>
          <w:sz w:val="21"/>
        </w:rPr>
        <w:t>，并以</w:t>
      </w:r>
      <w:r>
        <w:rPr>
          <w:rFonts w:hint="eastAsia" w:hAnsi="宋体"/>
          <w:color w:val="auto"/>
          <w:kern w:val="2"/>
          <w:sz w:val="21"/>
          <w:lang w:eastAsia="zh-CN"/>
        </w:rPr>
        <w:t>比选申请</w:t>
      </w:r>
      <w:r>
        <w:rPr>
          <w:rFonts w:hint="eastAsia" w:hAnsi="宋体"/>
          <w:color w:val="auto"/>
          <w:kern w:val="2"/>
          <w:sz w:val="21"/>
        </w:rPr>
        <w:t>人在报价清单中提出的单价或总价为根据。</w:t>
      </w:r>
    </w:p>
    <w:p>
      <w:pPr>
        <w:pStyle w:val="7"/>
        <w:spacing w:line="360" w:lineRule="auto"/>
        <w:ind w:firstLine="420" w:firstLineChars="200"/>
        <w:rPr>
          <w:rFonts w:hint="eastAsia" w:hAnsi="宋体"/>
          <w:color w:val="FF0000"/>
          <w:sz w:val="21"/>
        </w:rPr>
      </w:pPr>
    </w:p>
    <w:p>
      <w:pPr>
        <w:pStyle w:val="7"/>
        <w:spacing w:line="360" w:lineRule="auto"/>
        <w:jc w:val="center"/>
        <w:rPr>
          <w:rFonts w:hint="eastAsia"/>
          <w:b/>
          <w:sz w:val="30"/>
          <w:szCs w:val="30"/>
        </w:rPr>
      </w:pPr>
    </w:p>
    <w:p>
      <w:pPr>
        <w:pStyle w:val="7"/>
        <w:spacing w:line="360" w:lineRule="auto"/>
        <w:jc w:val="center"/>
        <w:rPr>
          <w:rFonts w:hint="eastAsia"/>
          <w:b/>
          <w:sz w:val="30"/>
          <w:szCs w:val="30"/>
        </w:rPr>
      </w:pPr>
    </w:p>
    <w:p>
      <w:pPr>
        <w:pStyle w:val="7"/>
        <w:spacing w:line="360" w:lineRule="auto"/>
        <w:jc w:val="center"/>
        <w:rPr>
          <w:rFonts w:hint="eastAsia"/>
          <w:b/>
          <w:sz w:val="30"/>
          <w:szCs w:val="30"/>
        </w:rPr>
      </w:pPr>
    </w:p>
    <w:p>
      <w:pPr>
        <w:pStyle w:val="7"/>
        <w:spacing w:line="360" w:lineRule="auto"/>
        <w:rPr>
          <w:rFonts w:hint="eastAsia"/>
          <w:b/>
          <w:sz w:val="30"/>
          <w:szCs w:val="30"/>
        </w:rPr>
      </w:pPr>
    </w:p>
    <w:p>
      <w:pPr>
        <w:pStyle w:val="7"/>
        <w:spacing w:line="360" w:lineRule="auto"/>
        <w:jc w:val="center"/>
        <w:rPr>
          <w:rFonts w:hint="eastAsia"/>
          <w:b/>
          <w:sz w:val="30"/>
          <w:szCs w:val="30"/>
        </w:rPr>
      </w:pPr>
    </w:p>
    <w:p>
      <w:pPr>
        <w:pStyle w:val="7"/>
        <w:spacing w:line="360" w:lineRule="auto"/>
        <w:jc w:val="center"/>
        <w:rPr>
          <w:rFonts w:hint="eastAsia"/>
          <w:b/>
          <w:sz w:val="30"/>
          <w:szCs w:val="30"/>
        </w:rPr>
      </w:pPr>
    </w:p>
    <w:p>
      <w:pPr>
        <w:pStyle w:val="7"/>
        <w:spacing w:line="360" w:lineRule="auto"/>
        <w:jc w:val="center"/>
        <w:rPr>
          <w:rFonts w:hint="eastAsia"/>
          <w:b/>
          <w:sz w:val="30"/>
          <w:szCs w:val="30"/>
        </w:rPr>
      </w:pPr>
    </w:p>
    <w:p>
      <w:pPr>
        <w:pStyle w:val="7"/>
        <w:spacing w:line="360" w:lineRule="auto"/>
        <w:jc w:val="center"/>
        <w:rPr>
          <w:rFonts w:hint="eastAsia"/>
          <w:b/>
          <w:sz w:val="30"/>
          <w:szCs w:val="30"/>
        </w:rPr>
      </w:pPr>
    </w:p>
    <w:p>
      <w:pPr>
        <w:pStyle w:val="7"/>
        <w:spacing w:line="360" w:lineRule="auto"/>
        <w:jc w:val="center"/>
        <w:rPr>
          <w:rFonts w:hint="eastAsia"/>
          <w:b/>
          <w:sz w:val="28"/>
          <w:szCs w:val="28"/>
        </w:rPr>
      </w:pPr>
      <w:r>
        <w:rPr>
          <w:rFonts w:hint="eastAsia"/>
          <w:b/>
          <w:sz w:val="30"/>
          <w:szCs w:val="30"/>
        </w:rPr>
        <w:t>二、</w:t>
      </w:r>
      <w:r>
        <w:rPr>
          <w:rFonts w:hint="eastAsia" w:hAnsi="宋体"/>
          <w:b/>
          <w:sz w:val="30"/>
          <w:szCs w:val="30"/>
        </w:rPr>
        <w:t>授权委托书或法定代表人身份证明</w:t>
      </w:r>
    </w:p>
    <w:p>
      <w:pPr>
        <w:spacing w:line="360" w:lineRule="auto"/>
        <w:jc w:val="center"/>
        <w:rPr>
          <w:rFonts w:ascii="宋体" w:hAnsi="宋体"/>
          <w:b/>
          <w:sz w:val="28"/>
          <w:szCs w:val="28"/>
        </w:rPr>
      </w:pPr>
      <w:r>
        <w:rPr>
          <w:rFonts w:hint="eastAsia" w:ascii="宋体" w:hAnsi="宋体"/>
          <w:b/>
          <w:sz w:val="28"/>
          <w:szCs w:val="28"/>
        </w:rPr>
        <w:t>授权委托书</w:t>
      </w:r>
    </w:p>
    <w:p>
      <w:pPr>
        <w:spacing w:line="360" w:lineRule="auto"/>
        <w:rPr>
          <w:rFonts w:ascii="宋体" w:hAnsi="宋体"/>
        </w:rPr>
      </w:pPr>
    </w:p>
    <w:p>
      <w:pPr>
        <w:spacing w:line="360" w:lineRule="auto"/>
        <w:ind w:firstLine="42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比选申请</w:t>
      </w:r>
      <w:r>
        <w:rPr>
          <w:rFonts w:hint="eastAsia" w:ascii="宋体" w:hAnsi="宋体"/>
          <w:szCs w:val="21"/>
        </w:rPr>
        <w:t>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（姓名）为我方代理人。代理人根据授权，以我方名义签署、澄清确认、递交、撤回、修改</w:t>
      </w:r>
      <w:r>
        <w:rPr>
          <w:rFonts w:hint="eastAsia"/>
          <w:u w:val="single"/>
        </w:rPr>
        <w:t>四川成渝高速公路股份有限公司成渝分公司</w:t>
      </w:r>
      <w:r>
        <w:rPr>
          <w:rFonts w:hint="eastAsia"/>
          <w:u w:val="single"/>
          <w:lang w:val="en-US" w:eastAsia="zh-CN"/>
        </w:rPr>
        <w:t>2021年</w:t>
      </w:r>
      <w:r>
        <w:rPr>
          <w:rFonts w:hint="eastAsia"/>
          <w:u w:val="single"/>
          <w:lang w:eastAsia="zh-CN"/>
        </w:rPr>
        <w:t>路产管护巡逻车（皮卡车）</w:t>
      </w:r>
      <w:r>
        <w:rPr>
          <w:rFonts w:hint="eastAsia"/>
          <w:u w:val="single"/>
        </w:rPr>
        <w:t>采购</w:t>
      </w:r>
      <w:r>
        <w:rPr>
          <w:rFonts w:hint="eastAsia" w:ascii="宋体" w:hAnsi="宋体"/>
          <w:szCs w:val="21"/>
          <w:lang w:eastAsia="zh-CN"/>
        </w:rPr>
        <w:t>比选申请</w:t>
      </w:r>
      <w:r>
        <w:rPr>
          <w:rFonts w:hint="eastAsia" w:ascii="宋体" w:hAnsi="宋体"/>
          <w:szCs w:val="21"/>
        </w:rPr>
        <w:t>文件、签订合同和处理有关事宜，其法律后果由我方承担。</w:t>
      </w:r>
    </w:p>
    <w:p>
      <w:pPr>
        <w:spacing w:line="360" w:lineRule="auto"/>
        <w:ind w:firstLine="420"/>
        <w:rPr>
          <w:rFonts w:ascii="宋体" w:hAnsi="宋体"/>
          <w:szCs w:val="21"/>
        </w:rPr>
      </w:pPr>
      <w:r>
        <w:rPr>
          <w:rFonts w:hint="eastAsia" w:ascii="宋体" w:hAnsi="宋体"/>
          <w:szCs w:val="21"/>
        </w:rPr>
        <w:t>委托期限：自本委托书签署之日起至</w:t>
      </w:r>
      <w:r>
        <w:rPr>
          <w:rFonts w:hint="eastAsia" w:ascii="宋体" w:hAnsi="宋体"/>
          <w:szCs w:val="21"/>
          <w:lang w:eastAsia="zh-CN"/>
        </w:rPr>
        <w:t>比选申请</w:t>
      </w:r>
      <w:r>
        <w:rPr>
          <w:rFonts w:hint="eastAsia" w:ascii="宋体" w:hAnsi="宋体"/>
          <w:szCs w:val="21"/>
        </w:rPr>
        <w:t>有效期满。</w:t>
      </w:r>
    </w:p>
    <w:p>
      <w:pPr>
        <w:tabs>
          <w:tab w:val="left" w:pos="3855"/>
        </w:tabs>
        <w:spacing w:line="360" w:lineRule="auto"/>
        <w:rPr>
          <w:rFonts w:ascii="宋体" w:hAnsi="宋体"/>
          <w:szCs w:val="21"/>
        </w:rPr>
      </w:pPr>
      <w:r>
        <w:rPr>
          <w:rFonts w:hint="eastAsia" w:ascii="宋体" w:hAnsi="宋体"/>
          <w:szCs w:val="21"/>
        </w:rPr>
        <w:t xml:space="preserve">    代理人无转委托权。</w:t>
      </w:r>
    </w:p>
    <w:p>
      <w:pPr>
        <w:spacing w:line="360" w:lineRule="auto"/>
        <w:ind w:firstLine="420"/>
        <w:rPr>
          <w:rFonts w:hint="eastAsia" w:ascii="宋体" w:hAnsi="宋体"/>
          <w:szCs w:val="21"/>
        </w:rPr>
      </w:pPr>
      <w:r>
        <w:rPr>
          <w:rFonts w:hint="eastAsia" w:ascii="宋体" w:hAnsi="宋体"/>
          <w:szCs w:val="21"/>
        </w:rPr>
        <w:t>附：法定代表人和委托代理人的身份证</w:t>
      </w:r>
      <w:r>
        <w:rPr>
          <w:rFonts w:ascii="宋体" w:hAnsi="Calibri"/>
          <w:kern w:val="0"/>
          <w:szCs w:val="21"/>
        </w:rPr>
        <w:t>影印件</w:t>
      </w:r>
      <w:r>
        <w:rPr>
          <w:rFonts w:hint="eastAsia" w:ascii="宋体" w:hAnsi="Calibri"/>
          <w:kern w:val="0"/>
          <w:szCs w:val="21"/>
        </w:rPr>
        <w:t>（</w:t>
      </w:r>
      <w:r>
        <w:rPr>
          <w:rFonts w:ascii="宋体" w:hAnsi="Calibri"/>
          <w:kern w:val="0"/>
          <w:szCs w:val="21"/>
        </w:rPr>
        <w:t>彩色</w:t>
      </w:r>
      <w:r>
        <w:rPr>
          <w:rFonts w:hint="eastAsia" w:ascii="宋体" w:hAnsi="Calibri"/>
          <w:kern w:val="0"/>
          <w:szCs w:val="21"/>
        </w:rPr>
        <w:t>或黑白）。</w:t>
      </w:r>
    </w:p>
    <w:p>
      <w:pPr>
        <w:spacing w:line="360" w:lineRule="auto"/>
        <w:ind w:firstLine="420"/>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ind w:firstLine="3795" w:firstLineChars="1800"/>
        <w:rPr>
          <w:rFonts w:ascii="宋体" w:hAnsi="宋体"/>
          <w:b/>
          <w:bCs/>
          <w:szCs w:val="21"/>
        </w:rPr>
      </w:pPr>
      <w:r>
        <w:rPr>
          <w:rFonts w:hint="eastAsia" w:ascii="宋体" w:hAnsi="宋体"/>
          <w:b/>
          <w:bCs/>
          <w:szCs w:val="21"/>
        </w:rPr>
        <w:t>投  标  人：</w:t>
      </w:r>
      <w:r>
        <w:rPr>
          <w:rFonts w:hint="eastAsia" w:ascii="宋体" w:hAnsi="宋体"/>
          <w:b/>
          <w:bCs/>
          <w:szCs w:val="21"/>
          <w:u w:val="single"/>
        </w:rPr>
        <w:t xml:space="preserve">                 （全称）     </w:t>
      </w:r>
      <w:r>
        <w:rPr>
          <w:rFonts w:hint="eastAsia" w:ascii="宋体" w:hAnsi="宋体"/>
          <w:b/>
          <w:bCs/>
          <w:szCs w:val="21"/>
        </w:rPr>
        <w:t>（盖单位章）</w:t>
      </w:r>
    </w:p>
    <w:p>
      <w:pPr>
        <w:spacing w:line="360" w:lineRule="auto"/>
        <w:ind w:firstLine="3795" w:firstLineChars="1800"/>
        <w:rPr>
          <w:rFonts w:ascii="宋体" w:hAnsi="宋体"/>
          <w:b/>
          <w:bCs/>
          <w:szCs w:val="21"/>
        </w:rPr>
      </w:pPr>
      <w:r>
        <w:rPr>
          <w:rFonts w:hint="eastAsia" w:ascii="宋体" w:hAnsi="宋体"/>
          <w:b/>
          <w:bCs/>
          <w:szCs w:val="21"/>
        </w:rPr>
        <w:t>法定代表人：</w:t>
      </w:r>
      <w:r>
        <w:rPr>
          <w:rFonts w:hint="eastAsia" w:ascii="宋体" w:hAnsi="宋体"/>
          <w:b/>
          <w:bCs/>
          <w:szCs w:val="21"/>
          <w:u w:val="single"/>
        </w:rPr>
        <w:t xml:space="preserve">                                </w:t>
      </w:r>
      <w:r>
        <w:rPr>
          <w:rFonts w:hint="eastAsia" w:ascii="宋体" w:hAnsi="宋体"/>
          <w:b/>
          <w:bCs/>
          <w:szCs w:val="21"/>
        </w:rPr>
        <w:t>（签字）</w:t>
      </w:r>
    </w:p>
    <w:p>
      <w:pPr>
        <w:spacing w:line="360" w:lineRule="auto"/>
        <w:ind w:firstLine="3780" w:firstLineChars="180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3795" w:firstLineChars="1800"/>
        <w:rPr>
          <w:rFonts w:ascii="宋体" w:hAnsi="宋体"/>
          <w:b/>
          <w:bCs/>
          <w:szCs w:val="21"/>
        </w:rPr>
      </w:pPr>
      <w:r>
        <w:rPr>
          <w:rFonts w:hint="eastAsia" w:ascii="宋体" w:hAnsi="宋体"/>
          <w:b/>
          <w:bCs/>
          <w:szCs w:val="21"/>
        </w:rPr>
        <w:t>委托代理人：</w:t>
      </w:r>
      <w:r>
        <w:rPr>
          <w:rFonts w:hint="eastAsia" w:ascii="宋体" w:hAnsi="宋体"/>
          <w:b/>
          <w:bCs/>
          <w:szCs w:val="21"/>
          <w:u w:val="single"/>
        </w:rPr>
        <w:t xml:space="preserve">                                </w:t>
      </w:r>
      <w:r>
        <w:rPr>
          <w:rFonts w:hint="eastAsia" w:ascii="宋体" w:hAnsi="宋体"/>
          <w:b/>
          <w:bCs/>
          <w:szCs w:val="21"/>
        </w:rPr>
        <w:t>（签字）</w:t>
      </w:r>
    </w:p>
    <w:p>
      <w:pPr>
        <w:spacing w:line="360" w:lineRule="auto"/>
        <w:ind w:firstLine="3780" w:firstLineChars="180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2100" w:firstLineChars="1000"/>
        <w:rPr>
          <w:rFonts w:ascii="宋体" w:hAnsi="宋体"/>
          <w:szCs w:val="21"/>
        </w:rPr>
      </w:pPr>
    </w:p>
    <w:p>
      <w:pPr>
        <w:spacing w:line="360" w:lineRule="auto"/>
        <w:jc w:val="center"/>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hint="eastAsia" w:ascii="宋体" w:hAnsi="宋体"/>
          <w:szCs w:val="21"/>
        </w:rPr>
      </w:pPr>
    </w:p>
    <w:p>
      <w:pPr>
        <w:spacing w:line="360" w:lineRule="auto"/>
        <w:rPr>
          <w:rFonts w:ascii="宋体" w:hAnsi="宋体"/>
          <w:szCs w:val="21"/>
        </w:rPr>
      </w:pPr>
    </w:p>
    <w:p>
      <w:pPr>
        <w:pStyle w:val="7"/>
        <w:spacing w:line="360" w:lineRule="auto"/>
        <w:ind w:firstLine="420" w:firstLineChars="200"/>
        <w:rPr>
          <w:rFonts w:hint="eastAsia" w:hAnsi="宋体"/>
          <w:sz w:val="21"/>
        </w:rPr>
      </w:pPr>
      <w:r>
        <w:rPr>
          <w:rFonts w:hint="eastAsia" w:hAnsi="宋体"/>
          <w:sz w:val="21"/>
        </w:rPr>
        <w:t>注：1.如果</w:t>
      </w:r>
      <w:r>
        <w:rPr>
          <w:rFonts w:hint="eastAsia" w:hAnsi="宋体"/>
          <w:sz w:val="21"/>
          <w:lang w:eastAsia="zh-CN"/>
        </w:rPr>
        <w:t>比选申请</w:t>
      </w:r>
      <w:r>
        <w:rPr>
          <w:rFonts w:hint="eastAsia" w:hAnsi="宋体"/>
          <w:sz w:val="21"/>
        </w:rPr>
        <w:t>文件由委托代理人签署，则</w:t>
      </w:r>
      <w:r>
        <w:rPr>
          <w:rFonts w:hint="eastAsia" w:hAnsi="宋体"/>
          <w:sz w:val="21"/>
          <w:lang w:eastAsia="zh-CN"/>
        </w:rPr>
        <w:t>比选申请</w:t>
      </w:r>
      <w:r>
        <w:rPr>
          <w:rFonts w:hint="eastAsia" w:hAnsi="宋体"/>
          <w:sz w:val="21"/>
        </w:rPr>
        <w:t>人须提交授权委托书，授权委托书须满足下列要求：</w:t>
      </w:r>
    </w:p>
    <w:p>
      <w:pPr>
        <w:pStyle w:val="7"/>
        <w:spacing w:line="360" w:lineRule="auto"/>
        <w:ind w:firstLine="420" w:firstLineChars="200"/>
        <w:rPr>
          <w:rFonts w:hint="eastAsia" w:hAnsi="宋体"/>
          <w:sz w:val="21"/>
        </w:rPr>
      </w:pPr>
      <w:r>
        <w:rPr>
          <w:rFonts w:hint="eastAsia" w:hAnsi="宋体"/>
          <w:sz w:val="21"/>
        </w:rPr>
        <w:t>（1）</w:t>
      </w:r>
      <w:r>
        <w:rPr>
          <w:rFonts w:hAnsi="宋体"/>
          <w:sz w:val="21"/>
        </w:rPr>
        <w:t>法定代表人和委托代理人必须在授权委托书上亲笔签名，不得使用印章、签名章或其他电子制版签名代替</w:t>
      </w:r>
      <w:r>
        <w:rPr>
          <w:rFonts w:hint="eastAsia" w:hAnsi="宋体"/>
          <w:sz w:val="21"/>
        </w:rPr>
        <w:t>；</w:t>
      </w:r>
    </w:p>
    <w:p>
      <w:pPr>
        <w:pStyle w:val="7"/>
        <w:spacing w:line="360" w:lineRule="auto"/>
        <w:ind w:left="422"/>
        <w:rPr>
          <w:rFonts w:hint="eastAsia" w:hAnsi="宋体"/>
          <w:sz w:val="21"/>
        </w:rPr>
      </w:pPr>
      <w:r>
        <w:rPr>
          <w:rFonts w:hint="eastAsia" w:hAnsi="宋体"/>
          <w:sz w:val="21"/>
        </w:rPr>
        <w:t>（2）</w:t>
      </w:r>
      <w:r>
        <w:rPr>
          <w:rFonts w:hAnsi="宋体"/>
          <w:sz w:val="21"/>
        </w:rPr>
        <w:t xml:space="preserve"> 委托代理人只能是一个人</w:t>
      </w:r>
      <w:r>
        <w:rPr>
          <w:rFonts w:hint="eastAsia" w:hAnsi="宋体"/>
          <w:sz w:val="21"/>
        </w:rPr>
        <w:t>，</w:t>
      </w:r>
      <w:r>
        <w:rPr>
          <w:rFonts w:hAnsi="宋体"/>
          <w:sz w:val="21"/>
        </w:rPr>
        <w:t>且不能再授予他人</w:t>
      </w:r>
      <w:r>
        <w:rPr>
          <w:rFonts w:hint="eastAsia" w:hAnsi="宋体"/>
          <w:sz w:val="21"/>
        </w:rPr>
        <w:t>，</w:t>
      </w:r>
      <w:r>
        <w:rPr>
          <w:rFonts w:hAnsi="宋体"/>
          <w:sz w:val="21"/>
        </w:rPr>
        <w:t>否则其授权无效</w:t>
      </w:r>
      <w:r>
        <w:rPr>
          <w:rFonts w:hint="eastAsia" w:hAnsi="宋体"/>
          <w:sz w:val="21"/>
        </w:rPr>
        <w:t>；</w:t>
      </w:r>
    </w:p>
    <w:p>
      <w:pPr>
        <w:widowControl/>
        <w:spacing w:line="360" w:lineRule="auto"/>
        <w:ind w:firstLine="420" w:firstLineChars="200"/>
        <w:rPr>
          <w:rFonts w:ascii="宋体" w:hAnsi="宋体" w:cs="黑体"/>
          <w:kern w:val="0"/>
          <w:szCs w:val="21"/>
        </w:rPr>
      </w:pPr>
      <w:r>
        <w:rPr>
          <w:rFonts w:hint="eastAsia" w:hAnsi="宋体"/>
        </w:rPr>
        <w:t>2.如果由</w:t>
      </w:r>
      <w:r>
        <w:rPr>
          <w:rFonts w:hint="eastAsia" w:hAnsi="宋体"/>
          <w:lang w:eastAsia="zh-CN"/>
        </w:rPr>
        <w:t>比选申请</w:t>
      </w:r>
      <w:r>
        <w:rPr>
          <w:rFonts w:hint="eastAsia" w:hAnsi="宋体"/>
        </w:rPr>
        <w:t>人的委托代理人签署</w:t>
      </w:r>
      <w:r>
        <w:rPr>
          <w:rFonts w:hint="eastAsia" w:hAnsi="宋体"/>
          <w:lang w:eastAsia="zh-CN"/>
        </w:rPr>
        <w:t>比选申请</w:t>
      </w:r>
      <w:r>
        <w:rPr>
          <w:rFonts w:hint="eastAsia" w:hAnsi="宋体"/>
        </w:rPr>
        <w:t>文件，</w:t>
      </w:r>
      <w:r>
        <w:t>则不需提交</w:t>
      </w:r>
      <w:r>
        <w:rPr>
          <w:rFonts w:hint="eastAsia"/>
        </w:rPr>
        <w:t>法定代表人身份证明</w:t>
      </w:r>
      <w:r>
        <w:rPr>
          <w:rFonts w:ascii="宋体" w:hAnsi="宋体" w:cs="黑体"/>
          <w:kern w:val="0"/>
          <w:szCs w:val="21"/>
        </w:rPr>
        <w:t>。</w:t>
      </w:r>
    </w:p>
    <w:p>
      <w:pPr>
        <w:pStyle w:val="7"/>
        <w:spacing w:line="440" w:lineRule="exact"/>
        <w:jc w:val="left"/>
        <w:rPr>
          <w:rFonts w:hint="eastAsia" w:ascii="Times New Roman" w:hAnsi="Times New Roman" w:eastAsia="黑体"/>
          <w:sz w:val="28"/>
        </w:rPr>
      </w:pPr>
      <w:r>
        <w:rPr>
          <w:rFonts w:hint="eastAsia" w:hAnsi="宋体"/>
          <w:b/>
        </w:rPr>
        <w:t xml:space="preserve">      </w:t>
      </w:r>
    </w:p>
    <w:p>
      <w:pPr>
        <w:spacing w:line="360" w:lineRule="auto"/>
        <w:jc w:val="center"/>
        <w:rPr>
          <w:rFonts w:ascii="宋体" w:hAnsi="宋体"/>
          <w:b/>
          <w:sz w:val="28"/>
          <w:szCs w:val="28"/>
        </w:rPr>
      </w:pPr>
      <w:r>
        <w:rPr>
          <w:rFonts w:hint="eastAsia" w:ascii="宋体" w:hAnsi="宋体"/>
          <w:b/>
          <w:sz w:val="28"/>
          <w:szCs w:val="28"/>
        </w:rPr>
        <w:t>法定代表人身份证明</w:t>
      </w:r>
    </w:p>
    <w:p>
      <w:pPr>
        <w:spacing w:line="360" w:lineRule="auto"/>
        <w:rPr>
          <w:rFonts w:ascii="宋体" w:hAnsi="宋体"/>
          <w:sz w:val="32"/>
        </w:rPr>
      </w:pPr>
    </w:p>
    <w:p>
      <w:pPr>
        <w:spacing w:line="480" w:lineRule="auto"/>
        <w:rPr>
          <w:rFonts w:ascii="宋体" w:hAnsi="宋体"/>
          <w:szCs w:val="21"/>
        </w:rPr>
      </w:pPr>
      <w:r>
        <w:rPr>
          <w:rFonts w:hint="eastAsia" w:ascii="宋体" w:hAnsi="宋体"/>
          <w:szCs w:val="21"/>
          <w:lang w:eastAsia="zh-CN"/>
        </w:rPr>
        <w:t>比选申请</w:t>
      </w:r>
      <w:r>
        <w:rPr>
          <w:rFonts w:hint="eastAsia" w:ascii="宋体" w:hAnsi="宋体"/>
          <w:szCs w:val="21"/>
        </w:rPr>
        <w:t>人名称：</w:t>
      </w:r>
      <w:r>
        <w:rPr>
          <w:rFonts w:hint="eastAsia" w:ascii="宋体" w:hAnsi="宋体"/>
          <w:szCs w:val="21"/>
          <w:u w:val="single"/>
        </w:rPr>
        <w:t xml:space="preserve">             （全称）                 </w:t>
      </w:r>
    </w:p>
    <w:p>
      <w:pPr>
        <w:spacing w:line="480" w:lineRule="auto"/>
        <w:rPr>
          <w:rFonts w:ascii="宋体" w:hAnsi="宋体"/>
          <w:szCs w:val="21"/>
        </w:rPr>
      </w:pPr>
      <w:r>
        <w:rPr>
          <w:rFonts w:hint="eastAsia" w:ascii="宋体" w:hAnsi="宋体"/>
          <w:szCs w:val="21"/>
        </w:rPr>
        <w:t>姓名：</w:t>
      </w:r>
      <w:r>
        <w:rPr>
          <w:rFonts w:hint="eastAsia" w:ascii="宋体" w:hAnsi="宋体"/>
          <w:szCs w:val="21"/>
          <w:u w:val="single"/>
        </w:rPr>
        <w:t xml:space="preserve">          （法定代表人亲笔签字）</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比选申请</w:t>
      </w:r>
      <w:r>
        <w:rPr>
          <w:rFonts w:hint="eastAsia" w:ascii="宋体" w:hAnsi="宋体"/>
          <w:szCs w:val="21"/>
        </w:rPr>
        <w:t>人名称）的法定代表人。</w:t>
      </w:r>
    </w:p>
    <w:p>
      <w:pPr>
        <w:spacing w:line="360" w:lineRule="auto"/>
        <w:ind w:firstLine="420"/>
        <w:rPr>
          <w:rFonts w:ascii="宋体" w:hAnsi="宋体"/>
          <w:szCs w:val="21"/>
        </w:rPr>
      </w:pPr>
      <w:r>
        <w:rPr>
          <w:rFonts w:hint="eastAsia" w:ascii="宋体" w:hAnsi="宋体"/>
          <w:szCs w:val="21"/>
        </w:rPr>
        <w:t>特此证明。</w:t>
      </w:r>
    </w:p>
    <w:p>
      <w:pPr>
        <w:spacing w:line="360" w:lineRule="auto"/>
        <w:ind w:firstLine="420"/>
        <w:rPr>
          <w:rFonts w:ascii="宋体" w:hAnsi="宋体"/>
          <w:szCs w:val="21"/>
        </w:rPr>
      </w:pPr>
      <w:r>
        <w:rPr>
          <w:rFonts w:ascii="宋体" w:hAnsi="Calibri"/>
          <w:kern w:val="0"/>
          <w:szCs w:val="21"/>
        </w:rPr>
        <w:t>附：法定代表人身份证影印件</w:t>
      </w:r>
      <w:r>
        <w:rPr>
          <w:rFonts w:hint="eastAsia" w:ascii="宋体" w:hAnsi="Calibri"/>
          <w:kern w:val="0"/>
          <w:szCs w:val="21"/>
        </w:rPr>
        <w:t>（</w:t>
      </w:r>
      <w:r>
        <w:rPr>
          <w:rFonts w:ascii="宋体" w:hAnsi="Calibri"/>
          <w:kern w:val="0"/>
          <w:szCs w:val="21"/>
        </w:rPr>
        <w:t>彩色</w:t>
      </w:r>
      <w:r>
        <w:rPr>
          <w:rFonts w:hint="eastAsia" w:ascii="宋体" w:hAnsi="Calibri"/>
          <w:kern w:val="0"/>
          <w:szCs w:val="21"/>
        </w:rPr>
        <w:t>或黑白）。</w:t>
      </w:r>
    </w:p>
    <w:p>
      <w:pPr>
        <w:spacing w:line="360" w:lineRule="auto"/>
        <w:ind w:firstLine="420"/>
        <w:rPr>
          <w:rFonts w:hint="eastAsia" w:ascii="宋体" w:hAnsi="宋体"/>
          <w:szCs w:val="21"/>
        </w:rPr>
      </w:pPr>
    </w:p>
    <w:p>
      <w:pPr>
        <w:spacing w:line="360" w:lineRule="auto"/>
        <w:ind w:firstLine="420"/>
        <w:rPr>
          <w:rFonts w:hint="eastAsia" w:ascii="宋体" w:hAnsi="宋体"/>
          <w:szCs w:val="21"/>
        </w:rPr>
      </w:pPr>
    </w:p>
    <w:p>
      <w:pPr>
        <w:spacing w:line="360" w:lineRule="auto"/>
        <w:ind w:firstLine="420"/>
        <w:rPr>
          <w:rFonts w:ascii="宋体" w:hAnsi="宋体"/>
          <w:szCs w:val="21"/>
        </w:rPr>
      </w:pPr>
    </w:p>
    <w:p>
      <w:pPr>
        <w:spacing w:line="360" w:lineRule="auto"/>
        <w:ind w:firstLine="3900" w:firstLineChars="1850"/>
        <w:rPr>
          <w:rFonts w:ascii="宋体" w:hAnsi="宋体"/>
          <w:b/>
          <w:szCs w:val="21"/>
        </w:rPr>
      </w:pPr>
      <w:r>
        <w:rPr>
          <w:rFonts w:hint="eastAsia" w:ascii="宋体" w:hAnsi="宋体"/>
          <w:b/>
          <w:szCs w:val="21"/>
          <w:lang w:eastAsia="zh-CN"/>
        </w:rPr>
        <w:t>比选申请</w:t>
      </w:r>
      <w:r>
        <w:rPr>
          <w:rFonts w:hint="eastAsia" w:ascii="宋体" w:hAnsi="宋体"/>
          <w:b/>
          <w:szCs w:val="21"/>
        </w:rPr>
        <w:t>人：</w:t>
      </w:r>
      <w:r>
        <w:rPr>
          <w:rFonts w:hint="eastAsia" w:ascii="宋体" w:hAnsi="宋体"/>
          <w:b/>
          <w:szCs w:val="21"/>
          <w:u w:val="single"/>
        </w:rPr>
        <w:t xml:space="preserve">      （全称）           </w:t>
      </w:r>
      <w:r>
        <w:rPr>
          <w:rFonts w:hint="eastAsia" w:ascii="宋体" w:hAnsi="宋体"/>
          <w:b/>
          <w:szCs w:val="21"/>
        </w:rPr>
        <w:t>（盖单位章）</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hAnsi="宋体"/>
        </w:rPr>
        <w:t>注：</w:t>
      </w:r>
      <w:r>
        <w:rPr>
          <w:rFonts w:hint="eastAsia" w:ascii="宋体" w:hAnsi="宋体"/>
          <w:szCs w:val="21"/>
        </w:rPr>
        <w:t>1.如果</w:t>
      </w:r>
      <w:r>
        <w:rPr>
          <w:rFonts w:hint="eastAsia" w:ascii="宋体" w:hAnsi="宋体"/>
          <w:szCs w:val="21"/>
          <w:lang w:eastAsia="zh-CN"/>
        </w:rPr>
        <w:t>比选申请</w:t>
      </w:r>
      <w:r>
        <w:rPr>
          <w:rFonts w:hint="eastAsia" w:ascii="宋体" w:hAnsi="宋体"/>
          <w:szCs w:val="21"/>
        </w:rPr>
        <w:t>文件由法定代表人签署，则</w:t>
      </w:r>
      <w:r>
        <w:rPr>
          <w:rFonts w:hint="eastAsia" w:ascii="宋体" w:hAnsi="宋体"/>
          <w:szCs w:val="21"/>
          <w:lang w:eastAsia="zh-CN"/>
        </w:rPr>
        <w:t>比选申请</w:t>
      </w:r>
      <w:r>
        <w:rPr>
          <w:rFonts w:hint="eastAsia" w:ascii="宋体" w:hAnsi="宋体"/>
          <w:szCs w:val="21"/>
        </w:rPr>
        <w:t>人须提交法定代表人身份证明，法定代表人身份证明须满足下列要求：</w:t>
      </w:r>
      <w:r>
        <w:rPr>
          <w:rFonts w:ascii="宋体" w:hAnsi="宋体"/>
          <w:szCs w:val="21"/>
        </w:rPr>
        <w:t>法定代表人的签字必须是亲笔签名，不得使用印章、签名章或其他电子制版签名代替。</w:t>
      </w:r>
    </w:p>
    <w:p>
      <w:pPr>
        <w:spacing w:line="360" w:lineRule="auto"/>
        <w:ind w:firstLine="420" w:firstLineChars="200"/>
        <w:rPr>
          <w:rFonts w:ascii="宋体" w:hAnsi="宋体"/>
          <w:szCs w:val="21"/>
        </w:rPr>
      </w:pPr>
      <w:r>
        <w:rPr>
          <w:rFonts w:hint="eastAsia" w:hAnsi="宋体"/>
        </w:rPr>
        <w:t xml:space="preserve">  </w:t>
      </w:r>
      <w:r>
        <w:rPr>
          <w:rFonts w:hAnsi="宋体"/>
        </w:rPr>
        <w:t>2.如果由法定代表人签署</w:t>
      </w:r>
      <w:r>
        <w:rPr>
          <w:rFonts w:hint="eastAsia" w:hAnsi="宋体"/>
          <w:lang w:eastAsia="zh-CN"/>
        </w:rPr>
        <w:t>比选申请</w:t>
      </w:r>
      <w:r>
        <w:rPr>
          <w:rFonts w:hAnsi="宋体"/>
        </w:rPr>
        <w:t>文件，则不需提供</w:t>
      </w:r>
      <w:r>
        <w:rPr>
          <w:rFonts w:hint="eastAsia" w:hAnsi="宋体"/>
        </w:rPr>
        <w:t>授权委托书</w:t>
      </w:r>
      <w:r>
        <w:rPr>
          <w:rFonts w:ascii="宋体" w:hAnsi="宋体"/>
          <w:szCs w:val="21"/>
        </w:rPr>
        <w:t>。</w:t>
      </w:r>
    </w:p>
    <w:p>
      <w:pPr>
        <w:pStyle w:val="7"/>
        <w:spacing w:line="276" w:lineRule="auto"/>
        <w:ind w:firstLine="413" w:firstLineChars="196"/>
        <w:rPr>
          <w:rFonts w:hAnsi="宋体"/>
          <w:b/>
        </w:rPr>
      </w:pPr>
    </w:p>
    <w:p>
      <w:pPr>
        <w:pStyle w:val="7"/>
        <w:spacing w:line="440" w:lineRule="exact"/>
        <w:jc w:val="center"/>
        <w:rPr>
          <w:rFonts w:hAnsi="宋体"/>
          <w:b/>
        </w:rPr>
      </w:pPr>
    </w:p>
    <w:p>
      <w:pPr>
        <w:pStyle w:val="7"/>
        <w:spacing w:line="440" w:lineRule="exact"/>
        <w:jc w:val="center"/>
        <w:rPr>
          <w:rFonts w:hint="eastAsia"/>
          <w:b/>
        </w:rPr>
      </w:pPr>
    </w:p>
    <w:p>
      <w:pPr>
        <w:pStyle w:val="7"/>
        <w:spacing w:line="440" w:lineRule="exact"/>
        <w:jc w:val="center"/>
        <w:rPr>
          <w:rFonts w:hint="eastAsia"/>
          <w:b/>
        </w:rPr>
      </w:pPr>
    </w:p>
    <w:p>
      <w:pPr>
        <w:pStyle w:val="7"/>
        <w:spacing w:line="440" w:lineRule="exact"/>
        <w:jc w:val="center"/>
        <w:rPr>
          <w:rFonts w:hint="eastAsia"/>
          <w:b/>
        </w:rPr>
      </w:pPr>
    </w:p>
    <w:p>
      <w:pPr>
        <w:pStyle w:val="7"/>
        <w:spacing w:line="440" w:lineRule="exact"/>
        <w:jc w:val="center"/>
        <w:rPr>
          <w:rFonts w:hint="eastAsia"/>
          <w:b/>
        </w:rPr>
      </w:pPr>
    </w:p>
    <w:p>
      <w:pPr>
        <w:pStyle w:val="7"/>
        <w:spacing w:line="440" w:lineRule="exact"/>
        <w:jc w:val="center"/>
        <w:rPr>
          <w:rFonts w:hint="eastAsia"/>
          <w:b/>
        </w:rPr>
      </w:pPr>
    </w:p>
    <w:p>
      <w:pPr>
        <w:pStyle w:val="7"/>
        <w:spacing w:line="440" w:lineRule="exact"/>
        <w:jc w:val="center"/>
        <w:rPr>
          <w:rFonts w:hint="eastAsia"/>
          <w:b/>
        </w:rPr>
      </w:pPr>
    </w:p>
    <w:p>
      <w:pPr>
        <w:pStyle w:val="7"/>
        <w:spacing w:line="440" w:lineRule="exact"/>
        <w:jc w:val="center"/>
        <w:rPr>
          <w:rFonts w:hint="eastAsia"/>
          <w:b/>
        </w:rPr>
      </w:pPr>
    </w:p>
    <w:p>
      <w:pPr>
        <w:pStyle w:val="7"/>
        <w:spacing w:before="120" w:beforeLines="50" w:after="120" w:afterLines="50"/>
        <w:jc w:val="center"/>
        <w:rPr>
          <w:rFonts w:hint="eastAsia" w:ascii="黑体" w:eastAsia="黑体"/>
          <w:sz w:val="32"/>
          <w:szCs w:val="32"/>
        </w:rPr>
      </w:pPr>
      <w:r>
        <w:rPr>
          <w:b/>
          <w:sz w:val="28"/>
          <w:szCs w:val="28"/>
        </w:rPr>
        <w:br w:type="page"/>
      </w:r>
      <w:r>
        <w:rPr>
          <w:rFonts w:hint="eastAsia" w:ascii="黑体" w:eastAsia="黑体"/>
          <w:sz w:val="32"/>
          <w:szCs w:val="32"/>
          <w:lang w:eastAsia="zh-CN"/>
        </w:rPr>
        <w:t>三</w:t>
      </w:r>
      <w:r>
        <w:rPr>
          <w:rFonts w:hint="eastAsia" w:ascii="黑体" w:eastAsia="黑体"/>
          <w:sz w:val="32"/>
          <w:szCs w:val="32"/>
        </w:rPr>
        <w:t>、资格审查表</w:t>
      </w:r>
    </w:p>
    <w:p>
      <w:pPr>
        <w:pStyle w:val="7"/>
        <w:spacing w:before="120" w:beforeLines="50" w:after="120" w:afterLines="50"/>
        <w:jc w:val="center"/>
        <w:rPr>
          <w:rFonts w:hint="eastAsia" w:hAnsi="宋体"/>
          <w:b/>
          <w:sz w:val="30"/>
          <w:szCs w:val="30"/>
        </w:rPr>
      </w:pPr>
      <w:r>
        <w:rPr>
          <w:rFonts w:hint="eastAsia" w:hAnsi="宋体"/>
          <w:b/>
          <w:sz w:val="30"/>
          <w:szCs w:val="30"/>
          <w:lang w:val="en-US" w:eastAsia="zh-CN"/>
        </w:rPr>
        <w:t>3</w:t>
      </w:r>
      <w:r>
        <w:rPr>
          <w:rFonts w:hint="eastAsia" w:hAnsi="宋体"/>
          <w:b/>
          <w:sz w:val="30"/>
          <w:szCs w:val="30"/>
        </w:rPr>
        <w:t>-1</w:t>
      </w:r>
      <w:r>
        <w:rPr>
          <w:rFonts w:hint="eastAsia" w:hAnsi="宋体"/>
          <w:b/>
          <w:sz w:val="30"/>
          <w:szCs w:val="30"/>
          <w:lang w:eastAsia="zh-CN"/>
        </w:rPr>
        <w:t>比选申请</w:t>
      </w:r>
      <w:r>
        <w:rPr>
          <w:rFonts w:hint="eastAsia" w:hAnsi="宋体"/>
          <w:b/>
          <w:sz w:val="30"/>
          <w:szCs w:val="30"/>
        </w:rPr>
        <w:t>人一般情况表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67"/>
        <w:gridCol w:w="600"/>
        <w:gridCol w:w="839"/>
        <w:gridCol w:w="1079"/>
        <w:gridCol w:w="235"/>
        <w:gridCol w:w="136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838" w:type="dxa"/>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lang w:eastAsia="zh-CN"/>
              </w:rPr>
              <w:t>比选申请</w:t>
            </w:r>
            <w:r>
              <w:rPr>
                <w:rFonts w:hint="eastAsia" w:hAnsi="宋体" w:cs="Courier New"/>
                <w:kern w:val="2"/>
                <w:sz w:val="21"/>
              </w:rPr>
              <w:t>人全称</w:t>
            </w:r>
          </w:p>
        </w:tc>
        <w:tc>
          <w:tcPr>
            <w:tcW w:w="2467" w:type="dxa"/>
            <w:gridSpan w:val="2"/>
            <w:noWrap w:val="0"/>
            <w:vAlign w:val="center"/>
          </w:tcPr>
          <w:p>
            <w:pPr>
              <w:pStyle w:val="7"/>
              <w:spacing w:line="440" w:lineRule="exact"/>
              <w:jc w:val="center"/>
              <w:rPr>
                <w:rFonts w:hint="eastAsia" w:hAnsi="宋体" w:cs="Courier New"/>
                <w:kern w:val="2"/>
                <w:sz w:val="21"/>
              </w:rPr>
            </w:pPr>
          </w:p>
        </w:tc>
        <w:tc>
          <w:tcPr>
            <w:tcW w:w="2153" w:type="dxa"/>
            <w:gridSpan w:val="3"/>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主要业务</w:t>
            </w:r>
          </w:p>
        </w:tc>
        <w:tc>
          <w:tcPr>
            <w:tcW w:w="2326" w:type="dxa"/>
            <w:gridSpan w:val="2"/>
            <w:noWrap w:val="0"/>
            <w:vAlign w:val="center"/>
          </w:tcPr>
          <w:p>
            <w:pPr>
              <w:pStyle w:val="7"/>
              <w:spacing w:line="440" w:lineRule="exact"/>
              <w:jc w:val="center"/>
              <w:rPr>
                <w:rFonts w:hint="eastAsia" w:hAnsi="宋体" w:cs="Courier New"/>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838" w:type="dxa"/>
            <w:vMerge w:val="restart"/>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营业执照</w:t>
            </w:r>
          </w:p>
        </w:tc>
        <w:tc>
          <w:tcPr>
            <w:tcW w:w="2467" w:type="dxa"/>
            <w:gridSpan w:val="2"/>
            <w:noWrap w:val="0"/>
            <w:vAlign w:val="center"/>
          </w:tcPr>
          <w:p>
            <w:pPr>
              <w:pStyle w:val="7"/>
              <w:rPr>
                <w:rFonts w:hint="eastAsia" w:hAnsi="宋体" w:cs="Courier New"/>
                <w:kern w:val="2"/>
                <w:sz w:val="21"/>
              </w:rPr>
            </w:pPr>
            <w:r>
              <w:rPr>
                <w:rFonts w:hint="eastAsia" w:hAnsi="宋体" w:cs="Courier New"/>
                <w:kern w:val="2"/>
                <w:sz w:val="21"/>
              </w:rPr>
              <w:t>1.编号及年度</w:t>
            </w:r>
          </w:p>
        </w:tc>
        <w:tc>
          <w:tcPr>
            <w:tcW w:w="4479" w:type="dxa"/>
            <w:gridSpan w:val="5"/>
            <w:noWrap w:val="0"/>
            <w:vAlign w:val="center"/>
          </w:tcPr>
          <w:p>
            <w:pPr>
              <w:pStyle w:val="7"/>
              <w:spacing w:line="440" w:lineRule="exact"/>
              <w:jc w:val="center"/>
              <w:rPr>
                <w:rFonts w:hint="eastAsia" w:hAnsi="宋体" w:cs="Courier New"/>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838" w:type="dxa"/>
            <w:vMerge w:val="continue"/>
            <w:noWrap w:val="0"/>
            <w:vAlign w:val="center"/>
          </w:tcPr>
          <w:p>
            <w:pPr>
              <w:pStyle w:val="7"/>
              <w:spacing w:line="440" w:lineRule="exact"/>
              <w:jc w:val="center"/>
              <w:rPr>
                <w:rFonts w:hint="eastAsia" w:hAnsi="宋体" w:cs="Courier New"/>
                <w:kern w:val="2"/>
                <w:sz w:val="21"/>
              </w:rPr>
            </w:pPr>
          </w:p>
        </w:tc>
        <w:tc>
          <w:tcPr>
            <w:tcW w:w="2467" w:type="dxa"/>
            <w:gridSpan w:val="2"/>
            <w:noWrap w:val="0"/>
            <w:vAlign w:val="center"/>
          </w:tcPr>
          <w:p>
            <w:pPr>
              <w:pStyle w:val="7"/>
              <w:rPr>
                <w:rFonts w:hint="eastAsia" w:hAnsi="宋体" w:cs="Courier New"/>
                <w:kern w:val="2"/>
                <w:sz w:val="21"/>
              </w:rPr>
            </w:pPr>
            <w:r>
              <w:rPr>
                <w:rFonts w:hint="eastAsia" w:hAnsi="宋体" w:cs="Courier New"/>
                <w:kern w:val="2"/>
                <w:sz w:val="21"/>
              </w:rPr>
              <w:t>2.营业范围</w:t>
            </w:r>
          </w:p>
        </w:tc>
        <w:tc>
          <w:tcPr>
            <w:tcW w:w="4479" w:type="dxa"/>
            <w:gridSpan w:val="5"/>
            <w:tcBorders>
              <w:top w:val="nil"/>
            </w:tcBorders>
            <w:noWrap w:val="0"/>
            <w:vAlign w:val="center"/>
          </w:tcPr>
          <w:p>
            <w:pPr>
              <w:pStyle w:val="7"/>
              <w:spacing w:line="440" w:lineRule="exact"/>
              <w:jc w:val="center"/>
              <w:rPr>
                <w:rFonts w:hint="eastAsia" w:hAnsi="宋体" w:cs="Courier New"/>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838" w:type="dxa"/>
            <w:vMerge w:val="continue"/>
            <w:noWrap w:val="0"/>
            <w:vAlign w:val="center"/>
          </w:tcPr>
          <w:p>
            <w:pPr>
              <w:pStyle w:val="7"/>
              <w:spacing w:line="440" w:lineRule="exact"/>
              <w:jc w:val="center"/>
              <w:rPr>
                <w:rFonts w:hint="eastAsia" w:hAnsi="宋体" w:cs="Courier New"/>
                <w:kern w:val="2"/>
                <w:sz w:val="21"/>
              </w:rPr>
            </w:pPr>
          </w:p>
        </w:tc>
        <w:tc>
          <w:tcPr>
            <w:tcW w:w="2467" w:type="dxa"/>
            <w:gridSpan w:val="2"/>
            <w:noWrap w:val="0"/>
            <w:vAlign w:val="center"/>
          </w:tcPr>
          <w:p>
            <w:pPr>
              <w:pStyle w:val="7"/>
              <w:rPr>
                <w:rFonts w:hint="eastAsia" w:hAnsi="宋体" w:cs="Courier New"/>
                <w:kern w:val="2"/>
                <w:sz w:val="21"/>
              </w:rPr>
            </w:pPr>
            <w:r>
              <w:rPr>
                <w:rFonts w:hint="eastAsia" w:hAnsi="宋体" w:cs="Courier New"/>
                <w:kern w:val="2"/>
                <w:sz w:val="21"/>
              </w:rPr>
              <w:t>3.发照单位</w:t>
            </w:r>
          </w:p>
        </w:tc>
        <w:tc>
          <w:tcPr>
            <w:tcW w:w="4479" w:type="dxa"/>
            <w:gridSpan w:val="5"/>
            <w:noWrap w:val="0"/>
            <w:vAlign w:val="center"/>
          </w:tcPr>
          <w:p>
            <w:pPr>
              <w:pStyle w:val="7"/>
              <w:spacing w:line="440" w:lineRule="exact"/>
              <w:jc w:val="center"/>
              <w:rPr>
                <w:rFonts w:hint="eastAsia" w:hAnsi="宋体" w:cs="Courier New"/>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1838" w:type="dxa"/>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建立日期</w:t>
            </w:r>
          </w:p>
        </w:tc>
        <w:tc>
          <w:tcPr>
            <w:tcW w:w="1867" w:type="dxa"/>
            <w:noWrap w:val="0"/>
            <w:vAlign w:val="center"/>
          </w:tcPr>
          <w:p>
            <w:pPr>
              <w:pStyle w:val="7"/>
              <w:spacing w:line="440" w:lineRule="exact"/>
              <w:jc w:val="center"/>
              <w:rPr>
                <w:rFonts w:hint="eastAsia" w:hAnsi="宋体" w:cs="Courier New"/>
                <w:kern w:val="2"/>
                <w:sz w:val="21"/>
              </w:rPr>
            </w:pPr>
          </w:p>
        </w:tc>
        <w:tc>
          <w:tcPr>
            <w:tcW w:w="1439" w:type="dxa"/>
            <w:gridSpan w:val="2"/>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现有职工总人数(人)</w:t>
            </w:r>
          </w:p>
        </w:tc>
        <w:tc>
          <w:tcPr>
            <w:tcW w:w="1079" w:type="dxa"/>
            <w:noWrap w:val="0"/>
            <w:vAlign w:val="center"/>
          </w:tcPr>
          <w:p>
            <w:pPr>
              <w:pStyle w:val="7"/>
              <w:spacing w:line="440" w:lineRule="exact"/>
              <w:jc w:val="center"/>
              <w:rPr>
                <w:rFonts w:hint="eastAsia" w:hAnsi="宋体" w:cs="Courier New"/>
                <w:kern w:val="2"/>
                <w:sz w:val="21"/>
              </w:rPr>
            </w:pPr>
          </w:p>
        </w:tc>
        <w:tc>
          <w:tcPr>
            <w:tcW w:w="1595" w:type="dxa"/>
            <w:gridSpan w:val="2"/>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固定资产净</w:t>
            </w:r>
          </w:p>
          <w:p>
            <w:pPr>
              <w:pStyle w:val="7"/>
              <w:spacing w:line="440" w:lineRule="exact"/>
              <w:jc w:val="center"/>
              <w:rPr>
                <w:rFonts w:hint="eastAsia" w:hAnsi="宋体" w:cs="Courier New"/>
                <w:kern w:val="2"/>
                <w:sz w:val="21"/>
              </w:rPr>
            </w:pPr>
            <w:r>
              <w:rPr>
                <w:rFonts w:hint="eastAsia" w:hAnsi="宋体" w:cs="Courier New"/>
                <w:kern w:val="2"/>
                <w:sz w:val="21"/>
              </w:rPr>
              <w:t>值(万元)</w:t>
            </w:r>
          </w:p>
        </w:tc>
        <w:tc>
          <w:tcPr>
            <w:tcW w:w="966" w:type="dxa"/>
            <w:noWrap w:val="0"/>
            <w:vAlign w:val="center"/>
          </w:tcPr>
          <w:p>
            <w:pPr>
              <w:widowControl/>
              <w:jc w:val="left"/>
              <w:rPr>
                <w:rFonts w:hint="eastAsia" w:ascii="宋体" w:hAnsi="宋体" w:cs="Courier New"/>
                <w:szCs w:val="21"/>
              </w:rPr>
            </w:pPr>
          </w:p>
          <w:p>
            <w:pPr>
              <w:pStyle w:val="7"/>
              <w:spacing w:line="440" w:lineRule="exact"/>
              <w:jc w:val="center"/>
              <w:rPr>
                <w:rFonts w:hint="eastAsia" w:hAnsi="宋体" w:cs="Courier New"/>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1838" w:type="dxa"/>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法定代表人</w:t>
            </w:r>
          </w:p>
        </w:tc>
        <w:tc>
          <w:tcPr>
            <w:tcW w:w="6946" w:type="dxa"/>
            <w:gridSpan w:val="7"/>
            <w:noWrap w:val="0"/>
            <w:vAlign w:val="center"/>
          </w:tcPr>
          <w:p>
            <w:pPr>
              <w:pStyle w:val="7"/>
              <w:spacing w:line="440" w:lineRule="exact"/>
              <w:rPr>
                <w:rFonts w:hint="eastAsia" w:hAnsi="宋体" w:cs="Courier New"/>
                <w:kern w:val="2"/>
                <w:sz w:val="21"/>
              </w:rPr>
            </w:pPr>
            <w:r>
              <w:rPr>
                <w:rFonts w:hint="eastAsia" w:hAnsi="宋体" w:cs="Courier New"/>
                <w:kern w:val="2"/>
                <w:sz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1838" w:type="dxa"/>
            <w:vMerge w:val="restart"/>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联系方式</w:t>
            </w:r>
          </w:p>
        </w:tc>
        <w:tc>
          <w:tcPr>
            <w:tcW w:w="6946" w:type="dxa"/>
            <w:gridSpan w:val="7"/>
            <w:noWrap w:val="0"/>
            <w:vAlign w:val="center"/>
          </w:tcPr>
          <w:p>
            <w:pPr>
              <w:pStyle w:val="7"/>
              <w:spacing w:line="440" w:lineRule="exact"/>
              <w:rPr>
                <w:rFonts w:hint="eastAsia" w:hAnsi="宋体" w:cs="Courier New"/>
                <w:kern w:val="2"/>
                <w:sz w:val="21"/>
              </w:rPr>
            </w:pPr>
            <w:r>
              <w:rPr>
                <w:rFonts w:hint="eastAsia" w:hAnsi="宋体" w:cs="Courier New"/>
                <w:kern w:val="2"/>
                <w:sz w:val="21"/>
              </w:rPr>
              <w:t>1.地址：                 2.电话：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838" w:type="dxa"/>
            <w:vMerge w:val="continue"/>
            <w:noWrap w:val="0"/>
            <w:vAlign w:val="center"/>
          </w:tcPr>
          <w:p>
            <w:pPr>
              <w:pStyle w:val="7"/>
              <w:spacing w:line="440" w:lineRule="exact"/>
              <w:jc w:val="center"/>
              <w:rPr>
                <w:rFonts w:hint="eastAsia" w:hAnsi="宋体" w:cs="Courier New"/>
                <w:kern w:val="2"/>
                <w:sz w:val="21"/>
              </w:rPr>
            </w:pPr>
          </w:p>
        </w:tc>
        <w:tc>
          <w:tcPr>
            <w:tcW w:w="6946" w:type="dxa"/>
            <w:gridSpan w:val="7"/>
            <w:noWrap w:val="0"/>
            <w:vAlign w:val="center"/>
          </w:tcPr>
          <w:p>
            <w:pPr>
              <w:pStyle w:val="7"/>
              <w:spacing w:line="440" w:lineRule="exact"/>
              <w:rPr>
                <w:rFonts w:hint="eastAsia" w:hAnsi="宋体" w:cs="Courier New"/>
                <w:kern w:val="2"/>
                <w:sz w:val="21"/>
              </w:rPr>
            </w:pPr>
            <w:r>
              <w:rPr>
                <w:rFonts w:hint="eastAsia" w:hAnsi="宋体" w:cs="Courier New"/>
                <w:kern w:val="2"/>
                <w:sz w:val="21"/>
              </w:rPr>
              <w:t>3.邮编：                 4.传真：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1838" w:type="dxa"/>
            <w:noWrap w:val="0"/>
            <w:vAlign w:val="center"/>
          </w:tcPr>
          <w:p>
            <w:pPr>
              <w:pStyle w:val="7"/>
              <w:spacing w:line="440" w:lineRule="exact"/>
              <w:jc w:val="center"/>
              <w:rPr>
                <w:rFonts w:hint="eastAsia" w:hAnsi="宋体" w:cs="Courier New"/>
                <w:kern w:val="2"/>
                <w:sz w:val="21"/>
              </w:rPr>
            </w:pPr>
            <w:r>
              <w:rPr>
                <w:rFonts w:hint="eastAsia" w:hAnsi="宋体" w:cs="Courier New"/>
                <w:kern w:val="2"/>
                <w:sz w:val="21"/>
              </w:rPr>
              <w:t>基本账户开户</w:t>
            </w:r>
          </w:p>
          <w:p>
            <w:pPr>
              <w:pStyle w:val="7"/>
              <w:spacing w:line="440" w:lineRule="exact"/>
              <w:jc w:val="center"/>
              <w:rPr>
                <w:rFonts w:hint="eastAsia" w:hAnsi="宋体" w:cs="Courier New"/>
                <w:kern w:val="2"/>
                <w:sz w:val="21"/>
              </w:rPr>
            </w:pPr>
            <w:r>
              <w:rPr>
                <w:rFonts w:hint="eastAsia" w:hAnsi="宋体" w:cs="Courier New"/>
                <w:kern w:val="2"/>
                <w:sz w:val="21"/>
              </w:rPr>
              <w:t>银行</w:t>
            </w:r>
          </w:p>
        </w:tc>
        <w:tc>
          <w:tcPr>
            <w:tcW w:w="6946" w:type="dxa"/>
            <w:gridSpan w:val="7"/>
            <w:noWrap w:val="0"/>
            <w:vAlign w:val="center"/>
          </w:tcPr>
          <w:p>
            <w:pPr>
              <w:pStyle w:val="7"/>
              <w:spacing w:line="440" w:lineRule="exact"/>
              <w:rPr>
                <w:rFonts w:hint="eastAsia" w:hAnsi="宋体" w:cs="Courier New"/>
                <w:kern w:val="2"/>
                <w:sz w:val="21"/>
              </w:rPr>
            </w:pPr>
            <w:r>
              <w:rPr>
                <w:rFonts w:hint="eastAsia" w:hAnsi="宋体" w:cs="Courier New"/>
                <w:kern w:val="2"/>
                <w:sz w:val="21"/>
              </w:rPr>
              <w:t>1.名称：                  2.帐号</w:t>
            </w:r>
          </w:p>
        </w:tc>
      </w:tr>
    </w:tbl>
    <w:p>
      <w:pPr>
        <w:pStyle w:val="7"/>
        <w:spacing w:line="360" w:lineRule="auto"/>
        <w:ind w:firstLine="422" w:firstLineChars="200"/>
        <w:rPr>
          <w:rFonts w:hAnsi="宋体"/>
          <w:b/>
          <w:sz w:val="30"/>
          <w:szCs w:val="30"/>
        </w:rPr>
      </w:pPr>
      <w:r>
        <w:rPr>
          <w:rFonts w:hint="eastAsia" w:hAnsi="宋体"/>
          <w:b/>
          <w:sz w:val="21"/>
        </w:rPr>
        <w:t>注：</w:t>
      </w:r>
      <w:r>
        <w:rPr>
          <w:rFonts w:hint="eastAsia" w:hAnsi="宋体"/>
          <w:sz w:val="21"/>
        </w:rPr>
        <w:t>本表后应附有以下证明材料的影印件（黑白或彩色），并加盖</w:t>
      </w:r>
      <w:r>
        <w:rPr>
          <w:rFonts w:hint="eastAsia" w:hAnsi="宋体"/>
          <w:sz w:val="21"/>
          <w:lang w:eastAsia="zh-CN"/>
        </w:rPr>
        <w:t>比选申请</w:t>
      </w:r>
      <w:r>
        <w:rPr>
          <w:rFonts w:hint="eastAsia" w:hAnsi="宋体"/>
          <w:sz w:val="21"/>
        </w:rPr>
        <w:t>人单位章：（</w:t>
      </w:r>
      <w:r>
        <w:rPr>
          <w:rFonts w:hAnsi="宋体"/>
          <w:sz w:val="21"/>
        </w:rPr>
        <w:t>1</w:t>
      </w:r>
      <w:r>
        <w:rPr>
          <w:rFonts w:hint="eastAsia" w:hAnsi="宋体"/>
          <w:sz w:val="21"/>
        </w:rPr>
        <w:t>）营业执照副本、（2）基本账户开户许可证</w:t>
      </w:r>
      <w:r>
        <w:rPr>
          <w:sz w:val="21"/>
        </w:rPr>
        <w:t>或</w:t>
      </w:r>
      <w:r>
        <w:rPr>
          <w:rFonts w:hAnsi="宋体"/>
          <w:sz w:val="21"/>
        </w:rPr>
        <w:t>基本账户信息</w:t>
      </w:r>
      <w:r>
        <w:rPr>
          <w:rFonts w:hint="eastAsia" w:hAnsi="宋体"/>
          <w:sz w:val="21"/>
        </w:rPr>
        <w:t>表（基本账户开户行出具）。</w:t>
      </w:r>
    </w:p>
    <w:p>
      <w:pPr>
        <w:spacing w:line="360" w:lineRule="auto"/>
        <w:ind w:firstLine="602" w:firstLineChars="200"/>
        <w:rPr>
          <w:rFonts w:hint="eastAsia" w:hAnsi="宋体"/>
          <w:b/>
          <w:sz w:val="30"/>
          <w:szCs w:val="30"/>
        </w:rPr>
      </w:pPr>
    </w:p>
    <w:p>
      <w:pPr>
        <w:spacing w:line="360" w:lineRule="auto"/>
        <w:ind w:firstLine="602" w:firstLineChars="200"/>
        <w:rPr>
          <w:rFonts w:hint="eastAsia" w:hAnsi="宋体"/>
          <w:b/>
          <w:sz w:val="30"/>
          <w:szCs w:val="30"/>
        </w:rPr>
      </w:pPr>
      <w:r>
        <w:rPr>
          <w:rFonts w:hint="eastAsia" w:hAnsi="宋体"/>
          <w:b/>
          <w:sz w:val="30"/>
          <w:szCs w:val="30"/>
          <w:lang w:val="en-US" w:eastAsia="zh-CN"/>
        </w:rPr>
        <w:t>3</w:t>
      </w:r>
      <w:r>
        <w:rPr>
          <w:rFonts w:hint="eastAsia" w:hAnsi="宋体"/>
          <w:b/>
          <w:sz w:val="30"/>
          <w:szCs w:val="30"/>
        </w:rPr>
        <w:t>-2车辆在中华人民共和国工业和信息化部的道路机动车辆生产企业及产品公告上的登载证明</w:t>
      </w:r>
    </w:p>
    <w:p>
      <w:pPr>
        <w:ind w:firstLine="420" w:firstLineChars="200"/>
        <w:rPr>
          <w:rFonts w:hint="eastAsia" w:ascii="宋体" w:hAnsi="宋体"/>
        </w:rPr>
      </w:pPr>
    </w:p>
    <w:p>
      <w:pPr>
        <w:ind w:firstLine="420" w:firstLineChars="200"/>
        <w:rPr>
          <w:rFonts w:hint="eastAsia" w:ascii="宋体" w:hAnsi="宋体"/>
        </w:rPr>
      </w:pPr>
    </w:p>
    <w:p>
      <w:pPr>
        <w:ind w:firstLine="422" w:firstLineChars="200"/>
        <w:rPr>
          <w:rFonts w:hint="eastAsia" w:ascii="宋体" w:hAnsi="宋体" w:cs="Courier New"/>
          <w:b/>
          <w:szCs w:val="21"/>
        </w:rPr>
      </w:pPr>
      <w:r>
        <w:rPr>
          <w:rFonts w:hint="eastAsia" w:ascii="宋体" w:hAnsi="宋体" w:cs="Courier New"/>
          <w:b/>
          <w:szCs w:val="21"/>
        </w:rPr>
        <w:t>注：如果是进口车不需要提供登载公告，此处填写：提供车辆为进口车，无登载。</w:t>
      </w: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2" w:firstLineChars="200"/>
        <w:jc w:val="center"/>
        <w:rPr>
          <w:rFonts w:ascii="宋体" w:hAnsi="宋体" w:cs="Courier New"/>
          <w:b/>
          <w:szCs w:val="21"/>
        </w:rPr>
      </w:pPr>
      <w:r>
        <w:rPr>
          <w:rFonts w:ascii="宋体" w:hAnsi="宋体" w:cs="Courier New"/>
          <w:b/>
          <w:szCs w:val="21"/>
        </w:rPr>
        <w:br w:type="page"/>
      </w:r>
    </w:p>
    <w:p>
      <w:pPr>
        <w:tabs>
          <w:tab w:val="left" w:pos="5220"/>
          <w:tab w:val="left" w:pos="5400"/>
          <w:tab w:val="left" w:pos="5580"/>
        </w:tabs>
        <w:autoSpaceDE w:val="0"/>
        <w:autoSpaceDN w:val="0"/>
        <w:adjustRightInd w:val="0"/>
        <w:spacing w:afterLines="100"/>
        <w:jc w:val="center"/>
        <w:rPr>
          <w:rFonts w:ascii="黑体" w:hAnsi="Arial" w:eastAsia="黑体" w:cs="Arial"/>
          <w:kern w:val="0"/>
          <w:sz w:val="28"/>
          <w:szCs w:val="28"/>
        </w:rPr>
      </w:pPr>
      <w:r>
        <w:rPr>
          <w:rFonts w:hint="eastAsia" w:ascii="黑体" w:hAnsi="Arial" w:eastAsia="黑体" w:cs="Arial"/>
          <w:b/>
          <w:bCs/>
          <w:kern w:val="0"/>
          <w:sz w:val="28"/>
          <w:szCs w:val="28"/>
        </w:rPr>
        <w:t>3-3 销售业绩情况表</w:t>
      </w:r>
    </w:p>
    <w:p>
      <w:pPr>
        <w:pStyle w:val="7"/>
        <w:spacing w:line="440" w:lineRule="exact"/>
        <w:jc w:val="center"/>
        <w:rPr>
          <w:rFonts w:ascii="黑体" w:hAnsi="Arial" w:eastAsia="黑体" w:cs="Arial"/>
          <w:kern w:val="0"/>
          <w:sz w:val="24"/>
          <w:szCs w:val="24"/>
        </w:rPr>
      </w:pPr>
      <w:r>
        <w:rPr>
          <w:rFonts w:hint="eastAsia" w:ascii="黑体" w:hAnsi="Arial" w:eastAsia="黑体" w:cs="Arial"/>
          <w:kern w:val="0"/>
          <w:sz w:val="24"/>
          <w:szCs w:val="24"/>
        </w:rPr>
        <w:t>（20</w:t>
      </w:r>
      <w:r>
        <w:rPr>
          <w:rFonts w:hint="eastAsia" w:ascii="黑体" w:hAnsi="Arial" w:eastAsia="黑体" w:cs="Arial"/>
          <w:kern w:val="0"/>
          <w:sz w:val="24"/>
          <w:szCs w:val="24"/>
          <w:lang w:val="en-US" w:eastAsia="zh-CN"/>
        </w:rPr>
        <w:t>20</w:t>
      </w:r>
      <w:r>
        <w:rPr>
          <w:rFonts w:hint="eastAsia" w:ascii="黑体" w:hAnsi="Arial" w:eastAsia="黑体" w:cs="Arial"/>
          <w:kern w:val="0"/>
          <w:sz w:val="24"/>
          <w:szCs w:val="24"/>
        </w:rPr>
        <w:t>年1月1日至今）</w:t>
      </w:r>
    </w:p>
    <w:tbl>
      <w:tblPr>
        <w:tblStyle w:val="1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902"/>
        <w:gridCol w:w="696"/>
        <w:gridCol w:w="2657"/>
        <w:gridCol w:w="121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pPr>
              <w:pStyle w:val="7"/>
              <w:spacing w:line="440" w:lineRule="exact"/>
              <w:jc w:val="center"/>
              <w:rPr>
                <w:rFonts w:hAnsi="宋体" w:cs="黑体"/>
              </w:rPr>
            </w:pPr>
            <w:r>
              <w:rPr>
                <w:rFonts w:hint="eastAsia" w:hAnsi="宋体" w:cs="黑体"/>
                <w:lang w:eastAsia="zh-CN"/>
              </w:rPr>
              <w:t>车辆</w:t>
            </w:r>
            <w:r>
              <w:rPr>
                <w:rFonts w:hint="eastAsia" w:hAnsi="宋体" w:cs="黑体"/>
              </w:rPr>
              <w:t>名称</w:t>
            </w:r>
          </w:p>
        </w:tc>
        <w:tc>
          <w:tcPr>
            <w:tcW w:w="902" w:type="dxa"/>
            <w:vAlign w:val="center"/>
          </w:tcPr>
          <w:p>
            <w:pPr>
              <w:pStyle w:val="7"/>
              <w:spacing w:line="440" w:lineRule="exact"/>
              <w:jc w:val="center"/>
              <w:rPr>
                <w:rFonts w:hAnsi="宋体" w:cs="黑体"/>
              </w:rPr>
            </w:pPr>
            <w:r>
              <w:rPr>
                <w:rFonts w:hint="eastAsia" w:hAnsi="宋体" w:cs="黑体"/>
              </w:rPr>
              <w:t>日期</w:t>
            </w:r>
          </w:p>
        </w:tc>
        <w:tc>
          <w:tcPr>
            <w:tcW w:w="696" w:type="dxa"/>
            <w:vAlign w:val="center"/>
          </w:tcPr>
          <w:p>
            <w:pPr>
              <w:pStyle w:val="7"/>
              <w:spacing w:line="440" w:lineRule="exact"/>
              <w:jc w:val="center"/>
              <w:rPr>
                <w:rFonts w:hAnsi="宋体" w:cs="黑体"/>
              </w:rPr>
            </w:pPr>
            <w:r>
              <w:rPr>
                <w:rFonts w:hint="eastAsia" w:hAnsi="宋体" w:cs="黑体"/>
              </w:rPr>
              <w:t>数量</w:t>
            </w:r>
          </w:p>
          <w:p>
            <w:pPr>
              <w:pStyle w:val="7"/>
              <w:spacing w:line="440" w:lineRule="exact"/>
              <w:jc w:val="center"/>
              <w:rPr>
                <w:rFonts w:hAnsi="宋体" w:cs="黑体"/>
              </w:rPr>
            </w:pPr>
            <w:r>
              <w:rPr>
                <w:rFonts w:hint="eastAsia" w:hAnsi="宋体" w:cs="黑体"/>
              </w:rPr>
              <w:t>(台)</w:t>
            </w:r>
          </w:p>
        </w:tc>
        <w:tc>
          <w:tcPr>
            <w:tcW w:w="2657" w:type="dxa"/>
            <w:vAlign w:val="center"/>
          </w:tcPr>
          <w:p>
            <w:pPr>
              <w:pStyle w:val="7"/>
              <w:spacing w:line="440" w:lineRule="exact"/>
              <w:jc w:val="center"/>
              <w:rPr>
                <w:rFonts w:hAnsi="宋体" w:cs="黑体"/>
              </w:rPr>
            </w:pPr>
            <w:r>
              <w:rPr>
                <w:rFonts w:hint="eastAsia" w:hAnsi="宋体" w:cs="黑体"/>
              </w:rPr>
              <w:t>购货单位</w:t>
            </w:r>
          </w:p>
        </w:tc>
        <w:tc>
          <w:tcPr>
            <w:tcW w:w="1218" w:type="dxa"/>
            <w:vAlign w:val="center"/>
          </w:tcPr>
          <w:p>
            <w:pPr>
              <w:pStyle w:val="7"/>
              <w:spacing w:line="440" w:lineRule="exact"/>
              <w:jc w:val="center"/>
              <w:rPr>
                <w:rFonts w:hAnsi="宋体" w:cs="黑体"/>
              </w:rPr>
            </w:pPr>
            <w:r>
              <w:rPr>
                <w:rFonts w:hint="eastAsia" w:hAnsi="宋体" w:cs="黑体"/>
              </w:rPr>
              <w:t>联系</w:t>
            </w:r>
          </w:p>
          <w:p>
            <w:pPr>
              <w:pStyle w:val="7"/>
              <w:spacing w:line="440" w:lineRule="exact"/>
              <w:jc w:val="center"/>
              <w:rPr>
                <w:rFonts w:hAnsi="宋体" w:cs="黑体"/>
              </w:rPr>
            </w:pPr>
            <w:r>
              <w:rPr>
                <w:rFonts w:hint="eastAsia" w:hAnsi="宋体" w:cs="黑体"/>
              </w:rPr>
              <w:t>电话</w:t>
            </w:r>
          </w:p>
        </w:tc>
        <w:tc>
          <w:tcPr>
            <w:tcW w:w="1485" w:type="dxa"/>
            <w:vAlign w:val="center"/>
          </w:tcPr>
          <w:p>
            <w:pPr>
              <w:pStyle w:val="7"/>
              <w:spacing w:line="440" w:lineRule="exact"/>
              <w:jc w:val="center"/>
              <w:rPr>
                <w:rFonts w:hAnsi="宋体" w:cs="黑体"/>
              </w:rPr>
            </w:pPr>
            <w:r>
              <w:rPr>
                <w:rFonts w:hint="eastAsia" w:hAnsi="宋体" w:cs="黑体"/>
              </w:rPr>
              <w:t>使用</w:t>
            </w:r>
          </w:p>
          <w:p>
            <w:pPr>
              <w:pStyle w:val="7"/>
              <w:spacing w:line="440" w:lineRule="exact"/>
              <w:jc w:val="center"/>
              <w:rPr>
                <w:rFonts w:hAnsi="宋体" w:cs="黑体"/>
              </w:rPr>
            </w:pPr>
            <w:r>
              <w:rPr>
                <w:rFonts w:hint="eastAsia" w:hAnsi="宋体" w:cs="黑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hAnsi="宋体" w:cs="黑体"/>
              </w:rPr>
            </w:pPr>
          </w:p>
        </w:tc>
        <w:tc>
          <w:tcPr>
            <w:tcW w:w="902" w:type="dxa"/>
          </w:tcPr>
          <w:p>
            <w:pPr>
              <w:pStyle w:val="7"/>
              <w:spacing w:line="440" w:lineRule="exact"/>
              <w:rPr>
                <w:rFonts w:hAnsi="宋体" w:cs="黑体"/>
              </w:rPr>
            </w:pPr>
          </w:p>
        </w:tc>
        <w:tc>
          <w:tcPr>
            <w:tcW w:w="696" w:type="dxa"/>
          </w:tcPr>
          <w:p>
            <w:pPr>
              <w:pStyle w:val="7"/>
              <w:spacing w:line="440" w:lineRule="exact"/>
              <w:rPr>
                <w:rFonts w:hAnsi="宋体" w:cs="黑体"/>
              </w:rPr>
            </w:pPr>
          </w:p>
        </w:tc>
        <w:tc>
          <w:tcPr>
            <w:tcW w:w="2657" w:type="dxa"/>
          </w:tcPr>
          <w:p>
            <w:pPr>
              <w:pStyle w:val="7"/>
              <w:spacing w:line="440" w:lineRule="exact"/>
              <w:rPr>
                <w:rFonts w:hAnsi="宋体" w:cs="黑体"/>
              </w:rPr>
            </w:pPr>
          </w:p>
        </w:tc>
        <w:tc>
          <w:tcPr>
            <w:tcW w:w="1218" w:type="dxa"/>
          </w:tcPr>
          <w:p>
            <w:pPr>
              <w:pStyle w:val="7"/>
              <w:spacing w:line="440" w:lineRule="exact"/>
              <w:rPr>
                <w:rFonts w:hAnsi="宋体" w:cs="黑体"/>
              </w:rPr>
            </w:pPr>
          </w:p>
        </w:tc>
        <w:tc>
          <w:tcPr>
            <w:tcW w:w="1485" w:type="dxa"/>
          </w:tcPr>
          <w:p>
            <w:pPr>
              <w:pStyle w:val="7"/>
              <w:spacing w:line="440" w:lineRule="exact"/>
              <w:rPr>
                <w:rFonts w:hAnsi="宋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Pr>
          <w:p>
            <w:pPr>
              <w:pStyle w:val="7"/>
              <w:spacing w:line="440" w:lineRule="exact"/>
              <w:rPr>
                <w:rFonts w:ascii="黑体" w:hAnsi="黑体" w:eastAsia="黑体" w:cs="黑体"/>
              </w:rPr>
            </w:pPr>
          </w:p>
        </w:tc>
        <w:tc>
          <w:tcPr>
            <w:tcW w:w="902" w:type="dxa"/>
          </w:tcPr>
          <w:p>
            <w:pPr>
              <w:pStyle w:val="7"/>
              <w:spacing w:line="440" w:lineRule="exact"/>
              <w:rPr>
                <w:rFonts w:ascii="黑体" w:hAnsi="黑体" w:eastAsia="黑体" w:cs="黑体"/>
              </w:rPr>
            </w:pPr>
          </w:p>
        </w:tc>
        <w:tc>
          <w:tcPr>
            <w:tcW w:w="696" w:type="dxa"/>
          </w:tcPr>
          <w:p>
            <w:pPr>
              <w:pStyle w:val="7"/>
              <w:spacing w:line="440" w:lineRule="exact"/>
              <w:rPr>
                <w:rFonts w:ascii="黑体" w:hAnsi="黑体" w:eastAsia="黑体" w:cs="黑体"/>
              </w:rPr>
            </w:pPr>
          </w:p>
        </w:tc>
        <w:tc>
          <w:tcPr>
            <w:tcW w:w="2657" w:type="dxa"/>
          </w:tcPr>
          <w:p>
            <w:pPr>
              <w:pStyle w:val="7"/>
              <w:spacing w:line="440" w:lineRule="exact"/>
              <w:rPr>
                <w:rFonts w:ascii="黑体" w:hAnsi="黑体" w:eastAsia="黑体" w:cs="黑体"/>
              </w:rPr>
            </w:pPr>
          </w:p>
        </w:tc>
        <w:tc>
          <w:tcPr>
            <w:tcW w:w="1218" w:type="dxa"/>
          </w:tcPr>
          <w:p>
            <w:pPr>
              <w:pStyle w:val="7"/>
              <w:spacing w:line="440" w:lineRule="exact"/>
              <w:rPr>
                <w:rFonts w:ascii="黑体" w:hAnsi="黑体" w:eastAsia="黑体" w:cs="黑体"/>
              </w:rPr>
            </w:pPr>
          </w:p>
        </w:tc>
        <w:tc>
          <w:tcPr>
            <w:tcW w:w="1485" w:type="dxa"/>
          </w:tcPr>
          <w:p>
            <w:pPr>
              <w:pStyle w:val="7"/>
              <w:spacing w:line="440" w:lineRule="exact"/>
              <w:rPr>
                <w:rFonts w:ascii="黑体" w:hAnsi="黑体" w:eastAsia="黑体" w:cs="黑体"/>
              </w:rPr>
            </w:pPr>
          </w:p>
        </w:tc>
      </w:tr>
    </w:tbl>
    <w:p>
      <w:pPr>
        <w:spacing w:beforeLines="50" w:line="360" w:lineRule="auto"/>
      </w:pPr>
      <w:r>
        <w:rPr>
          <w:rFonts w:hint="eastAsia"/>
        </w:rPr>
        <w:t>注：应提供购销合同或发票证明彩色影印件或复印件（应清楚说明品牌、型号以及销售数量，涉及商业机密的，允许对价格有关栏目进行遮挡）。</w:t>
      </w:r>
    </w:p>
    <w:p>
      <w:pPr>
        <w:ind w:firstLine="3935" w:firstLineChars="1400"/>
        <w:jc w:val="both"/>
        <w:rPr>
          <w:rFonts w:hint="eastAsia" w:ascii="宋体" w:hAnsi="宋体" w:cs="Arial"/>
          <w:b/>
          <w:kern w:val="0"/>
          <w:sz w:val="28"/>
          <w:szCs w:val="28"/>
          <w:lang w:val="en-US" w:eastAsia="zh-CN"/>
        </w:rPr>
      </w:pPr>
    </w:p>
    <w:p>
      <w:pPr>
        <w:ind w:firstLine="3935" w:firstLineChars="1400"/>
        <w:jc w:val="both"/>
        <w:rPr>
          <w:rFonts w:hint="eastAsia" w:ascii="宋体" w:hAnsi="宋体" w:cs="Arial"/>
          <w:b/>
          <w:kern w:val="0"/>
          <w:sz w:val="28"/>
          <w:szCs w:val="28"/>
          <w:lang w:val="en-US" w:eastAsia="zh-CN"/>
        </w:rPr>
      </w:pPr>
    </w:p>
    <w:p>
      <w:pPr>
        <w:ind w:firstLine="3935" w:firstLineChars="1400"/>
        <w:jc w:val="both"/>
        <w:rPr>
          <w:rFonts w:hint="eastAsia" w:ascii="宋体" w:hAnsi="宋体" w:cs="Arial"/>
          <w:b/>
          <w:kern w:val="0"/>
          <w:sz w:val="28"/>
          <w:szCs w:val="28"/>
          <w:lang w:val="en-US" w:eastAsia="zh-CN"/>
        </w:rPr>
      </w:pPr>
    </w:p>
    <w:p>
      <w:pPr>
        <w:ind w:firstLine="3935" w:firstLineChars="1400"/>
        <w:jc w:val="both"/>
        <w:rPr>
          <w:rFonts w:hint="eastAsia" w:ascii="宋体" w:hAnsi="宋体" w:cs="Arial"/>
          <w:b/>
          <w:kern w:val="0"/>
          <w:sz w:val="28"/>
          <w:szCs w:val="28"/>
          <w:lang w:val="en-US" w:eastAsia="zh-CN"/>
        </w:rPr>
      </w:pPr>
    </w:p>
    <w:p>
      <w:pPr>
        <w:ind w:firstLine="3935" w:firstLineChars="1400"/>
        <w:jc w:val="both"/>
        <w:rPr>
          <w:rFonts w:hint="eastAsia" w:ascii="宋体" w:hAnsi="宋体" w:cs="Arial"/>
          <w:b/>
          <w:kern w:val="0"/>
          <w:sz w:val="28"/>
          <w:szCs w:val="28"/>
          <w:lang w:val="en-US" w:eastAsia="zh-CN"/>
        </w:rPr>
      </w:pPr>
    </w:p>
    <w:p>
      <w:pPr>
        <w:ind w:firstLine="3935" w:firstLineChars="1400"/>
        <w:jc w:val="both"/>
        <w:rPr>
          <w:rFonts w:ascii="宋体" w:hAnsi="宋体" w:cs="Arial"/>
          <w:b/>
          <w:kern w:val="0"/>
          <w:sz w:val="28"/>
          <w:szCs w:val="28"/>
        </w:rPr>
      </w:pPr>
      <w:r>
        <w:rPr>
          <w:rFonts w:hint="eastAsia" w:ascii="宋体" w:hAnsi="宋体" w:cs="Arial"/>
          <w:b/>
          <w:kern w:val="0"/>
          <w:sz w:val="28"/>
          <w:szCs w:val="28"/>
          <w:lang w:val="en-US" w:eastAsia="zh-CN"/>
        </w:rPr>
        <w:t>3</w:t>
      </w:r>
      <w:r>
        <w:rPr>
          <w:rFonts w:hint="eastAsia" w:ascii="宋体" w:hAnsi="宋体" w:cs="Arial"/>
          <w:b/>
          <w:kern w:val="0"/>
          <w:sz w:val="28"/>
          <w:szCs w:val="28"/>
        </w:rPr>
        <w:t>-</w:t>
      </w:r>
      <w:r>
        <w:rPr>
          <w:rFonts w:hint="eastAsia" w:ascii="宋体" w:hAnsi="宋体" w:cs="Arial"/>
          <w:b/>
          <w:kern w:val="0"/>
          <w:sz w:val="28"/>
          <w:szCs w:val="28"/>
          <w:lang w:val="en-US" w:eastAsia="zh-CN"/>
        </w:rPr>
        <w:t>4</w:t>
      </w:r>
      <w:r>
        <w:rPr>
          <w:rFonts w:hint="eastAsia" w:ascii="宋体" w:hAnsi="宋体" w:cs="Arial"/>
          <w:b/>
          <w:kern w:val="0"/>
          <w:sz w:val="28"/>
          <w:szCs w:val="28"/>
          <w:lang w:eastAsia="zh-CN"/>
        </w:rPr>
        <w:t>比选申请</w:t>
      </w:r>
      <w:r>
        <w:rPr>
          <w:rFonts w:hint="eastAsia" w:ascii="宋体" w:hAnsi="宋体" w:cs="Arial"/>
          <w:b/>
          <w:kern w:val="0"/>
          <w:sz w:val="28"/>
          <w:szCs w:val="28"/>
        </w:rPr>
        <w:t>人信誉情况</w:t>
      </w:r>
    </w:p>
    <w:p>
      <w:pPr>
        <w:spacing w:line="360" w:lineRule="auto"/>
        <w:ind w:firstLine="420" w:firstLineChars="200"/>
        <w:outlineLvl w:val="1"/>
      </w:pPr>
      <w:r>
        <w:t>附：</w:t>
      </w:r>
    </w:p>
    <w:p>
      <w:pPr>
        <w:spacing w:line="360" w:lineRule="auto"/>
        <w:ind w:firstLine="420" w:firstLineChars="200"/>
        <w:jc w:val="left"/>
        <w:rPr>
          <w:rFonts w:hint="eastAsia" w:hAnsi="宋体" w:cs="Courier New"/>
          <w:bCs/>
        </w:rPr>
      </w:pPr>
      <w:r>
        <w:rPr>
          <w:rFonts w:hint="eastAsia" w:ascii="宋体" w:hAnsi="宋体"/>
        </w:rPr>
        <w:t>1.</w:t>
      </w:r>
      <w:r>
        <w:rPr>
          <w:rFonts w:hint="eastAsia"/>
          <w:lang w:eastAsia="zh-CN"/>
        </w:rPr>
        <w:t>比选申请</w:t>
      </w:r>
      <w:r>
        <w:t>人（单位）在“信用</w:t>
      </w:r>
      <w:r>
        <w:rPr>
          <w:rFonts w:hint="eastAsia"/>
        </w:rPr>
        <w:t>.</w:t>
      </w:r>
      <w:r>
        <w:t>中国”</w:t>
      </w:r>
      <w:r>
        <w:rPr>
          <w:rFonts w:hint="eastAsia"/>
        </w:rPr>
        <w:t>（www.credit.com）</w:t>
      </w:r>
      <w:r>
        <w:t>网站中失信被执行人查询结果网页截图影印件（彩色或黑白）</w:t>
      </w:r>
      <w:r>
        <w:rPr>
          <w:rFonts w:ascii="宋体" w:hAnsi="宋体"/>
        </w:rPr>
        <w:t>。</w:t>
      </w:r>
    </w:p>
    <w:p>
      <w:pPr>
        <w:spacing w:line="360" w:lineRule="auto"/>
        <w:ind w:firstLine="420" w:firstLineChars="200"/>
        <w:rPr>
          <w:rFonts w:hint="eastAsia" w:ascii="宋体" w:hAnsi="宋体"/>
        </w:rPr>
      </w:pPr>
      <w:r>
        <w:rPr>
          <w:rFonts w:hint="eastAsia" w:ascii="宋体" w:hAnsi="宋体"/>
        </w:rPr>
        <w:t>2.</w:t>
      </w:r>
      <w:r>
        <w:rPr>
          <w:rFonts w:hint="eastAsia"/>
          <w:lang w:eastAsia="zh-CN"/>
        </w:rPr>
        <w:t>比选申请</w:t>
      </w:r>
      <w:r>
        <w:t>人在国家企业信用信息公示系统（www.gsxt.gov.cn）中严重违法失信企业名单查询结果网页截图）影印件（彩色或黑白）</w:t>
      </w:r>
      <w:r>
        <w:rPr>
          <w:rFonts w:hint="eastAsia"/>
        </w:rPr>
        <w:t>。</w:t>
      </w:r>
    </w:p>
    <w:p>
      <w:pPr>
        <w:ind w:firstLine="422" w:firstLineChars="200"/>
        <w:rPr>
          <w:rFonts w:hint="eastAsia" w:ascii="宋体" w:hAnsi="宋体" w:cs="Courier New"/>
          <w:b/>
          <w:szCs w:val="21"/>
        </w:rPr>
      </w:pPr>
    </w:p>
    <w:p>
      <w:pPr>
        <w:ind w:firstLine="422" w:firstLineChars="200"/>
        <w:rPr>
          <w:rFonts w:hint="eastAsia" w:ascii="宋体" w:hAnsi="宋体" w:cs="Courier New"/>
          <w:b/>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rPr>
          <w:rFonts w:hint="eastAsia" w:ascii="宋体" w:hAnsi="宋体"/>
          <w:szCs w:val="21"/>
        </w:rPr>
      </w:pPr>
      <w:r>
        <w:rPr>
          <w:rFonts w:ascii="宋体" w:hAnsi="宋体" w:cs="Arial"/>
          <w:b/>
          <w:kern w:val="0"/>
          <w:sz w:val="28"/>
          <w:szCs w:val="28"/>
        </w:rPr>
        <w:br w:type="page"/>
      </w:r>
      <w:r>
        <w:rPr>
          <w:rFonts w:hint="eastAsia" w:ascii="宋体" w:hAnsi="宋体" w:cs="Arial"/>
          <w:b/>
          <w:kern w:val="0"/>
          <w:sz w:val="28"/>
          <w:szCs w:val="28"/>
          <w:lang w:val="en-US" w:eastAsia="zh-CN"/>
        </w:rPr>
        <w:t>3</w:t>
      </w:r>
      <w:r>
        <w:rPr>
          <w:rFonts w:hint="eastAsia" w:ascii="宋体" w:hAnsi="宋体" w:cs="Arial"/>
          <w:b/>
          <w:kern w:val="0"/>
          <w:sz w:val="28"/>
          <w:szCs w:val="28"/>
        </w:rPr>
        <w:t>-</w:t>
      </w:r>
      <w:r>
        <w:rPr>
          <w:rFonts w:hint="eastAsia" w:ascii="宋体" w:hAnsi="宋体" w:cs="Arial"/>
          <w:b/>
          <w:kern w:val="0"/>
          <w:sz w:val="28"/>
          <w:szCs w:val="28"/>
          <w:lang w:val="en-US" w:eastAsia="zh-CN"/>
        </w:rPr>
        <w:t>5</w:t>
      </w:r>
      <w:r>
        <w:rPr>
          <w:rFonts w:hint="eastAsia" w:ascii="宋体" w:hAnsi="宋体" w:cs="Arial"/>
          <w:b/>
          <w:kern w:val="0"/>
          <w:sz w:val="28"/>
          <w:szCs w:val="28"/>
        </w:rPr>
        <w:t>无行贿犯罪的承诺函</w:t>
      </w:r>
    </w:p>
    <w:p>
      <w:pPr>
        <w:ind w:firstLine="420" w:firstLineChars="200"/>
        <w:rPr>
          <w:rFonts w:hint="eastAsia" w:ascii="宋体" w:hAnsi="宋体"/>
          <w:szCs w:val="21"/>
        </w:rPr>
      </w:pPr>
    </w:p>
    <w:p>
      <w:pPr>
        <w:ind w:firstLine="420" w:firstLineChars="200"/>
        <w:rPr>
          <w:rFonts w:hint="eastAsia" w:ascii="宋体" w:hAnsi="宋体"/>
          <w:szCs w:val="21"/>
        </w:rPr>
      </w:pPr>
    </w:p>
    <w:p>
      <w:pPr>
        <w:pStyle w:val="7"/>
        <w:spacing w:line="360" w:lineRule="auto"/>
        <w:rPr>
          <w:rFonts w:hint="eastAsia" w:hAnsi="宋体" w:cs="宋体"/>
          <w:kern w:val="2"/>
          <w:sz w:val="21"/>
          <w:u w:val="single"/>
        </w:rPr>
      </w:pPr>
      <w:r>
        <w:rPr>
          <w:rFonts w:hint="eastAsia" w:hAnsi="宋体" w:cs="宋体"/>
          <w:kern w:val="2"/>
          <w:sz w:val="21"/>
          <w:u w:val="single"/>
        </w:rPr>
        <w:t>四川成渝高速公路股份有限公司成渝分公司：</w:t>
      </w:r>
    </w:p>
    <w:p>
      <w:pPr>
        <w:spacing w:line="360" w:lineRule="auto"/>
        <w:rPr>
          <w:rFonts w:hint="eastAsia" w:ascii="宋体" w:hAnsi="宋体"/>
          <w:szCs w:val="21"/>
        </w:rPr>
      </w:pPr>
    </w:p>
    <w:p>
      <w:pPr>
        <w:spacing w:line="360" w:lineRule="auto"/>
        <w:ind w:firstLine="420" w:firstLineChars="200"/>
        <w:rPr>
          <w:rFonts w:hint="eastAsia" w:ascii="宋体" w:hAnsi="宋体"/>
        </w:rPr>
      </w:pPr>
      <w:r>
        <w:rPr>
          <w:rFonts w:hint="eastAsia" w:ascii="宋体" w:hAnsi="宋体"/>
          <w:szCs w:val="21"/>
        </w:rPr>
        <w:t>我单位</w:t>
      </w:r>
      <w:r>
        <w:rPr>
          <w:rFonts w:hint="eastAsia" w:ascii="宋体" w:hAnsi="宋体"/>
          <w:szCs w:val="21"/>
          <w:u w:val="single"/>
        </w:rPr>
        <w:t xml:space="preserve">   （</w:t>
      </w:r>
      <w:r>
        <w:rPr>
          <w:rFonts w:hint="eastAsia" w:ascii="宋体" w:hAnsi="宋体"/>
          <w:szCs w:val="21"/>
          <w:u w:val="single"/>
          <w:lang w:eastAsia="zh-CN"/>
        </w:rPr>
        <w:t>比选申请</w:t>
      </w:r>
      <w:r>
        <w:rPr>
          <w:rFonts w:hint="eastAsia" w:ascii="宋体" w:hAnsi="宋体"/>
          <w:szCs w:val="21"/>
          <w:u w:val="single"/>
        </w:rPr>
        <w:t xml:space="preserve">人名称）   </w:t>
      </w:r>
      <w:r>
        <w:rPr>
          <w:rFonts w:hint="eastAsia" w:ascii="宋体" w:hAnsi="宋体"/>
          <w:szCs w:val="21"/>
        </w:rPr>
        <w:t>、法定代表人</w:t>
      </w:r>
      <w:r>
        <w:rPr>
          <w:rFonts w:hint="eastAsia" w:ascii="宋体" w:hAnsi="宋体"/>
          <w:szCs w:val="21"/>
          <w:u w:val="single"/>
        </w:rPr>
        <w:t xml:space="preserve">  （姓名）   （身份证号）   </w:t>
      </w:r>
      <w:r>
        <w:rPr>
          <w:rFonts w:hint="eastAsia" w:ascii="宋体" w:hAnsi="宋体"/>
          <w:szCs w:val="21"/>
        </w:rPr>
        <w:t>在</w:t>
      </w:r>
      <w:r>
        <w:rPr>
          <w:rFonts w:hint="eastAsia" w:ascii="宋体" w:hAnsi="宋体"/>
          <w:szCs w:val="21"/>
          <w:u w:val="single"/>
        </w:rPr>
        <w:t xml:space="preserve"> 201</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日至本项目</w:t>
      </w:r>
      <w:r>
        <w:rPr>
          <w:rFonts w:hint="eastAsia" w:ascii="宋体" w:hAnsi="宋体"/>
          <w:szCs w:val="21"/>
          <w:lang w:eastAsia="zh-CN"/>
        </w:rPr>
        <w:t>比选申请</w:t>
      </w:r>
      <w:r>
        <w:rPr>
          <w:rFonts w:hint="eastAsia" w:ascii="宋体" w:hAnsi="宋体"/>
          <w:szCs w:val="21"/>
        </w:rPr>
        <w:t>截止日期间，没有被人民法院生效判决或裁定认定行贿犯罪（包括行贿罪、单位行贿罪、对单位行贿罪、介绍贿赂罪等）。若在中标合同签订之前发现我单位或法定代表人在上述期间存在行犯贿罪的，</w:t>
      </w:r>
      <w:r>
        <w:rPr>
          <w:rFonts w:hint="eastAsia" w:ascii="宋体" w:hAnsi="宋体"/>
        </w:rPr>
        <w:t>可取消我单位中标候选人或中标人资格。</w:t>
      </w:r>
    </w:p>
    <w:p>
      <w:pPr>
        <w:spacing w:line="360" w:lineRule="auto"/>
        <w:ind w:firstLine="420" w:firstLineChars="200"/>
        <w:rPr>
          <w:rFonts w:hint="eastAsia"/>
        </w:rPr>
      </w:pPr>
      <w:r>
        <w:rPr>
          <w:rFonts w:hint="eastAsia" w:ascii="宋体" w:hAnsi="宋体"/>
        </w:rPr>
        <w:t>特此承诺。</w:t>
      </w:r>
    </w:p>
    <w:p>
      <w:pPr>
        <w:spacing w:line="360" w:lineRule="auto"/>
        <w:ind w:firstLine="420" w:firstLineChars="200"/>
        <w:rPr>
          <w:rFonts w:hint="eastAsia"/>
        </w:rPr>
      </w:pPr>
    </w:p>
    <w:p>
      <w:pPr>
        <w:pStyle w:val="7"/>
        <w:spacing w:line="440" w:lineRule="exact"/>
        <w:ind w:firstLine="2530" w:firstLineChars="1200"/>
        <w:rPr>
          <w:rFonts w:hint="eastAsia"/>
          <w:b/>
          <w:sz w:val="21"/>
          <w:u w:val="single"/>
        </w:rPr>
      </w:pPr>
      <w:r>
        <w:rPr>
          <w:rFonts w:hint="eastAsia"/>
          <w:b/>
          <w:sz w:val="21"/>
          <w:lang w:eastAsia="zh-CN"/>
        </w:rPr>
        <w:t>比选申请</w:t>
      </w:r>
      <w:r>
        <w:rPr>
          <w:rFonts w:hint="eastAsia"/>
          <w:b/>
          <w:sz w:val="21"/>
        </w:rPr>
        <w:t>人：</w:t>
      </w:r>
      <w:r>
        <w:rPr>
          <w:rFonts w:hint="eastAsia"/>
          <w:b/>
          <w:sz w:val="21"/>
          <w:u w:val="single"/>
        </w:rPr>
        <w:t xml:space="preserve">                （盖单位章）                   </w:t>
      </w:r>
    </w:p>
    <w:p>
      <w:pPr>
        <w:spacing w:line="480" w:lineRule="exact"/>
        <w:ind w:firstLine="2530" w:firstLineChars="1200"/>
        <w:rPr>
          <w:rFonts w:ascii="宋体" w:hAnsi="宋体"/>
          <w:b/>
          <w:szCs w:val="21"/>
        </w:rPr>
      </w:pPr>
      <w:r>
        <w:rPr>
          <w:rFonts w:ascii="宋体" w:hAnsi="宋体"/>
          <w:b/>
          <w:szCs w:val="21"/>
        </w:rPr>
        <w:t>法定代表人或授权的代理人：</w:t>
      </w:r>
      <w:r>
        <w:rPr>
          <w:rFonts w:ascii="宋体" w:hAnsi="宋体"/>
          <w:b/>
          <w:szCs w:val="21"/>
          <w:u w:val="single"/>
        </w:rPr>
        <w:t>（职务、姓名）         （签字）</w:t>
      </w:r>
    </w:p>
    <w:p>
      <w:pPr>
        <w:pStyle w:val="7"/>
        <w:spacing w:line="440" w:lineRule="exact"/>
        <w:ind w:firstLine="1575" w:firstLineChars="750"/>
        <w:rPr>
          <w:rFonts w:hint="eastAsia"/>
          <w:sz w:val="21"/>
        </w:rPr>
      </w:pPr>
    </w:p>
    <w:p>
      <w:pPr>
        <w:spacing w:line="360" w:lineRule="auto"/>
        <w:ind w:firstLine="420" w:firstLineChars="200"/>
        <w:rPr>
          <w:rFonts w:hint="eastAsia" w:ascii="宋体" w:hAnsi="宋体"/>
          <w:szCs w:val="21"/>
        </w:rPr>
      </w:pPr>
      <w:r>
        <w:rPr>
          <w:rFonts w:hint="eastAsia"/>
          <w:szCs w:val="21"/>
        </w:rPr>
        <w:t xml:space="preserve">                            </w:t>
      </w:r>
      <w:r>
        <w:rPr>
          <w:rFonts w:hint="eastAsia"/>
          <w:b/>
          <w:szCs w:val="21"/>
        </w:rPr>
        <w:t xml:space="preserve">    </w:t>
      </w:r>
      <w:r>
        <w:rPr>
          <w:rFonts w:hint="eastAsia"/>
          <w:b/>
          <w:szCs w:val="21"/>
          <w:u w:val="single"/>
        </w:rPr>
        <w:t xml:space="preserve">          </w:t>
      </w:r>
      <w:r>
        <w:rPr>
          <w:rFonts w:hint="eastAsia"/>
          <w:b/>
          <w:szCs w:val="21"/>
        </w:rPr>
        <w:t>年</w:t>
      </w:r>
      <w:r>
        <w:rPr>
          <w:rFonts w:hint="eastAsia"/>
          <w:b/>
          <w:szCs w:val="21"/>
          <w:u w:val="single"/>
        </w:rPr>
        <w:t xml:space="preserve">     </w:t>
      </w:r>
      <w:r>
        <w:rPr>
          <w:rFonts w:hint="eastAsia"/>
          <w:b/>
          <w:szCs w:val="21"/>
        </w:rPr>
        <w:t>月</w:t>
      </w:r>
      <w:r>
        <w:rPr>
          <w:rFonts w:hint="eastAsia"/>
          <w:b/>
          <w:szCs w:val="21"/>
          <w:u w:val="single"/>
        </w:rPr>
        <w:t xml:space="preserve">     </w:t>
      </w:r>
      <w:r>
        <w:rPr>
          <w:rFonts w:hint="eastAsia"/>
          <w:b/>
          <w:szCs w:val="21"/>
        </w:rPr>
        <w:t>日</w:t>
      </w:r>
    </w:p>
    <w:p>
      <w:pPr>
        <w:spacing w:line="360" w:lineRule="auto"/>
        <w:jc w:val="left"/>
        <w:rPr>
          <w:sz w:val="24"/>
        </w:rPr>
        <w:sectPr>
          <w:footerReference r:id="rId6" w:type="default"/>
          <w:pgSz w:w="11906" w:h="16838"/>
          <w:pgMar w:top="1418" w:right="1134" w:bottom="1134" w:left="1474" w:header="851" w:footer="851" w:gutter="0"/>
          <w:cols w:space="720" w:num="1"/>
          <w:docGrid w:linePitch="312" w:charSpace="0"/>
        </w:sectPr>
      </w:pPr>
    </w:p>
    <w:p>
      <w:pPr>
        <w:pStyle w:val="7"/>
        <w:spacing w:before="120" w:beforeLines="50" w:after="120" w:afterLines="50"/>
        <w:jc w:val="center"/>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、车辆技术指标响应表</w:t>
      </w:r>
    </w:p>
    <w:p>
      <w:pPr>
        <w:pStyle w:val="7"/>
        <w:spacing w:line="440" w:lineRule="exact"/>
        <w:jc w:val="left"/>
        <w:rPr>
          <w:rFonts w:hint="eastAsia" w:ascii="Times New Roman" w:hAnsi="Times New Roman"/>
        </w:rPr>
      </w:pPr>
      <w:r>
        <w:rPr>
          <w:rFonts w:hint="eastAsia" w:hAnsi="宋体"/>
        </w:rPr>
        <w:t>车辆名称：</w:t>
      </w:r>
      <w:r>
        <w:rPr>
          <w:rFonts w:hint="eastAsia" w:hAnsi="宋体"/>
          <w:lang w:eastAsia="zh-CN"/>
        </w:rPr>
        <w:t>路产管护巡逻车（</w:t>
      </w:r>
      <w:r>
        <w:rPr>
          <w:rFonts w:hint="eastAsia" w:hAnsi="宋体"/>
        </w:rPr>
        <w:t>皮卡车</w:t>
      </w:r>
      <w:r>
        <w:rPr>
          <w:rFonts w:hint="eastAsia" w:hAnsi="宋体"/>
          <w:lang w:eastAsia="zh-CN"/>
        </w:rPr>
        <w:t>）</w:t>
      </w:r>
      <w:r>
        <w:rPr>
          <w:rFonts w:hint="eastAsia" w:hAnsi="宋体"/>
          <w:b/>
        </w:rPr>
        <w:t xml:space="preserve"> </w:t>
      </w:r>
      <w:r>
        <w:rPr>
          <w:rFonts w:hint="eastAsia"/>
        </w:rPr>
        <w:t xml:space="preserve">                                                                                                </w:t>
      </w:r>
    </w:p>
    <w:tbl>
      <w:tblPr>
        <w:tblStyle w:val="13"/>
        <w:tblW w:w="141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93"/>
        <w:gridCol w:w="4690"/>
        <w:gridCol w:w="1134"/>
        <w:gridCol w:w="851"/>
        <w:gridCol w:w="3118"/>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847" w:type="dxa"/>
            <w:vMerge w:val="restart"/>
            <w:noWrap w:val="0"/>
            <w:vAlign w:val="center"/>
          </w:tcPr>
          <w:p>
            <w:pPr>
              <w:pStyle w:val="7"/>
              <w:spacing w:line="240" w:lineRule="atLeast"/>
              <w:jc w:val="center"/>
              <w:rPr>
                <w:rFonts w:hint="eastAsia" w:hAnsi="宋体"/>
              </w:rPr>
            </w:pPr>
            <w:r>
              <w:rPr>
                <w:rFonts w:hint="eastAsia" w:hAnsi="宋体"/>
              </w:rPr>
              <w:t>序号</w:t>
            </w:r>
          </w:p>
        </w:tc>
        <w:tc>
          <w:tcPr>
            <w:tcW w:w="6683" w:type="dxa"/>
            <w:gridSpan w:val="2"/>
            <w:vMerge w:val="restart"/>
            <w:noWrap w:val="0"/>
            <w:vAlign w:val="center"/>
          </w:tcPr>
          <w:p>
            <w:pPr>
              <w:pStyle w:val="7"/>
              <w:spacing w:line="240" w:lineRule="atLeast"/>
              <w:jc w:val="center"/>
              <w:rPr>
                <w:rFonts w:hint="eastAsia" w:hAnsi="宋体"/>
              </w:rPr>
            </w:pPr>
            <w:r>
              <w:rPr>
                <w:rFonts w:hint="eastAsia" w:hAnsi="宋体"/>
                <w:lang w:eastAsia="zh-CN"/>
              </w:rPr>
              <w:t>比选</w:t>
            </w:r>
            <w:r>
              <w:rPr>
                <w:rFonts w:hint="eastAsia" w:hAnsi="宋体"/>
              </w:rPr>
              <w:t>文件主要性能指标要求</w:t>
            </w:r>
          </w:p>
        </w:tc>
        <w:tc>
          <w:tcPr>
            <w:tcW w:w="5103" w:type="dxa"/>
            <w:gridSpan w:val="3"/>
            <w:noWrap w:val="0"/>
            <w:vAlign w:val="center"/>
          </w:tcPr>
          <w:p>
            <w:pPr>
              <w:pStyle w:val="7"/>
              <w:spacing w:line="240" w:lineRule="atLeast"/>
              <w:jc w:val="center"/>
              <w:rPr>
                <w:rFonts w:hint="eastAsia" w:hAnsi="宋体" w:eastAsia="宋体"/>
                <w:lang w:eastAsia="zh-CN"/>
              </w:rPr>
            </w:pPr>
            <w:r>
              <w:rPr>
                <w:rFonts w:hint="eastAsia" w:hAnsi="宋体"/>
                <w:lang w:eastAsia="zh-CN"/>
              </w:rPr>
              <w:t>比选申请</w:t>
            </w:r>
            <w:r>
              <w:rPr>
                <w:rFonts w:hint="eastAsia" w:hAnsi="宋体"/>
              </w:rPr>
              <w:t>人拟供</w:t>
            </w:r>
            <w:r>
              <w:rPr>
                <w:rFonts w:hint="eastAsia" w:hAnsi="宋体"/>
                <w:lang w:eastAsia="zh-CN"/>
              </w:rPr>
              <w:t>车辆</w:t>
            </w:r>
          </w:p>
        </w:tc>
        <w:tc>
          <w:tcPr>
            <w:tcW w:w="709" w:type="dxa"/>
            <w:vMerge w:val="restart"/>
            <w:noWrap w:val="0"/>
            <w:vAlign w:val="center"/>
          </w:tcPr>
          <w:p>
            <w:pPr>
              <w:pStyle w:val="7"/>
              <w:jc w:val="center"/>
              <w:rPr>
                <w:rFonts w:hint="eastAsia" w:hAnsi="宋体"/>
              </w:rPr>
            </w:pPr>
            <w:r>
              <w:rPr>
                <w:rFonts w:hint="eastAsia" w:hAnsi="宋体"/>
              </w:rPr>
              <w:t>是否</w:t>
            </w:r>
          </w:p>
          <w:p>
            <w:pPr>
              <w:pStyle w:val="7"/>
              <w:spacing w:line="240" w:lineRule="atLeast"/>
              <w:jc w:val="center"/>
              <w:rPr>
                <w:rFonts w:hint="eastAsia" w:hAnsi="宋体"/>
              </w:rPr>
            </w:pPr>
            <w:r>
              <w:rPr>
                <w:rFonts w:hint="eastAsia" w:hAnsi="宋体"/>
              </w:rPr>
              <w:t>满足</w:t>
            </w:r>
          </w:p>
        </w:tc>
        <w:tc>
          <w:tcPr>
            <w:tcW w:w="851" w:type="dxa"/>
            <w:vMerge w:val="restart"/>
            <w:noWrap w:val="0"/>
            <w:vAlign w:val="center"/>
          </w:tcPr>
          <w:p>
            <w:pPr>
              <w:pStyle w:val="7"/>
              <w:spacing w:line="240" w:lineRule="atLeast"/>
              <w:jc w:val="center"/>
              <w:rPr>
                <w:rFonts w:hint="eastAsia" w:hAnsi="宋体"/>
              </w:rPr>
            </w:pPr>
            <w:r>
              <w:rPr>
                <w:rFonts w:hint="eastAsia" w:hAnsi="宋体"/>
              </w:rPr>
              <w:t>证明文件页码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7" w:type="dxa"/>
            <w:vMerge w:val="continue"/>
            <w:noWrap w:val="0"/>
            <w:vAlign w:val="center"/>
          </w:tcPr>
          <w:p>
            <w:pPr>
              <w:pStyle w:val="7"/>
              <w:spacing w:line="240" w:lineRule="atLeast"/>
              <w:jc w:val="center"/>
              <w:rPr>
                <w:rFonts w:hint="eastAsia" w:hAnsi="宋体"/>
              </w:rPr>
            </w:pPr>
          </w:p>
        </w:tc>
        <w:tc>
          <w:tcPr>
            <w:tcW w:w="6683" w:type="dxa"/>
            <w:gridSpan w:val="2"/>
            <w:vMerge w:val="continue"/>
            <w:noWrap w:val="0"/>
            <w:vAlign w:val="center"/>
          </w:tcPr>
          <w:p>
            <w:pPr>
              <w:pStyle w:val="7"/>
              <w:spacing w:line="240" w:lineRule="atLeast"/>
              <w:jc w:val="center"/>
              <w:rPr>
                <w:rFonts w:hint="eastAsia" w:hAnsi="宋体"/>
              </w:rPr>
            </w:pPr>
          </w:p>
        </w:tc>
        <w:tc>
          <w:tcPr>
            <w:tcW w:w="1134" w:type="dxa"/>
            <w:noWrap w:val="0"/>
            <w:vAlign w:val="center"/>
          </w:tcPr>
          <w:p>
            <w:pPr>
              <w:pStyle w:val="7"/>
              <w:spacing w:line="240" w:lineRule="atLeast"/>
              <w:jc w:val="center"/>
              <w:rPr>
                <w:rFonts w:hint="eastAsia" w:hAnsi="宋体"/>
              </w:rPr>
            </w:pPr>
            <w:r>
              <w:rPr>
                <w:rFonts w:hint="eastAsia" w:hAnsi="宋体"/>
                <w:lang w:eastAsia="zh-CN"/>
              </w:rPr>
              <w:t>车辆</w:t>
            </w:r>
            <w:r>
              <w:rPr>
                <w:rFonts w:hint="eastAsia" w:hAnsi="宋体"/>
              </w:rPr>
              <w:t>名称、品牌、规格</w:t>
            </w:r>
          </w:p>
        </w:tc>
        <w:tc>
          <w:tcPr>
            <w:tcW w:w="851" w:type="dxa"/>
            <w:noWrap w:val="0"/>
            <w:vAlign w:val="center"/>
          </w:tcPr>
          <w:p>
            <w:pPr>
              <w:pStyle w:val="7"/>
              <w:spacing w:line="240" w:lineRule="atLeast"/>
              <w:jc w:val="center"/>
              <w:rPr>
                <w:rFonts w:hint="eastAsia" w:hAnsi="宋体"/>
              </w:rPr>
            </w:pPr>
            <w:r>
              <w:rPr>
                <w:rFonts w:hint="eastAsia" w:hAnsi="宋体"/>
              </w:rPr>
              <w:t>生产制造商及原产地</w:t>
            </w:r>
          </w:p>
        </w:tc>
        <w:tc>
          <w:tcPr>
            <w:tcW w:w="3118" w:type="dxa"/>
            <w:noWrap w:val="0"/>
            <w:vAlign w:val="center"/>
          </w:tcPr>
          <w:p>
            <w:pPr>
              <w:pStyle w:val="7"/>
              <w:spacing w:line="240" w:lineRule="atLeast"/>
              <w:jc w:val="center"/>
              <w:rPr>
                <w:rFonts w:hint="eastAsia" w:hAnsi="宋体"/>
              </w:rPr>
            </w:pPr>
            <w:r>
              <w:rPr>
                <w:rFonts w:hint="eastAsia" w:hAnsi="宋体"/>
              </w:rPr>
              <w:t>主要技术指标及参数</w:t>
            </w:r>
          </w:p>
        </w:tc>
        <w:tc>
          <w:tcPr>
            <w:tcW w:w="709" w:type="dxa"/>
            <w:vMerge w:val="continue"/>
            <w:noWrap w:val="0"/>
            <w:vAlign w:val="center"/>
          </w:tcPr>
          <w:p>
            <w:pPr>
              <w:pStyle w:val="7"/>
              <w:jc w:val="center"/>
              <w:rPr>
                <w:rFonts w:hint="eastAsia" w:hAnsi="宋体"/>
              </w:rPr>
            </w:pPr>
          </w:p>
        </w:tc>
        <w:tc>
          <w:tcPr>
            <w:tcW w:w="851" w:type="dxa"/>
            <w:vMerge w:val="continue"/>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p>
        </w:tc>
        <w:tc>
          <w:tcPr>
            <w:tcW w:w="1993" w:type="dxa"/>
            <w:noWrap w:val="0"/>
            <w:vAlign w:val="center"/>
          </w:tcPr>
          <w:p>
            <w:pPr>
              <w:widowControl/>
              <w:spacing w:line="400" w:lineRule="exact"/>
              <w:jc w:val="center"/>
              <w:textAlignment w:val="center"/>
              <w:rPr>
                <w:rFonts w:hint="eastAsia" w:ascii="宋体" w:hAnsi="宋体"/>
                <w:kern w:val="0"/>
                <w:sz w:val="20"/>
                <w:szCs w:val="21"/>
              </w:rPr>
            </w:pPr>
            <w:r>
              <w:rPr>
                <w:rFonts w:hint="eastAsia" w:ascii="宋体" w:hAnsi="宋体" w:cs="宋体"/>
                <w:color w:val="000000"/>
                <w:kern w:val="0"/>
                <w:sz w:val="22"/>
                <w:szCs w:val="22"/>
              </w:rPr>
              <w:t>车型</w:t>
            </w:r>
          </w:p>
        </w:tc>
        <w:tc>
          <w:tcPr>
            <w:tcW w:w="4690"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中型皮卡</w:t>
            </w:r>
          </w:p>
        </w:tc>
        <w:tc>
          <w:tcPr>
            <w:tcW w:w="1134" w:type="dxa"/>
            <w:vMerge w:val="restart"/>
            <w:noWrap w:val="0"/>
            <w:vAlign w:val="center"/>
          </w:tcPr>
          <w:p>
            <w:pPr>
              <w:spacing w:line="240" w:lineRule="atLeast"/>
              <w:rPr>
                <w:rFonts w:hint="eastAsia" w:hAnsi="宋体"/>
              </w:rPr>
            </w:pPr>
          </w:p>
        </w:tc>
        <w:tc>
          <w:tcPr>
            <w:tcW w:w="851" w:type="dxa"/>
            <w:vMerge w:val="restart"/>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2</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外型尺寸（mm）</w:t>
            </w:r>
          </w:p>
        </w:tc>
        <w:tc>
          <w:tcPr>
            <w:tcW w:w="4690"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长：5500—5600（不含5600）；宽1800-1900（不含1900）；高≤1900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3</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货箱尺寸（mm）</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长：≥1750、宽≥1500、高≥450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4</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燃油类型</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柴油</w:t>
            </w:r>
            <w:r>
              <w:rPr>
                <w:rFonts w:ascii="宋体" w:hAnsi="宋体" w:cs="宋体"/>
                <w:color w:val="000000"/>
                <w:kern w:val="0"/>
                <w:sz w:val="22"/>
                <w:szCs w:val="22"/>
              </w:rPr>
              <w:t>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5</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车身结构</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4门5座2排</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6</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上市时间</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2020年1月至今</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7</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发动机排量（CC）</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≥2000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8</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发动机进气形式</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涡轮增压</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9</w:t>
            </w:r>
          </w:p>
        </w:tc>
        <w:tc>
          <w:tcPr>
            <w:tcW w:w="1993" w:type="dxa"/>
            <w:noWrap w:val="0"/>
            <w:vAlign w:val="center"/>
          </w:tcPr>
          <w:p>
            <w:pPr>
              <w:widowControl/>
              <w:ind w:left="165"/>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发动机最大马力</w:t>
            </w:r>
          </w:p>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（Ps）</w:t>
            </w:r>
          </w:p>
        </w:tc>
        <w:tc>
          <w:tcPr>
            <w:tcW w:w="4690" w:type="dxa"/>
            <w:noWrap w:val="0"/>
            <w:vAlign w:val="center"/>
          </w:tcPr>
          <w:p>
            <w:pPr>
              <w:widowControl/>
              <w:ind w:left="165" w:leftChars="0"/>
              <w:jc w:val="center"/>
              <w:textAlignment w:val="center"/>
              <w:rPr>
                <w:rFonts w:ascii="宋体" w:hAnsi="宋体"/>
                <w:kern w:val="0"/>
                <w:sz w:val="20"/>
                <w:szCs w:val="21"/>
              </w:rPr>
            </w:pPr>
            <w:r>
              <w:rPr>
                <w:rFonts w:hint="eastAsia" w:ascii="宋体" w:hAnsi="宋体" w:cs="宋体"/>
                <w:color w:val="000000"/>
                <w:kern w:val="0"/>
                <w:sz w:val="22"/>
                <w:szCs w:val="22"/>
              </w:rPr>
              <w:t>≥150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10</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发动机最大扭矩(N.m）</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≥350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11</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变速箱档位</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Segoe UI" w:hAnsi="Segoe UI" w:cs="Segoe UI"/>
                <w:color w:val="1A1A1A"/>
                <w:sz w:val="22"/>
                <w:szCs w:val="22"/>
                <w:shd w:val="clear" w:color="auto" w:fill="FFFFFF"/>
              </w:rPr>
              <w:t>6速及以上（含1倒车档）</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12</w:t>
            </w:r>
          </w:p>
        </w:tc>
        <w:tc>
          <w:tcPr>
            <w:tcW w:w="1993" w:type="dxa"/>
            <w:noWrap w:val="0"/>
            <w:vAlign w:val="center"/>
          </w:tcPr>
          <w:p>
            <w:pPr>
              <w:widowControl/>
              <w:ind w:left="165" w:leftChars="0"/>
              <w:jc w:val="center"/>
              <w:textAlignment w:val="center"/>
              <w:rPr>
                <w:rFonts w:hint="eastAsia" w:ascii="宋体" w:hAnsi="宋体"/>
                <w:kern w:val="0"/>
                <w:sz w:val="20"/>
                <w:szCs w:val="21"/>
              </w:rPr>
            </w:pPr>
            <w:r>
              <w:rPr>
                <w:rFonts w:hint="eastAsia" w:ascii="宋体" w:hAnsi="宋体" w:cs="宋体"/>
                <w:color w:val="000000"/>
                <w:kern w:val="0"/>
                <w:sz w:val="22"/>
                <w:szCs w:val="22"/>
              </w:rPr>
              <w:t>变速箱类型</w:t>
            </w:r>
          </w:p>
        </w:tc>
        <w:tc>
          <w:tcPr>
            <w:tcW w:w="4690" w:type="dxa"/>
            <w:noWrap w:val="0"/>
            <w:vAlign w:val="center"/>
          </w:tcPr>
          <w:p>
            <w:pPr>
              <w:widowControl/>
              <w:ind w:left="165" w:leftChars="0"/>
              <w:jc w:val="center"/>
              <w:textAlignment w:val="center"/>
              <w:rPr>
                <w:rFonts w:hint="eastAsia" w:ascii="宋体" w:hAnsi="宋体"/>
                <w:kern w:val="0"/>
                <w:sz w:val="20"/>
                <w:szCs w:val="21"/>
              </w:rPr>
            </w:pPr>
            <w:r>
              <w:rPr>
                <w:rFonts w:hint="eastAsia" w:ascii="Segoe UI" w:hAnsi="Segoe UI" w:cs="Segoe UI"/>
                <w:color w:val="1A1A1A"/>
                <w:sz w:val="22"/>
                <w:szCs w:val="22"/>
                <w:shd w:val="clear" w:color="auto" w:fill="FFFFFF"/>
                <w:lang w:eastAsia="zh-CN"/>
              </w:rPr>
              <w:t>自</w:t>
            </w:r>
            <w:r>
              <w:rPr>
                <w:rFonts w:hint="eastAsia" w:ascii="Segoe UI" w:hAnsi="Segoe UI" w:cs="Segoe UI"/>
                <w:color w:val="1A1A1A"/>
                <w:sz w:val="22"/>
                <w:szCs w:val="22"/>
                <w:shd w:val="clear" w:color="auto" w:fill="FFFFFF"/>
              </w:rPr>
              <w:t>动变速箱（</w:t>
            </w:r>
            <w:r>
              <w:rPr>
                <w:rFonts w:hint="eastAsia" w:ascii="Segoe UI" w:hAnsi="Segoe UI" w:cs="Segoe UI"/>
                <w:color w:val="1A1A1A"/>
                <w:sz w:val="22"/>
                <w:szCs w:val="22"/>
                <w:shd w:val="clear" w:color="auto" w:fill="FFFFFF"/>
                <w:lang w:val="en-US" w:eastAsia="zh-CN"/>
              </w:rPr>
              <w:t>A</w:t>
            </w:r>
            <w:r>
              <w:rPr>
                <w:rFonts w:hint="eastAsia" w:ascii="Segoe UI" w:hAnsi="Segoe UI" w:cs="Segoe UI"/>
                <w:color w:val="1A1A1A"/>
                <w:sz w:val="22"/>
                <w:szCs w:val="22"/>
                <w:shd w:val="clear" w:color="auto" w:fill="FFFFFF"/>
              </w:rPr>
              <w:t>T）</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3</w:t>
            </w:r>
          </w:p>
        </w:tc>
        <w:tc>
          <w:tcPr>
            <w:tcW w:w="1993"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悬架结构（前/后）</w:t>
            </w:r>
          </w:p>
        </w:tc>
        <w:tc>
          <w:tcPr>
            <w:tcW w:w="4690" w:type="dxa"/>
            <w:noWrap w:val="0"/>
            <w:vAlign w:val="center"/>
          </w:tcPr>
          <w:p>
            <w:pPr>
              <w:widowControl/>
              <w:jc w:val="center"/>
              <w:textAlignment w:val="center"/>
              <w:rPr>
                <w:rFonts w:ascii="宋体" w:hAnsi="宋体"/>
                <w:kern w:val="0"/>
                <w:sz w:val="20"/>
                <w:szCs w:val="21"/>
              </w:rPr>
            </w:pPr>
            <w:r>
              <w:rPr>
                <w:rFonts w:hint="eastAsia" w:ascii="宋体" w:hAnsi="宋体" w:cs="宋体"/>
                <w:color w:val="000000"/>
                <w:kern w:val="0"/>
                <w:sz w:val="22"/>
                <w:szCs w:val="22"/>
              </w:rPr>
              <w:t>独立悬挂/整体桥式</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4</w:t>
            </w:r>
          </w:p>
        </w:tc>
        <w:tc>
          <w:tcPr>
            <w:tcW w:w="1993"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车身结构</w:t>
            </w:r>
          </w:p>
        </w:tc>
        <w:tc>
          <w:tcPr>
            <w:tcW w:w="4690"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非承载式</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5</w:t>
            </w:r>
          </w:p>
        </w:tc>
        <w:tc>
          <w:tcPr>
            <w:tcW w:w="1993"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转向形式</w:t>
            </w:r>
          </w:p>
        </w:tc>
        <w:tc>
          <w:tcPr>
            <w:tcW w:w="4690"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液压助力或优于</w:t>
            </w:r>
          </w:p>
        </w:tc>
        <w:tc>
          <w:tcPr>
            <w:tcW w:w="1134" w:type="dxa"/>
            <w:vMerge w:val="restart"/>
            <w:noWrap w:val="0"/>
            <w:vAlign w:val="center"/>
          </w:tcPr>
          <w:p>
            <w:pPr>
              <w:spacing w:line="240" w:lineRule="atLeast"/>
              <w:rPr>
                <w:rFonts w:hint="eastAsia" w:hAnsi="宋体"/>
              </w:rPr>
            </w:pPr>
          </w:p>
        </w:tc>
        <w:tc>
          <w:tcPr>
            <w:tcW w:w="851" w:type="dxa"/>
            <w:vMerge w:val="restart"/>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lang w:val="en-US" w:eastAsia="zh-CN"/>
              </w:rPr>
              <w:t>16</w:t>
            </w:r>
          </w:p>
        </w:tc>
        <w:tc>
          <w:tcPr>
            <w:tcW w:w="1993"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制动器类型（前/后）</w:t>
            </w:r>
          </w:p>
        </w:tc>
        <w:tc>
          <w:tcPr>
            <w:tcW w:w="4690"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通风盘式/鼓式或优于</w:t>
            </w:r>
          </w:p>
        </w:tc>
        <w:tc>
          <w:tcPr>
            <w:tcW w:w="1134" w:type="dxa"/>
            <w:vMerge w:val="continue"/>
            <w:noWrap w:val="0"/>
            <w:vAlign w:val="center"/>
          </w:tcPr>
          <w:p>
            <w:pPr>
              <w:pStyle w:val="28"/>
              <w:rPr>
                <w:rFonts w:hint="eastAsia"/>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7</w:t>
            </w:r>
          </w:p>
        </w:tc>
        <w:tc>
          <w:tcPr>
            <w:tcW w:w="1993" w:type="dxa"/>
            <w:noWrap w:val="0"/>
            <w:vAlign w:val="center"/>
          </w:tcPr>
          <w:p>
            <w:pPr>
              <w:widowControl/>
              <w:jc w:val="center"/>
              <w:textAlignment w:val="center"/>
              <w:rPr>
                <w:rFonts w:hint="eastAsia" w:ascii="宋体" w:hAnsi="宋体"/>
                <w:kern w:val="0"/>
                <w:sz w:val="20"/>
                <w:szCs w:val="21"/>
              </w:rPr>
            </w:pPr>
            <w:r>
              <w:rPr>
                <w:rFonts w:hint="eastAsia" w:ascii="宋体" w:hAnsi="宋体" w:cs="宋体"/>
                <w:color w:val="000000"/>
                <w:kern w:val="0"/>
                <w:sz w:val="22"/>
                <w:szCs w:val="22"/>
              </w:rPr>
              <w:t>油箱（L）</w:t>
            </w:r>
          </w:p>
        </w:tc>
        <w:tc>
          <w:tcPr>
            <w:tcW w:w="4690" w:type="dxa"/>
            <w:noWrap w:val="0"/>
            <w:vAlign w:val="center"/>
          </w:tcPr>
          <w:p>
            <w:pPr>
              <w:widowControl/>
              <w:jc w:val="center"/>
              <w:textAlignment w:val="center"/>
              <w:rPr>
                <w:rFonts w:hint="eastAsia" w:cs="Times New Roman"/>
                <w:kern w:val="0"/>
                <w:sz w:val="20"/>
                <w:szCs w:val="21"/>
                <w:lang w:bidi="ar-SA"/>
              </w:rPr>
            </w:pPr>
            <w:r>
              <w:rPr>
                <w:rFonts w:hint="eastAsia" w:ascii="宋体" w:hAnsi="宋体" w:cs="宋体"/>
                <w:color w:val="000000"/>
                <w:kern w:val="0"/>
                <w:sz w:val="22"/>
                <w:szCs w:val="22"/>
              </w:rPr>
              <w:t>≥75</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hAnsi="宋体"/>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8</w:t>
            </w:r>
          </w:p>
        </w:tc>
        <w:tc>
          <w:tcPr>
            <w:tcW w:w="1993" w:type="dxa"/>
            <w:noWrap w:val="0"/>
            <w:vAlign w:val="center"/>
          </w:tcPr>
          <w:p>
            <w:pPr>
              <w:spacing w:line="400" w:lineRule="exact"/>
              <w:ind w:left="165" w:leftChars="0"/>
              <w:jc w:val="center"/>
              <w:rPr>
                <w:rFonts w:hint="eastAsia" w:ascii="宋体" w:hAnsi="宋体"/>
                <w:kern w:val="0"/>
                <w:sz w:val="20"/>
                <w:szCs w:val="21"/>
              </w:rPr>
            </w:pPr>
            <w:r>
              <w:rPr>
                <w:rFonts w:hint="eastAsia" w:asciiTheme="majorEastAsia" w:hAnsiTheme="majorEastAsia" w:eastAsiaTheme="majorEastAsia" w:cstheme="majorEastAsia"/>
                <w:kern w:val="0"/>
                <w:sz w:val="21"/>
                <w:szCs w:val="21"/>
              </w:rPr>
              <w:t>轴距(mm)</w:t>
            </w:r>
          </w:p>
        </w:tc>
        <w:tc>
          <w:tcPr>
            <w:tcW w:w="4690" w:type="dxa"/>
            <w:noWrap w:val="0"/>
            <w:vAlign w:val="center"/>
          </w:tcPr>
          <w:p>
            <w:pPr>
              <w:spacing w:line="400" w:lineRule="exact"/>
              <w:ind w:left="165" w:leftChars="0"/>
              <w:jc w:val="center"/>
              <w:rPr>
                <w:rFonts w:hint="eastAsia" w:ascii="宋体" w:hAnsi="宋体"/>
                <w:kern w:val="0"/>
                <w:sz w:val="20"/>
                <w:szCs w:val="21"/>
              </w:rPr>
            </w:pPr>
            <w:r>
              <w:rPr>
                <w:rFonts w:hint="eastAsia" w:asciiTheme="majorEastAsia" w:hAnsiTheme="majorEastAsia" w:eastAsiaTheme="majorEastAsia" w:cstheme="majorEastAsia"/>
                <w:color w:val="000000"/>
                <w:kern w:val="0"/>
                <w:sz w:val="21"/>
                <w:szCs w:val="21"/>
              </w:rPr>
              <w:t>≤</w:t>
            </w:r>
            <w:r>
              <w:rPr>
                <w:rFonts w:hint="eastAsia" w:asciiTheme="majorEastAsia" w:hAnsiTheme="majorEastAsia" w:eastAsiaTheme="majorEastAsia" w:cstheme="majorEastAsia"/>
                <w:kern w:val="0"/>
                <w:sz w:val="21"/>
                <w:szCs w:val="21"/>
                <w:lang w:val="en-US" w:eastAsia="zh-CN"/>
              </w:rPr>
              <w:t>3380</w:t>
            </w:r>
          </w:p>
        </w:tc>
        <w:tc>
          <w:tcPr>
            <w:tcW w:w="1134" w:type="dxa"/>
            <w:vMerge w:val="continue"/>
            <w:noWrap w:val="0"/>
            <w:vAlign w:val="center"/>
          </w:tcPr>
          <w:p>
            <w:pPr>
              <w:spacing w:line="240" w:lineRule="atLeast"/>
              <w:rPr>
                <w:rFonts w:hint="eastAsia" w:hAnsi="宋体"/>
              </w:rPr>
            </w:pPr>
          </w:p>
        </w:tc>
        <w:tc>
          <w:tcPr>
            <w:tcW w:w="851" w:type="dxa"/>
            <w:vMerge w:val="continue"/>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19</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备胎规格</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全尺寸</w:t>
            </w:r>
            <w:r>
              <w:rPr>
                <w:rFonts w:hint="eastAsia" w:asciiTheme="majorEastAsia" w:hAnsiTheme="majorEastAsia" w:eastAsiaTheme="majorEastAsia" w:cstheme="majorEastAsia"/>
                <w:kern w:val="0"/>
                <w:szCs w:val="21"/>
              </w:rPr>
              <w:t>245/70 R16</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20</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尾气排放标准</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国</w:t>
            </w:r>
            <w:r>
              <w:rPr>
                <w:rFonts w:hint="eastAsia" w:ascii="宋体" w:hAnsi="宋体" w:eastAsia="宋体" w:cs="宋体"/>
                <w:color w:val="000000"/>
                <w:kern w:val="0"/>
                <w:sz w:val="22"/>
                <w:szCs w:val="22"/>
                <w:lang w:eastAsia="zh-CN"/>
              </w:rPr>
              <w:t>Ⅵ</w:t>
            </w:r>
            <w:r>
              <w:rPr>
                <w:rFonts w:hint="eastAsia" w:ascii="宋体" w:hAnsi="宋体" w:cs="宋体"/>
                <w:color w:val="000000"/>
                <w:kern w:val="0"/>
                <w:sz w:val="22"/>
                <w:szCs w:val="22"/>
                <w:lang w:eastAsia="zh-CN"/>
              </w:rPr>
              <w:t>或优于</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后桥限滑方式</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差速锁</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22</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座椅材质</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仿皮或优于</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3</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主动安全配置</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ABS防抱死或优于</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4</w:t>
            </w:r>
          </w:p>
        </w:tc>
        <w:tc>
          <w:tcPr>
            <w:tcW w:w="1993"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被动安全配置</w:t>
            </w:r>
          </w:p>
        </w:tc>
        <w:tc>
          <w:tcPr>
            <w:tcW w:w="4690"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1.前排主、副驾安全气囊；</w:t>
            </w:r>
          </w:p>
          <w:p>
            <w:pPr>
              <w:pStyle w:val="2"/>
              <w:widowControl/>
              <w:jc w:val="center"/>
              <w:textAlignment w:val="center"/>
              <w:rPr>
                <w:rFonts w:hint="eastAsia" w:ascii="宋体" w:hAnsi="宋体" w:cs="宋体"/>
                <w:color w:val="000000"/>
                <w:kern w:val="0"/>
                <w:sz w:val="22"/>
                <w:szCs w:val="22"/>
              </w:rPr>
            </w:pPr>
            <w:r>
              <w:rPr>
                <w:rFonts w:hint="eastAsia"/>
              </w:rPr>
              <w:t>2.安全带未系报警提示</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5</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驾驶辅助</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1.后驻车雷达</w:t>
            </w:r>
            <w:r>
              <w:rPr>
                <w:rFonts w:hint="eastAsia"/>
                <w:color w:val="000000"/>
                <w:kern w:val="0"/>
                <w:sz w:val="22"/>
                <w:lang w:val="en-US" w:eastAsia="zh-CN" w:bidi="ar-SA"/>
              </w:rPr>
              <w:t xml:space="preserve"> </w:t>
            </w:r>
            <w:r>
              <w:rPr>
                <w:rFonts w:hint="eastAsia"/>
                <w:color w:val="000000"/>
                <w:kern w:val="0"/>
                <w:sz w:val="22"/>
                <w:lang w:val="en-US" w:bidi="ar-SA"/>
              </w:rPr>
              <w:t>2.倒车影像</w:t>
            </w:r>
            <w:r>
              <w:rPr>
                <w:rFonts w:hint="eastAsia"/>
                <w:color w:val="000000"/>
                <w:kern w:val="0"/>
                <w:sz w:val="22"/>
                <w:lang w:val="en-US" w:eastAsia="zh-CN" w:bidi="ar-SA"/>
              </w:rPr>
              <w:t xml:space="preserve"> 3.定速巡航</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6</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天窗配置</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不配置天窗</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7</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车顶行李架配置</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不配置行李架</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8</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货箱宝</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喷涂式</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9</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auto"/>
                <w:kern w:val="0"/>
                <w:sz w:val="22"/>
                <w:szCs w:val="22"/>
              </w:rPr>
              <w:t>方向盘</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auto"/>
                <w:kern w:val="0"/>
                <w:sz w:val="22"/>
                <w:lang w:val="en-US" w:bidi="ar-SA"/>
              </w:rPr>
              <w:t>多功能方向盘，带上下调节</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30</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钥匙</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遥控钥匙1把/备用钥匙1把</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31</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主、副驾座椅</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支持前后移动，靠背支持角度调节</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32</w:t>
            </w:r>
          </w:p>
        </w:tc>
        <w:tc>
          <w:tcPr>
            <w:tcW w:w="1993" w:type="dxa"/>
            <w:noWrap w:val="0"/>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雾灯</w:t>
            </w:r>
          </w:p>
        </w:tc>
        <w:tc>
          <w:tcPr>
            <w:tcW w:w="4690" w:type="dxa"/>
            <w:noWrap w:val="0"/>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带前、后雾灯</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3</w:t>
            </w:r>
          </w:p>
        </w:tc>
        <w:tc>
          <w:tcPr>
            <w:tcW w:w="1993" w:type="dxa"/>
            <w:noWrap w:val="0"/>
            <w:vAlign w:val="center"/>
          </w:tcPr>
          <w:p>
            <w:pPr>
              <w:widowControl/>
              <w:spacing w:line="400" w:lineRule="exact"/>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车窗</w:t>
            </w:r>
          </w:p>
        </w:tc>
        <w:tc>
          <w:tcPr>
            <w:tcW w:w="4690" w:type="dxa"/>
            <w:noWrap w:val="0"/>
            <w:vAlign w:val="center"/>
          </w:tcPr>
          <w:p>
            <w:pPr>
              <w:pStyle w:val="28"/>
              <w:widowControl/>
              <w:spacing w:before="39" w:line="443" w:lineRule="exact"/>
              <w:jc w:val="center"/>
              <w:textAlignment w:val="center"/>
              <w:rPr>
                <w:rFonts w:hint="eastAsia" w:ascii="宋体" w:hAnsi="宋体" w:eastAsia="宋体" w:cs="宋体"/>
                <w:color w:val="000000"/>
                <w:kern w:val="0"/>
                <w:sz w:val="22"/>
                <w:szCs w:val="22"/>
                <w:lang w:val="en-US" w:eastAsia="zh-CN" w:bidi="ar-SA"/>
              </w:rPr>
            </w:pPr>
            <w:r>
              <w:rPr>
                <w:rFonts w:hint="eastAsia"/>
                <w:color w:val="000000"/>
                <w:kern w:val="0"/>
                <w:sz w:val="22"/>
                <w:lang w:val="en-US" w:bidi="ar-SA"/>
              </w:rPr>
              <w:t>电动升降</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34</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外后视镜</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电动调节</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5</w:t>
            </w:r>
          </w:p>
        </w:tc>
        <w:tc>
          <w:tcPr>
            <w:tcW w:w="1993" w:type="dxa"/>
            <w:noWrap w:val="0"/>
            <w:vAlign w:val="center"/>
          </w:tcPr>
          <w:p>
            <w:pPr>
              <w:widowControl/>
              <w:spacing w:line="40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空调</w:t>
            </w:r>
          </w:p>
        </w:tc>
        <w:tc>
          <w:tcPr>
            <w:tcW w:w="4690" w:type="dxa"/>
            <w:noWrap w:val="0"/>
            <w:vAlign w:val="center"/>
          </w:tcPr>
          <w:p>
            <w:pPr>
              <w:pStyle w:val="28"/>
              <w:widowControl/>
              <w:spacing w:before="39" w:line="443" w:lineRule="exact"/>
              <w:jc w:val="center"/>
              <w:textAlignment w:val="center"/>
              <w:rPr>
                <w:rFonts w:hint="eastAsia" w:ascii="宋体" w:hAnsi="宋体" w:cs="宋体"/>
                <w:color w:val="000000"/>
                <w:kern w:val="0"/>
                <w:sz w:val="22"/>
                <w:szCs w:val="22"/>
              </w:rPr>
            </w:pPr>
            <w:r>
              <w:rPr>
                <w:rFonts w:hint="eastAsia"/>
                <w:color w:val="000000"/>
                <w:kern w:val="0"/>
                <w:sz w:val="22"/>
                <w:lang w:val="en-US" w:bidi="ar-SA"/>
              </w:rPr>
              <w:t>配置空调</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7" w:type="dxa"/>
            <w:noWrap w:val="0"/>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w:t>
            </w:r>
          </w:p>
        </w:tc>
        <w:tc>
          <w:tcPr>
            <w:tcW w:w="1993" w:type="dxa"/>
            <w:noWrap w:val="0"/>
            <w:vAlign w:val="center"/>
          </w:tcPr>
          <w:p>
            <w:pPr>
              <w:widowControl/>
              <w:spacing w:line="400" w:lineRule="exact"/>
              <w:ind w:firstLine="660" w:firstLineChars="300"/>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车身颜色</w:t>
            </w:r>
          </w:p>
        </w:tc>
        <w:tc>
          <w:tcPr>
            <w:tcW w:w="4690" w:type="dxa"/>
            <w:noWrap w:val="0"/>
            <w:vAlign w:val="center"/>
          </w:tcPr>
          <w:p>
            <w:pPr>
              <w:widowControl/>
              <w:spacing w:line="400" w:lineRule="exact"/>
              <w:ind w:firstLine="1980" w:firstLineChars="900"/>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白色</w:t>
            </w:r>
          </w:p>
        </w:tc>
        <w:tc>
          <w:tcPr>
            <w:tcW w:w="1134" w:type="dxa"/>
            <w:noWrap w:val="0"/>
            <w:vAlign w:val="center"/>
          </w:tcPr>
          <w:p>
            <w:pPr>
              <w:spacing w:line="240" w:lineRule="atLeast"/>
              <w:rPr>
                <w:rFonts w:hint="eastAsia" w:hAnsi="宋体"/>
              </w:rPr>
            </w:pPr>
          </w:p>
        </w:tc>
        <w:tc>
          <w:tcPr>
            <w:tcW w:w="851" w:type="dxa"/>
            <w:noWrap w:val="0"/>
            <w:vAlign w:val="center"/>
          </w:tcPr>
          <w:p>
            <w:pPr>
              <w:pStyle w:val="7"/>
              <w:spacing w:line="240" w:lineRule="atLeast"/>
              <w:jc w:val="center"/>
              <w:rPr>
                <w:rFonts w:hint="eastAsia" w:hAnsi="宋体"/>
              </w:rPr>
            </w:pPr>
          </w:p>
        </w:tc>
        <w:tc>
          <w:tcPr>
            <w:tcW w:w="3118" w:type="dxa"/>
            <w:noWrap w:val="0"/>
            <w:vAlign w:val="center"/>
          </w:tcPr>
          <w:p>
            <w:pPr>
              <w:pStyle w:val="7"/>
              <w:spacing w:line="240" w:lineRule="atLeast"/>
              <w:jc w:val="center"/>
              <w:rPr>
                <w:rFonts w:hint="eastAsia" w:hAnsi="宋体"/>
              </w:rPr>
            </w:pPr>
          </w:p>
        </w:tc>
        <w:tc>
          <w:tcPr>
            <w:tcW w:w="709" w:type="dxa"/>
            <w:noWrap w:val="0"/>
            <w:vAlign w:val="center"/>
          </w:tcPr>
          <w:p>
            <w:pPr>
              <w:pStyle w:val="7"/>
              <w:spacing w:line="240" w:lineRule="atLeast"/>
              <w:jc w:val="center"/>
              <w:rPr>
                <w:rFonts w:hint="eastAsia" w:hAnsi="宋体"/>
              </w:rPr>
            </w:pPr>
          </w:p>
        </w:tc>
        <w:tc>
          <w:tcPr>
            <w:tcW w:w="851" w:type="dxa"/>
            <w:noWrap w:val="0"/>
            <w:vAlign w:val="top"/>
          </w:tcPr>
          <w:p>
            <w:pPr>
              <w:pStyle w:val="7"/>
              <w:spacing w:line="240" w:lineRule="atLeast"/>
              <w:jc w:val="center"/>
              <w:rPr>
                <w:rFonts w:hint="eastAsia" w:hAnsi="宋体"/>
              </w:rPr>
            </w:pPr>
          </w:p>
        </w:tc>
      </w:tr>
    </w:tbl>
    <w:p>
      <w:pPr>
        <w:rPr>
          <w:rFonts w:hint="eastAsia" w:hAnsi="宋体"/>
        </w:rPr>
      </w:pPr>
    </w:p>
    <w:p>
      <w:pPr>
        <w:pStyle w:val="7"/>
        <w:rPr>
          <w:rFonts w:hint="eastAsia" w:hAnsi="宋体" w:cs="宋体"/>
        </w:rPr>
      </w:pPr>
      <w:r>
        <w:rPr>
          <w:rFonts w:hint="eastAsia" w:hAnsi="宋体" w:cs="宋体"/>
        </w:rPr>
        <w:t>注:  1、本表中“主要技术指标及参数”的填写方式:</w:t>
      </w:r>
    </w:p>
    <w:p>
      <w:pPr>
        <w:pStyle w:val="7"/>
        <w:rPr>
          <w:rFonts w:hint="eastAsia" w:hAnsi="宋体" w:cs="宋体"/>
        </w:rPr>
      </w:pPr>
      <w:r>
        <w:rPr>
          <w:rFonts w:hint="eastAsia" w:hAnsi="宋体" w:cs="宋体"/>
        </w:rPr>
        <w:t xml:space="preserve">   （1）</w:t>
      </w:r>
      <w:r>
        <w:rPr>
          <w:rFonts w:hint="eastAsia" w:hAnsi="宋体" w:cs="宋体"/>
          <w:lang w:eastAsia="zh-CN"/>
        </w:rPr>
        <w:t>比选</w:t>
      </w:r>
      <w:r>
        <w:rPr>
          <w:rFonts w:hint="eastAsia" w:hAnsi="宋体" w:cs="宋体"/>
        </w:rPr>
        <w:t>文件要求性能指标如为具体参数要求，</w:t>
      </w:r>
      <w:r>
        <w:rPr>
          <w:rFonts w:hint="eastAsia" w:hAnsi="宋体" w:cs="宋体"/>
          <w:lang w:eastAsia="zh-CN"/>
        </w:rPr>
        <w:t>比选申请</w:t>
      </w:r>
      <w:r>
        <w:rPr>
          <w:rFonts w:hint="eastAsia" w:hAnsi="宋体" w:cs="宋体"/>
        </w:rPr>
        <w:t>人应结合拟提供</w:t>
      </w:r>
      <w:r>
        <w:rPr>
          <w:rFonts w:hint="eastAsia" w:hAnsi="宋体" w:cs="宋体"/>
          <w:lang w:eastAsia="zh-CN"/>
        </w:rPr>
        <w:t>车辆</w:t>
      </w:r>
      <w:r>
        <w:rPr>
          <w:rFonts w:hint="eastAsia" w:hAnsi="宋体" w:cs="宋体"/>
        </w:rPr>
        <w:t>的纸质样本或检测报告或其它纸质技术指标文件或承诺函（以下统称：证明文件）上对应的技术参数，在“主要技术指标及参数</w:t>
      </w:r>
      <w:r>
        <w:rPr>
          <w:rFonts w:hAnsi="宋体" w:cs="宋体"/>
        </w:rPr>
        <w:t>”列</w:t>
      </w:r>
      <w:r>
        <w:rPr>
          <w:rFonts w:hint="eastAsia" w:hAnsi="宋体" w:cs="宋体"/>
        </w:rPr>
        <w:t>填写拟提供</w:t>
      </w:r>
      <w:r>
        <w:rPr>
          <w:rFonts w:hint="eastAsia" w:hAnsi="宋体" w:cs="宋体"/>
          <w:lang w:eastAsia="zh-CN"/>
        </w:rPr>
        <w:t>车辆</w:t>
      </w:r>
      <w:r>
        <w:rPr>
          <w:rFonts w:hint="eastAsia" w:hAnsi="宋体" w:cs="宋体"/>
        </w:rPr>
        <w:t>的具体参数。</w:t>
      </w:r>
    </w:p>
    <w:p>
      <w:pPr>
        <w:pStyle w:val="7"/>
        <w:rPr>
          <w:rFonts w:hint="eastAsia" w:hAnsi="宋体" w:cs="宋体"/>
        </w:rPr>
      </w:pPr>
      <w:r>
        <w:rPr>
          <w:rFonts w:hint="eastAsia" w:hAnsi="宋体" w:cs="宋体"/>
        </w:rPr>
        <w:t xml:space="preserve">   （2）</w:t>
      </w:r>
      <w:r>
        <w:rPr>
          <w:rFonts w:hint="eastAsia" w:hAnsi="宋体" w:cs="宋体"/>
          <w:lang w:eastAsia="zh-CN"/>
        </w:rPr>
        <w:t>比选</w:t>
      </w:r>
      <w:r>
        <w:rPr>
          <w:rFonts w:hint="eastAsia" w:hAnsi="宋体" w:cs="宋体"/>
        </w:rPr>
        <w:t>文件要求性能指标如为功能性要求，</w:t>
      </w:r>
      <w:r>
        <w:rPr>
          <w:rFonts w:hint="eastAsia" w:hAnsi="宋体" w:cs="宋体"/>
          <w:lang w:eastAsia="zh-CN"/>
        </w:rPr>
        <w:t>比选申请</w:t>
      </w:r>
      <w:r>
        <w:rPr>
          <w:rFonts w:hint="eastAsia" w:hAnsi="宋体" w:cs="宋体"/>
        </w:rPr>
        <w:t>人应结合拟提供</w:t>
      </w:r>
      <w:r>
        <w:rPr>
          <w:rFonts w:hint="eastAsia" w:hAnsi="宋体" w:cs="宋体"/>
          <w:lang w:eastAsia="zh-CN"/>
        </w:rPr>
        <w:t>车辆</w:t>
      </w:r>
      <w:r>
        <w:rPr>
          <w:rFonts w:hint="eastAsia" w:hAnsi="宋体" w:cs="宋体"/>
        </w:rPr>
        <w:t>的证明文件,在“主要技术指标及参数</w:t>
      </w:r>
      <w:r>
        <w:rPr>
          <w:rFonts w:hAnsi="宋体" w:cs="宋体"/>
        </w:rPr>
        <w:t>”</w:t>
      </w:r>
      <w:r>
        <w:rPr>
          <w:rFonts w:hint="eastAsia" w:hAnsi="宋体" w:cs="宋体"/>
        </w:rPr>
        <w:t>列填写“响应”或“不响应”。</w:t>
      </w:r>
    </w:p>
    <w:p>
      <w:pPr>
        <w:pStyle w:val="7"/>
        <w:rPr>
          <w:rFonts w:hint="eastAsia" w:hAnsi="宋体" w:cs="宋体"/>
        </w:rPr>
      </w:pPr>
      <w:r>
        <w:rPr>
          <w:rFonts w:hint="eastAsia" w:hAnsi="宋体" w:cs="宋体"/>
        </w:rPr>
        <w:t xml:space="preserve">    2、是否满足列填写“是”或“否”。</w:t>
      </w:r>
    </w:p>
    <w:p>
      <w:pPr>
        <w:pStyle w:val="7"/>
        <w:ind w:firstLine="420" w:firstLineChars="200"/>
        <w:rPr>
          <w:rFonts w:hAnsi="宋体" w:cs="宋体"/>
        </w:rPr>
      </w:pPr>
      <w:r>
        <w:rPr>
          <w:rFonts w:hint="eastAsia" w:hAnsi="宋体" w:cs="宋体"/>
        </w:rPr>
        <w:t>3、本表中“证明文件页码”的填写方式：</w:t>
      </w:r>
      <w:r>
        <w:rPr>
          <w:rFonts w:hint="eastAsia" w:hAnsi="宋体" w:cs="宋体"/>
          <w:lang w:eastAsia="zh-CN"/>
        </w:rPr>
        <w:t>比选申请</w:t>
      </w:r>
      <w:r>
        <w:rPr>
          <w:rFonts w:hint="eastAsia" w:hAnsi="宋体" w:cs="宋体"/>
        </w:rPr>
        <w:t>人根据填写的主要技术性能指标响应情况，将拟提供</w:t>
      </w:r>
      <w:r>
        <w:rPr>
          <w:rFonts w:hint="eastAsia" w:hAnsi="宋体" w:cs="宋体"/>
          <w:lang w:eastAsia="zh-CN"/>
        </w:rPr>
        <w:t>车辆</w:t>
      </w:r>
      <w:r>
        <w:rPr>
          <w:rFonts w:hint="eastAsia" w:hAnsi="宋体" w:cs="宋体"/>
        </w:rPr>
        <w:t>的证明文件在</w:t>
      </w:r>
      <w:r>
        <w:rPr>
          <w:rFonts w:hint="eastAsia" w:hAnsi="宋体" w:cs="宋体"/>
          <w:lang w:eastAsia="zh-CN"/>
        </w:rPr>
        <w:t>比选申请</w:t>
      </w:r>
      <w:r>
        <w:rPr>
          <w:rFonts w:hint="eastAsia" w:hAnsi="宋体" w:cs="宋体"/>
        </w:rPr>
        <w:t>文件中的具体所在页码填写到对应的栏目。</w:t>
      </w:r>
    </w:p>
    <w:p>
      <w:pPr>
        <w:pStyle w:val="7"/>
        <w:rPr>
          <w:rFonts w:hint="eastAsia" w:hAnsi="宋体" w:cs="宋体"/>
        </w:rPr>
      </w:pPr>
      <w:r>
        <w:rPr>
          <w:rFonts w:hint="eastAsia" w:hAnsi="宋体" w:cs="宋体"/>
        </w:rPr>
        <w:t xml:space="preserve">    4、证明文件在“六、拟提供</w:t>
      </w:r>
      <w:r>
        <w:rPr>
          <w:rFonts w:hint="eastAsia" w:hAnsi="宋体" w:cs="宋体"/>
          <w:lang w:eastAsia="zh-CN"/>
        </w:rPr>
        <w:t>车辆</w:t>
      </w:r>
      <w:r>
        <w:rPr>
          <w:rFonts w:hint="eastAsia" w:hAnsi="宋体" w:cs="宋体"/>
        </w:rPr>
        <w:t>技术性能参数及规格的详细描述</w:t>
      </w:r>
      <w:r>
        <w:rPr>
          <w:rFonts w:hAnsi="宋体" w:cs="宋体"/>
        </w:rPr>
        <w:t>”</w:t>
      </w:r>
      <w:r>
        <w:rPr>
          <w:rFonts w:hint="eastAsia" w:hAnsi="宋体" w:cs="宋体"/>
        </w:rPr>
        <w:t>中提供。</w:t>
      </w:r>
      <w:r>
        <w:rPr>
          <w:rFonts w:hint="eastAsia" w:hAnsi="宋体" w:cs="宋体"/>
          <w:lang w:eastAsia="zh-CN"/>
        </w:rPr>
        <w:t>比选申请</w:t>
      </w:r>
      <w:r>
        <w:rPr>
          <w:rFonts w:hint="eastAsia" w:hAnsi="宋体" w:cs="宋体"/>
        </w:rPr>
        <w:t>人拟提供</w:t>
      </w:r>
      <w:r>
        <w:rPr>
          <w:rFonts w:hint="eastAsia" w:hAnsi="宋体" w:cs="宋体"/>
          <w:lang w:eastAsia="zh-CN"/>
        </w:rPr>
        <w:t>车辆</w:t>
      </w:r>
      <w:r>
        <w:rPr>
          <w:rFonts w:hint="eastAsia" w:hAnsi="宋体" w:cs="宋体"/>
        </w:rPr>
        <w:t>的主要技术性能指标响应情况的描述与证明文件不一致，则以证明文件为准。</w:t>
      </w:r>
    </w:p>
    <w:p>
      <w:pPr>
        <w:pStyle w:val="7"/>
        <w:rPr>
          <w:rFonts w:hAnsi="宋体"/>
        </w:rPr>
        <w:sectPr>
          <w:pgSz w:w="16838" w:h="11906" w:orient="landscape"/>
          <w:pgMar w:top="1418" w:right="1134" w:bottom="1134" w:left="1474" w:header="851" w:footer="851" w:gutter="0"/>
          <w:cols w:space="720" w:num="1"/>
          <w:docGrid w:linePitch="312" w:charSpace="0"/>
        </w:sectPr>
      </w:pPr>
      <w:r>
        <w:rPr>
          <w:rFonts w:hint="eastAsia" w:hAnsi="宋体"/>
        </w:rPr>
        <w:t xml:space="preserve">   </w:t>
      </w:r>
    </w:p>
    <w:p>
      <w:pPr>
        <w:pStyle w:val="7"/>
        <w:spacing w:before="120" w:beforeLines="50" w:after="120" w:afterLines="50"/>
        <w:jc w:val="center"/>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、拟提供车辆技术性能参数及规格的详细描述</w:t>
      </w:r>
    </w:p>
    <w:p>
      <w:pPr>
        <w:pStyle w:val="7"/>
        <w:spacing w:line="360" w:lineRule="auto"/>
        <w:jc w:val="center"/>
        <w:rPr>
          <w:rFonts w:hint="eastAsia" w:ascii="黑体" w:hAnsi="Times New Roman" w:eastAsia="黑体"/>
          <w:sz w:val="32"/>
        </w:rPr>
      </w:pPr>
    </w:p>
    <w:p>
      <w:pPr>
        <w:spacing w:line="360" w:lineRule="auto"/>
        <w:ind w:firstLine="428" w:firstLineChars="200"/>
        <w:rPr>
          <w:rFonts w:hint="eastAsia" w:ascii="宋体" w:hAnsi="宋体"/>
          <w:spacing w:val="2"/>
          <w:szCs w:val="21"/>
        </w:rPr>
      </w:pPr>
      <w:r>
        <w:rPr>
          <w:rFonts w:hint="eastAsia" w:ascii="宋体" w:hAnsi="宋体"/>
          <w:spacing w:val="2"/>
          <w:szCs w:val="21"/>
        </w:rPr>
        <w:t>(1)产品组成系统说明，产品主要技术数据和性能的详细描述；</w:t>
      </w:r>
    </w:p>
    <w:p>
      <w:pPr>
        <w:spacing w:line="360" w:lineRule="auto"/>
        <w:ind w:firstLine="428" w:firstLineChars="200"/>
        <w:rPr>
          <w:rFonts w:hint="eastAsia" w:ascii="宋体" w:hAnsi="宋体"/>
          <w:spacing w:val="2"/>
          <w:szCs w:val="21"/>
        </w:rPr>
      </w:pPr>
      <w:r>
        <w:rPr>
          <w:rFonts w:hint="eastAsia" w:ascii="宋体" w:hAnsi="宋体"/>
          <w:spacing w:val="2"/>
          <w:szCs w:val="21"/>
        </w:rPr>
        <w:t>(2)关键元器件明细表（包括制造国别和厂名）；</w:t>
      </w:r>
    </w:p>
    <w:p>
      <w:pPr>
        <w:spacing w:line="360" w:lineRule="auto"/>
        <w:ind w:firstLine="428" w:firstLineChars="200"/>
        <w:rPr>
          <w:rFonts w:hint="eastAsia" w:ascii="宋体" w:hAnsi="宋体"/>
          <w:spacing w:val="2"/>
          <w:szCs w:val="21"/>
        </w:rPr>
      </w:pPr>
      <w:r>
        <w:rPr>
          <w:rFonts w:hint="eastAsia" w:ascii="宋体" w:hAnsi="宋体"/>
          <w:spacing w:val="2"/>
          <w:szCs w:val="21"/>
        </w:rPr>
        <w:t>(3)产品制造、安装、验收标准；</w:t>
      </w:r>
    </w:p>
    <w:p>
      <w:pPr>
        <w:spacing w:line="360" w:lineRule="auto"/>
        <w:ind w:firstLine="428" w:firstLineChars="200"/>
        <w:rPr>
          <w:rFonts w:hint="eastAsia" w:ascii="宋体" w:hAnsi="宋体"/>
          <w:spacing w:val="2"/>
          <w:szCs w:val="21"/>
        </w:rPr>
      </w:pPr>
      <w:r>
        <w:rPr>
          <w:rFonts w:hint="eastAsia" w:ascii="宋体" w:hAnsi="宋体"/>
          <w:spacing w:val="2"/>
          <w:szCs w:val="21"/>
        </w:rPr>
        <w:t>(4)详细的交货清单（含随车配件的专用工具及配件）；</w:t>
      </w:r>
    </w:p>
    <w:p>
      <w:pPr>
        <w:spacing w:line="360" w:lineRule="auto"/>
        <w:ind w:firstLine="428" w:firstLineChars="200"/>
        <w:rPr>
          <w:rFonts w:hint="eastAsia" w:ascii="宋体" w:hAnsi="宋体"/>
          <w:spacing w:val="2"/>
          <w:szCs w:val="21"/>
        </w:rPr>
      </w:pPr>
      <w:r>
        <w:rPr>
          <w:rFonts w:hint="eastAsia" w:ascii="宋体" w:hAnsi="宋体"/>
          <w:spacing w:val="2"/>
          <w:szCs w:val="21"/>
        </w:rPr>
        <w:t>(5)特殊工具及备件清单；</w:t>
      </w:r>
    </w:p>
    <w:p>
      <w:pPr>
        <w:spacing w:line="360" w:lineRule="auto"/>
        <w:ind w:firstLine="428" w:firstLineChars="200"/>
        <w:rPr>
          <w:rFonts w:hint="eastAsia" w:ascii="宋体" w:hAnsi="宋体"/>
          <w:spacing w:val="2"/>
          <w:szCs w:val="21"/>
        </w:rPr>
      </w:pPr>
      <w:r>
        <w:rPr>
          <w:rFonts w:hint="eastAsia" w:ascii="宋体" w:hAnsi="宋体"/>
          <w:spacing w:val="2"/>
          <w:szCs w:val="21"/>
        </w:rPr>
        <w:t>(6)</w:t>
      </w:r>
      <w:r>
        <w:rPr>
          <w:rFonts w:hint="eastAsia" w:ascii="宋体" w:hAnsi="宋体"/>
          <w:spacing w:val="2"/>
          <w:szCs w:val="21"/>
          <w:lang w:eastAsia="zh-CN"/>
        </w:rPr>
        <w:t>比选申请</w:t>
      </w:r>
      <w:r>
        <w:rPr>
          <w:rFonts w:hint="eastAsia" w:ascii="宋体" w:hAnsi="宋体"/>
          <w:spacing w:val="2"/>
          <w:szCs w:val="21"/>
        </w:rPr>
        <w:t>人推荐的供选择的配套货物表。</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center"/>
        <w:outlineLvl w:val="1"/>
        <w:rPr>
          <w:b/>
          <w:sz w:val="32"/>
          <w:szCs w:val="32"/>
        </w:rPr>
      </w:pPr>
      <w:r>
        <w:rPr>
          <w:rFonts w:hint="eastAsia"/>
          <w:b/>
          <w:sz w:val="32"/>
          <w:szCs w:val="32"/>
          <w:lang w:eastAsia="zh-CN"/>
        </w:rPr>
        <w:t>六</w:t>
      </w:r>
      <w:r>
        <w:rPr>
          <w:rFonts w:hint="eastAsia"/>
          <w:b/>
          <w:sz w:val="32"/>
          <w:szCs w:val="32"/>
        </w:rPr>
        <w:t>、</w:t>
      </w:r>
      <w:r>
        <w:rPr>
          <w:b/>
          <w:sz w:val="32"/>
          <w:szCs w:val="32"/>
        </w:rPr>
        <w:t>售后服务</w:t>
      </w:r>
      <w:r>
        <w:rPr>
          <w:rFonts w:hint="eastAsia"/>
          <w:b/>
          <w:sz w:val="32"/>
          <w:szCs w:val="32"/>
        </w:rPr>
        <w:t>方案</w:t>
      </w:r>
    </w:p>
    <w:p>
      <w:pPr>
        <w:pStyle w:val="7"/>
        <w:spacing w:line="440" w:lineRule="exact"/>
        <w:jc w:val="left"/>
        <w:rPr>
          <w:rFonts w:hAnsi="宋体" w:cs="宋体"/>
        </w:rPr>
      </w:pPr>
    </w:p>
    <w:p>
      <w:pPr>
        <w:pStyle w:val="7"/>
        <w:spacing w:line="440" w:lineRule="exact"/>
        <w:jc w:val="left"/>
        <w:rPr>
          <w:rFonts w:hAnsi="宋体" w:cs="宋体"/>
        </w:rPr>
      </w:pPr>
    </w:p>
    <w:p>
      <w:pPr>
        <w:pStyle w:val="7"/>
        <w:spacing w:line="440" w:lineRule="exact"/>
        <w:ind w:firstLine="422" w:firstLineChars="200"/>
        <w:jc w:val="left"/>
        <w:rPr>
          <w:rFonts w:hAnsi="宋体" w:cs="宋体"/>
          <w:b/>
          <w:bCs/>
        </w:rPr>
      </w:pPr>
      <w:r>
        <w:rPr>
          <w:rFonts w:hint="eastAsia" w:hAnsi="宋体" w:cs="宋体"/>
          <w:b/>
          <w:bCs/>
        </w:rPr>
        <w:t>格式自拟</w:t>
      </w:r>
    </w:p>
    <w:p>
      <w:pPr>
        <w:pStyle w:val="7"/>
        <w:spacing w:line="440" w:lineRule="exact"/>
        <w:ind w:firstLine="420" w:firstLineChars="200"/>
        <w:jc w:val="left"/>
        <w:rPr>
          <w:rFonts w:hAnsi="宋体"/>
          <w:b/>
          <w:sz w:val="30"/>
          <w:szCs w:val="30"/>
        </w:rPr>
      </w:pPr>
      <w:r>
        <w:rPr>
          <w:rFonts w:hint="eastAsia" w:hAnsi="宋体" w:cs="宋体"/>
        </w:rPr>
        <w:t>应包括售后服务机构的服务专业化水平、售后服务人员配置、服务响应时间、对采购人的人员培训等内容，以及是否提供长期稳定的本地化服务水平。</w:t>
      </w:r>
    </w:p>
    <w:p>
      <w:pPr>
        <w:pStyle w:val="7"/>
        <w:spacing w:line="440" w:lineRule="exact"/>
        <w:jc w:val="center"/>
        <w:rPr>
          <w:rFonts w:hAnsi="宋体"/>
          <w:b/>
          <w:sz w:val="30"/>
          <w:szCs w:val="30"/>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lang w:eastAsia="zh-CN"/>
        </w:rPr>
      </w:pPr>
    </w:p>
    <w:p>
      <w:pPr>
        <w:tabs>
          <w:tab w:val="left" w:pos="5220"/>
          <w:tab w:val="left" w:pos="5400"/>
          <w:tab w:val="left" w:pos="5580"/>
        </w:tabs>
        <w:autoSpaceDE w:val="0"/>
        <w:autoSpaceDN w:val="0"/>
        <w:adjustRightInd w:val="0"/>
        <w:spacing w:before="240" w:beforeLines="100" w:after="240" w:afterLines="100"/>
        <w:jc w:val="center"/>
        <w:rPr>
          <w:rFonts w:hint="eastAsia" w:ascii="黑体" w:eastAsia="黑体"/>
          <w:b/>
          <w:sz w:val="32"/>
          <w:szCs w:val="32"/>
        </w:rPr>
      </w:pPr>
      <w:r>
        <w:rPr>
          <w:rFonts w:hint="eastAsia" w:ascii="黑体" w:eastAsia="黑体"/>
          <w:b/>
          <w:sz w:val="32"/>
          <w:szCs w:val="32"/>
          <w:lang w:eastAsia="zh-CN"/>
        </w:rPr>
        <w:t>七</w:t>
      </w:r>
      <w:r>
        <w:rPr>
          <w:rFonts w:hint="eastAsia" w:ascii="黑体" w:eastAsia="黑体"/>
          <w:b/>
          <w:sz w:val="32"/>
          <w:szCs w:val="32"/>
        </w:rPr>
        <w:t>、售后服务</w:t>
      </w:r>
      <w:r>
        <w:rPr>
          <w:rFonts w:ascii="黑体" w:eastAsia="黑体"/>
          <w:b/>
          <w:sz w:val="32"/>
          <w:szCs w:val="32"/>
        </w:rPr>
        <w:t>承诺</w:t>
      </w:r>
      <w:r>
        <w:rPr>
          <w:rFonts w:hint="eastAsia" w:ascii="黑体" w:eastAsia="黑体"/>
          <w:b/>
          <w:sz w:val="32"/>
          <w:szCs w:val="32"/>
        </w:rPr>
        <w:t>书</w:t>
      </w:r>
    </w:p>
    <w:p>
      <w:pPr>
        <w:pStyle w:val="7"/>
        <w:spacing w:before="120" w:beforeLines="50" w:after="120" w:afterLines="50"/>
        <w:jc w:val="center"/>
        <w:rPr>
          <w:rFonts w:hint="eastAsia" w:ascii="黑体" w:eastAsia="黑体"/>
          <w:b/>
          <w:sz w:val="32"/>
          <w:szCs w:val="32"/>
        </w:rPr>
      </w:pPr>
    </w:p>
    <w:p>
      <w:pPr>
        <w:spacing w:line="360" w:lineRule="auto"/>
        <w:rPr>
          <w:szCs w:val="21"/>
        </w:rPr>
      </w:pPr>
      <w:r>
        <w:rPr>
          <w:rFonts w:hint="eastAsia" w:hAnsi="宋体"/>
        </w:rPr>
        <w:t>致：</w:t>
      </w:r>
      <w:r>
        <w:rPr>
          <w:rFonts w:hint="eastAsia"/>
          <w:u w:val="single"/>
        </w:rPr>
        <w:t>四川成渝高速公路股份有限公司成渝分公司</w:t>
      </w:r>
      <w:r>
        <w:rPr>
          <w:rFonts w:hint="eastAsia"/>
          <w:szCs w:val="21"/>
        </w:rPr>
        <w:t>：</w:t>
      </w:r>
    </w:p>
    <w:p>
      <w:pPr>
        <w:pStyle w:val="7"/>
        <w:spacing w:line="440" w:lineRule="exact"/>
        <w:rPr>
          <w:rFonts w:hint="eastAsia" w:hAnsi="宋体"/>
          <w:sz w:val="21"/>
        </w:rPr>
      </w:pPr>
    </w:p>
    <w:p>
      <w:pPr>
        <w:pStyle w:val="7"/>
        <w:spacing w:line="360" w:lineRule="auto"/>
        <w:ind w:firstLine="420" w:firstLineChars="200"/>
        <w:rPr>
          <w:rFonts w:hint="eastAsia" w:hAnsi="宋体"/>
          <w:color w:val="auto"/>
          <w:sz w:val="21"/>
        </w:rPr>
      </w:pPr>
      <w:r>
        <w:rPr>
          <w:rFonts w:hint="eastAsia" w:hAnsi="宋体"/>
          <w:color w:val="auto"/>
          <w:sz w:val="21"/>
        </w:rPr>
        <w:t>作为</w:t>
      </w:r>
      <w:r>
        <w:rPr>
          <w:rFonts w:hint="eastAsia" w:ascii="Times New Roman" w:hAnsi="Times New Roman"/>
          <w:color w:val="auto"/>
          <w:kern w:val="2"/>
          <w:sz w:val="21"/>
          <w:u w:val="single"/>
        </w:rPr>
        <w:t>四川成渝高速公路股份有限公司成渝分公司</w:t>
      </w:r>
      <w:r>
        <w:rPr>
          <w:rFonts w:hint="eastAsia" w:ascii="Times New Roman" w:hAnsi="Times New Roman"/>
          <w:color w:val="auto"/>
          <w:kern w:val="2"/>
          <w:sz w:val="21"/>
          <w:u w:val="single"/>
          <w:lang w:val="en-US" w:eastAsia="zh-CN"/>
        </w:rPr>
        <w:t>2021年</w:t>
      </w:r>
      <w:r>
        <w:rPr>
          <w:rFonts w:hint="eastAsia" w:ascii="Times New Roman" w:hAnsi="Times New Roman"/>
          <w:color w:val="auto"/>
          <w:kern w:val="2"/>
          <w:sz w:val="21"/>
          <w:u w:val="single"/>
          <w:lang w:eastAsia="zh-CN"/>
        </w:rPr>
        <w:t>路产管护巡逻车（皮卡车）</w:t>
      </w:r>
      <w:r>
        <w:rPr>
          <w:rFonts w:hint="eastAsia" w:ascii="Times New Roman" w:hAnsi="Times New Roman"/>
          <w:color w:val="auto"/>
          <w:kern w:val="2"/>
          <w:sz w:val="21"/>
          <w:u w:val="single"/>
        </w:rPr>
        <w:t>采购</w:t>
      </w:r>
      <w:r>
        <w:rPr>
          <w:rFonts w:hint="eastAsia" w:ascii="Times New Roman" w:hAnsi="Times New Roman"/>
          <w:color w:val="auto"/>
          <w:kern w:val="2"/>
          <w:sz w:val="21"/>
        </w:rPr>
        <w:t>项目</w:t>
      </w:r>
      <w:r>
        <w:rPr>
          <w:rFonts w:hint="eastAsia" w:hAnsi="宋体"/>
          <w:color w:val="auto"/>
          <w:sz w:val="21"/>
        </w:rPr>
        <w:t>的</w:t>
      </w:r>
      <w:r>
        <w:rPr>
          <w:rFonts w:hint="eastAsia" w:hAnsi="宋体"/>
          <w:color w:val="auto"/>
          <w:sz w:val="21"/>
          <w:lang w:eastAsia="zh-CN"/>
        </w:rPr>
        <w:t>比选申请</w:t>
      </w:r>
      <w:r>
        <w:rPr>
          <w:rFonts w:hint="eastAsia" w:hAnsi="宋体"/>
          <w:color w:val="auto"/>
          <w:sz w:val="21"/>
        </w:rPr>
        <w:t>人在此承诺：若我单位提供的</w:t>
      </w:r>
      <w:r>
        <w:rPr>
          <w:rFonts w:hint="eastAsia" w:hAnsi="宋体"/>
          <w:color w:val="auto"/>
          <w:sz w:val="21"/>
          <w:lang w:eastAsia="zh-CN"/>
        </w:rPr>
        <w:t>车辆</w:t>
      </w:r>
      <w:r>
        <w:rPr>
          <w:rFonts w:hint="eastAsia" w:hAnsi="宋体"/>
          <w:color w:val="auto"/>
          <w:sz w:val="21"/>
        </w:rPr>
        <w:t>在</w:t>
      </w:r>
      <w:r>
        <w:rPr>
          <w:rFonts w:hint="eastAsia" w:ascii="Times New Roman" w:hAnsi="Times New Roman"/>
          <w:color w:val="auto"/>
          <w:kern w:val="2"/>
          <w:sz w:val="21"/>
          <w:u w:val="single"/>
        </w:rPr>
        <w:t>四川成渝高速公路股份有限公司成渝分公司</w:t>
      </w:r>
      <w:r>
        <w:rPr>
          <w:rFonts w:hint="eastAsia" w:ascii="Times New Roman" w:hAnsi="Times New Roman"/>
          <w:color w:val="auto"/>
          <w:kern w:val="2"/>
          <w:sz w:val="21"/>
          <w:u w:val="single"/>
          <w:lang w:val="en-US" w:eastAsia="zh-CN"/>
        </w:rPr>
        <w:t>2021年</w:t>
      </w:r>
      <w:r>
        <w:rPr>
          <w:rFonts w:hint="eastAsia" w:ascii="Times New Roman" w:hAnsi="Times New Roman"/>
          <w:color w:val="auto"/>
          <w:kern w:val="2"/>
          <w:sz w:val="21"/>
          <w:u w:val="single"/>
          <w:lang w:eastAsia="zh-CN"/>
        </w:rPr>
        <w:t>路产管护巡逻车（皮卡车）</w:t>
      </w:r>
      <w:r>
        <w:rPr>
          <w:rFonts w:hint="eastAsia" w:ascii="Times New Roman" w:hAnsi="Times New Roman"/>
          <w:color w:val="auto"/>
          <w:kern w:val="2"/>
          <w:sz w:val="21"/>
          <w:u w:val="single"/>
        </w:rPr>
        <w:t>采购</w:t>
      </w:r>
      <w:r>
        <w:rPr>
          <w:rFonts w:hint="eastAsia" w:hAnsi="宋体"/>
          <w:color w:val="auto"/>
          <w:kern w:val="2"/>
          <w:sz w:val="21"/>
        </w:rPr>
        <w:t>项目</w:t>
      </w:r>
      <w:r>
        <w:rPr>
          <w:rFonts w:hint="eastAsia" w:hAnsi="宋体"/>
          <w:color w:val="auto"/>
          <w:sz w:val="21"/>
        </w:rPr>
        <w:t>中标，我方将在后期提供优质的售后服务：</w:t>
      </w:r>
    </w:p>
    <w:p>
      <w:pPr>
        <w:pStyle w:val="7"/>
        <w:spacing w:line="360" w:lineRule="auto"/>
        <w:ind w:firstLine="420" w:firstLineChars="200"/>
        <w:rPr>
          <w:rFonts w:hint="eastAsia" w:hAnsi="宋体"/>
          <w:sz w:val="21"/>
        </w:rPr>
      </w:pPr>
      <w:r>
        <w:rPr>
          <w:rFonts w:hint="eastAsia" w:hAnsi="宋体"/>
          <w:sz w:val="21"/>
        </w:rPr>
        <w:t>1．及时做好零配件服务，以满足项目的急需，质保期内产品因故障经检查属产品质量问题造成，我方负责根据国家相关法律法规进行维修或更换。</w:t>
      </w:r>
    </w:p>
    <w:p>
      <w:pPr>
        <w:pStyle w:val="7"/>
        <w:spacing w:line="360" w:lineRule="auto"/>
        <w:ind w:firstLine="420" w:firstLineChars="200"/>
        <w:rPr>
          <w:rFonts w:hint="eastAsia" w:hAnsi="宋体"/>
          <w:sz w:val="21"/>
        </w:rPr>
      </w:pPr>
      <w:r>
        <w:rPr>
          <w:rFonts w:hint="eastAsia" w:hAnsi="宋体"/>
          <w:sz w:val="21"/>
        </w:rPr>
        <w:t>2．我方提供的车辆质保期按</w:t>
      </w:r>
      <w:r>
        <w:rPr>
          <w:rFonts w:hint="eastAsia" w:hAnsi="宋体"/>
          <w:sz w:val="21"/>
          <w:u w:val="single"/>
        </w:rPr>
        <w:t xml:space="preserve">国家有关规定执行 </w:t>
      </w:r>
      <w:r>
        <w:rPr>
          <w:rFonts w:hint="eastAsia" w:hAnsi="宋体"/>
          <w:sz w:val="21"/>
        </w:rPr>
        <w:t>，质保期内或质保期外如</w:t>
      </w:r>
      <w:r>
        <w:rPr>
          <w:rFonts w:hint="eastAsia" w:hAnsi="宋体"/>
          <w:sz w:val="21"/>
          <w:lang w:eastAsia="zh-CN"/>
        </w:rPr>
        <w:t>车辆</w:t>
      </w:r>
      <w:r>
        <w:rPr>
          <w:rFonts w:hint="eastAsia" w:hAnsi="宋体"/>
          <w:sz w:val="21"/>
        </w:rPr>
        <w:t>出现故障，</w:t>
      </w:r>
      <w:bookmarkStart w:id="40" w:name="_GoBack"/>
      <w:bookmarkEnd w:id="40"/>
      <w:r>
        <w:rPr>
          <w:rFonts w:hint="eastAsia" w:hAnsi="宋体"/>
          <w:sz w:val="21"/>
        </w:rPr>
        <w:t>我方在接到通知后，维修人员及时维修。</w:t>
      </w:r>
    </w:p>
    <w:p>
      <w:pPr>
        <w:pStyle w:val="7"/>
        <w:spacing w:line="440" w:lineRule="exact"/>
        <w:rPr>
          <w:rFonts w:hint="eastAsia" w:hAnsi="宋体"/>
          <w:sz w:val="21"/>
        </w:rPr>
      </w:pPr>
    </w:p>
    <w:p>
      <w:pPr>
        <w:pStyle w:val="7"/>
        <w:spacing w:line="440" w:lineRule="exact"/>
        <w:rPr>
          <w:rFonts w:hint="eastAsia" w:hAnsi="宋体"/>
          <w:sz w:val="21"/>
        </w:rPr>
      </w:pPr>
    </w:p>
    <w:p>
      <w:pPr>
        <w:pStyle w:val="7"/>
        <w:spacing w:line="440" w:lineRule="exact"/>
        <w:rPr>
          <w:rFonts w:hint="eastAsia" w:hAnsi="宋体"/>
          <w:sz w:val="21"/>
        </w:rPr>
      </w:pPr>
    </w:p>
    <w:p>
      <w:pPr>
        <w:pStyle w:val="7"/>
        <w:spacing w:line="440" w:lineRule="exact"/>
        <w:rPr>
          <w:rFonts w:hint="eastAsia" w:hAnsi="宋体"/>
          <w:sz w:val="21"/>
        </w:rPr>
      </w:pPr>
    </w:p>
    <w:p>
      <w:pPr>
        <w:pStyle w:val="7"/>
        <w:spacing w:line="440" w:lineRule="exact"/>
        <w:rPr>
          <w:rFonts w:hint="eastAsia" w:hAnsi="宋体"/>
          <w:sz w:val="21"/>
        </w:rPr>
      </w:pPr>
    </w:p>
    <w:p>
      <w:pPr>
        <w:pStyle w:val="7"/>
        <w:spacing w:line="440" w:lineRule="exact"/>
        <w:ind w:firstLine="3570" w:firstLineChars="1700"/>
        <w:rPr>
          <w:rFonts w:hint="eastAsia" w:hAnsi="宋体"/>
          <w:sz w:val="21"/>
        </w:rPr>
      </w:pPr>
      <w:r>
        <w:rPr>
          <w:rFonts w:hint="eastAsia" w:hAnsi="宋体"/>
          <w:sz w:val="21"/>
          <w:lang w:eastAsia="zh-CN"/>
        </w:rPr>
        <w:t>比选申请</w:t>
      </w:r>
      <w:r>
        <w:rPr>
          <w:rFonts w:hint="eastAsia" w:hAnsi="宋体"/>
          <w:sz w:val="21"/>
        </w:rPr>
        <w:t>人：</w:t>
      </w:r>
      <w:r>
        <w:rPr>
          <w:rFonts w:hint="eastAsia" w:hAnsi="宋体"/>
          <w:sz w:val="21"/>
          <w:u w:val="single"/>
        </w:rPr>
        <w:t xml:space="preserve">  （全称）     （盖单位章）  </w:t>
      </w:r>
    </w:p>
    <w:p>
      <w:pPr>
        <w:pStyle w:val="7"/>
        <w:spacing w:line="440" w:lineRule="exact"/>
        <w:ind w:firstLine="3570" w:firstLineChars="1700"/>
        <w:rPr>
          <w:rFonts w:hint="eastAsia" w:hAnsi="宋体"/>
          <w:sz w:val="21"/>
        </w:rPr>
      </w:pPr>
      <w:r>
        <w:rPr>
          <w:rFonts w:hint="eastAsia" w:hAnsi="宋体"/>
          <w:sz w:val="21"/>
        </w:rPr>
        <w:t>法定代表人</w:t>
      </w:r>
    </w:p>
    <w:p>
      <w:pPr>
        <w:pStyle w:val="7"/>
        <w:spacing w:line="440" w:lineRule="exact"/>
        <w:ind w:firstLine="3570" w:firstLineChars="1700"/>
        <w:rPr>
          <w:rFonts w:hint="eastAsia" w:hAnsi="宋体"/>
          <w:sz w:val="21"/>
        </w:rPr>
      </w:pPr>
      <w:r>
        <w:rPr>
          <w:rFonts w:hint="eastAsia" w:hAnsi="宋体"/>
          <w:sz w:val="21"/>
        </w:rPr>
        <w:t>或其委托代理人：</w:t>
      </w:r>
      <w:r>
        <w:rPr>
          <w:rFonts w:hint="eastAsia" w:hAnsi="宋体"/>
          <w:sz w:val="21"/>
          <w:u w:val="single"/>
        </w:rPr>
        <w:t>（职务）（姓名）（签字）</w:t>
      </w:r>
    </w:p>
    <w:p>
      <w:pPr>
        <w:pStyle w:val="7"/>
        <w:spacing w:line="440" w:lineRule="exact"/>
        <w:jc w:val="center"/>
        <w:rPr>
          <w:rFonts w:hint="eastAsia" w:hAnsi="宋体"/>
          <w:sz w:val="21"/>
        </w:rPr>
      </w:pPr>
      <w:r>
        <w:rPr>
          <w:rFonts w:hint="eastAsia" w:hAnsi="宋体"/>
          <w:sz w:val="21"/>
        </w:rPr>
        <w:t xml:space="preserve">         </w:t>
      </w:r>
      <w:r>
        <w:rPr>
          <w:rFonts w:hint="eastAsia" w:hAnsi="宋体"/>
          <w:sz w:val="21"/>
          <w:lang w:val="en-US" w:eastAsia="zh-CN"/>
        </w:rPr>
        <w:t xml:space="preserve">    </w:t>
      </w:r>
      <w:r>
        <w:rPr>
          <w:rFonts w:hint="eastAsia" w:hAnsi="宋体"/>
          <w:sz w:val="21"/>
        </w:rPr>
        <w:t xml:space="preserve"> 日期：</w:t>
      </w:r>
      <w:r>
        <w:rPr>
          <w:rFonts w:hint="eastAsia" w:hAnsi="宋体"/>
          <w:sz w:val="21"/>
          <w:u w:val="single"/>
        </w:rPr>
        <w:t xml:space="preserve">      </w:t>
      </w:r>
      <w:r>
        <w:rPr>
          <w:rFonts w:hint="eastAsia" w:hAnsi="宋体"/>
          <w:sz w:val="21"/>
        </w:rPr>
        <w:t>年</w:t>
      </w:r>
      <w:r>
        <w:rPr>
          <w:rFonts w:hint="eastAsia" w:hAnsi="宋体"/>
          <w:sz w:val="21"/>
          <w:u w:val="single"/>
        </w:rPr>
        <w:t xml:space="preserve">    </w:t>
      </w:r>
      <w:r>
        <w:rPr>
          <w:rFonts w:hint="eastAsia" w:hAnsi="宋体"/>
          <w:sz w:val="21"/>
        </w:rPr>
        <w:t>月</w:t>
      </w:r>
      <w:r>
        <w:rPr>
          <w:rFonts w:hint="eastAsia" w:hAnsi="宋体"/>
          <w:sz w:val="21"/>
          <w:u w:val="single"/>
        </w:rPr>
        <w:t xml:space="preserve">    </w:t>
      </w:r>
      <w:r>
        <w:rPr>
          <w:rFonts w:hint="eastAsia" w:hAnsi="宋体"/>
          <w:sz w:val="21"/>
        </w:rPr>
        <w:t>日</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pStyle w:val="7"/>
        <w:spacing w:before="120" w:beforeLines="50" w:after="120" w:afterLines="50"/>
        <w:jc w:val="center"/>
        <w:rPr>
          <w:rFonts w:hint="eastAsia" w:ascii="黑体" w:eastAsia="黑体"/>
          <w:b/>
          <w:color w:val="000000"/>
          <w:sz w:val="32"/>
          <w:szCs w:val="32"/>
        </w:rPr>
      </w:pPr>
      <w:r>
        <w:rPr>
          <w:rFonts w:hint="eastAsia" w:ascii="黑体" w:eastAsia="黑体"/>
          <w:b/>
          <w:sz w:val="32"/>
          <w:szCs w:val="32"/>
          <w:lang w:eastAsia="zh-CN"/>
        </w:rPr>
        <w:t>八</w:t>
      </w:r>
      <w:r>
        <w:rPr>
          <w:rFonts w:hint="eastAsia" w:ascii="黑体" w:eastAsia="黑体"/>
          <w:b/>
          <w:sz w:val="32"/>
          <w:szCs w:val="32"/>
        </w:rPr>
        <w:t>、</w:t>
      </w:r>
      <w:r>
        <w:rPr>
          <w:rFonts w:hint="eastAsia" w:ascii="黑体" w:eastAsia="黑体"/>
          <w:b/>
          <w:sz w:val="32"/>
          <w:szCs w:val="32"/>
          <w:lang w:eastAsia="zh-CN"/>
        </w:rPr>
        <w:t>比选申请</w:t>
      </w:r>
      <w:r>
        <w:rPr>
          <w:rFonts w:hint="eastAsia" w:ascii="黑体" w:eastAsia="黑体"/>
          <w:b/>
          <w:sz w:val="32"/>
          <w:szCs w:val="32"/>
        </w:rPr>
        <w:t>人</w:t>
      </w:r>
      <w:r>
        <w:rPr>
          <w:rFonts w:hint="eastAsia" w:ascii="黑体" w:eastAsia="黑体"/>
          <w:b/>
          <w:sz w:val="32"/>
          <w:szCs w:val="32"/>
          <w:lang w:eastAsia="zh-CN"/>
        </w:rPr>
        <w:t>认为</w:t>
      </w:r>
      <w:r>
        <w:rPr>
          <w:rFonts w:hint="eastAsia" w:ascii="黑体" w:eastAsia="黑体"/>
          <w:b/>
          <w:sz w:val="32"/>
          <w:szCs w:val="32"/>
        </w:rPr>
        <w:t>可以提交的其他资料（如有）</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20"/>
        <w:tab w:val="clear" w:pos="4153"/>
      </w:tabs>
      <w:jc w:val="both"/>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500" w:firstLineChars="2500"/>
    </w:pPr>
  </w:p>
  <w:p>
    <w:pPr>
      <w:pStyle w:val="8"/>
      <w:jc w:val="both"/>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91</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63BA8"/>
    <w:rsid w:val="009877C5"/>
    <w:rsid w:val="00D24FF9"/>
    <w:rsid w:val="00F2518C"/>
    <w:rsid w:val="0140368B"/>
    <w:rsid w:val="01404696"/>
    <w:rsid w:val="04753CBA"/>
    <w:rsid w:val="055B528E"/>
    <w:rsid w:val="05880E39"/>
    <w:rsid w:val="07C45FA6"/>
    <w:rsid w:val="088030A4"/>
    <w:rsid w:val="097D4A8F"/>
    <w:rsid w:val="0AFE3A01"/>
    <w:rsid w:val="0B7850D2"/>
    <w:rsid w:val="0C3C59EC"/>
    <w:rsid w:val="0C972AC3"/>
    <w:rsid w:val="0D603DA1"/>
    <w:rsid w:val="0E2A7137"/>
    <w:rsid w:val="0E4A2EE9"/>
    <w:rsid w:val="0E8C70EA"/>
    <w:rsid w:val="0EAE5291"/>
    <w:rsid w:val="0EF93133"/>
    <w:rsid w:val="10754BAE"/>
    <w:rsid w:val="10D935C9"/>
    <w:rsid w:val="125B35DB"/>
    <w:rsid w:val="14AB4FDB"/>
    <w:rsid w:val="156C3475"/>
    <w:rsid w:val="15B03ADD"/>
    <w:rsid w:val="16573F23"/>
    <w:rsid w:val="16BE0B3F"/>
    <w:rsid w:val="17580061"/>
    <w:rsid w:val="17A52174"/>
    <w:rsid w:val="19E16460"/>
    <w:rsid w:val="1A906BF9"/>
    <w:rsid w:val="1A9D2296"/>
    <w:rsid w:val="1ABC7A60"/>
    <w:rsid w:val="1C9115A9"/>
    <w:rsid w:val="1EFE658B"/>
    <w:rsid w:val="1F675C17"/>
    <w:rsid w:val="1F970ACF"/>
    <w:rsid w:val="20354213"/>
    <w:rsid w:val="212538EB"/>
    <w:rsid w:val="23B74C62"/>
    <w:rsid w:val="246C3F62"/>
    <w:rsid w:val="24B35CCC"/>
    <w:rsid w:val="24D969EC"/>
    <w:rsid w:val="2584680E"/>
    <w:rsid w:val="290E4F89"/>
    <w:rsid w:val="2A226A30"/>
    <w:rsid w:val="2A992FC1"/>
    <w:rsid w:val="2CE07E2C"/>
    <w:rsid w:val="2DF27F19"/>
    <w:rsid w:val="2EE75549"/>
    <w:rsid w:val="2F1D683A"/>
    <w:rsid w:val="2F426498"/>
    <w:rsid w:val="307E4104"/>
    <w:rsid w:val="30B63BA8"/>
    <w:rsid w:val="30D16E25"/>
    <w:rsid w:val="3147187A"/>
    <w:rsid w:val="317754D2"/>
    <w:rsid w:val="318901CA"/>
    <w:rsid w:val="33370F48"/>
    <w:rsid w:val="344672AA"/>
    <w:rsid w:val="34857730"/>
    <w:rsid w:val="34F73EF6"/>
    <w:rsid w:val="35650BDD"/>
    <w:rsid w:val="35FD231A"/>
    <w:rsid w:val="36922F5B"/>
    <w:rsid w:val="38507C20"/>
    <w:rsid w:val="38D512F2"/>
    <w:rsid w:val="39D55968"/>
    <w:rsid w:val="3AD31FA0"/>
    <w:rsid w:val="3C3947B8"/>
    <w:rsid w:val="3D44210C"/>
    <w:rsid w:val="3E3C4886"/>
    <w:rsid w:val="3F2F6B97"/>
    <w:rsid w:val="3F792A0D"/>
    <w:rsid w:val="40C80828"/>
    <w:rsid w:val="41242761"/>
    <w:rsid w:val="417A5FAA"/>
    <w:rsid w:val="419859B2"/>
    <w:rsid w:val="43BE2637"/>
    <w:rsid w:val="440A210F"/>
    <w:rsid w:val="445E5634"/>
    <w:rsid w:val="44862776"/>
    <w:rsid w:val="45D73601"/>
    <w:rsid w:val="461E120E"/>
    <w:rsid w:val="47D44786"/>
    <w:rsid w:val="47DD5210"/>
    <w:rsid w:val="489E6486"/>
    <w:rsid w:val="4A744652"/>
    <w:rsid w:val="4ACC5D73"/>
    <w:rsid w:val="4B7659C0"/>
    <w:rsid w:val="4B8242DB"/>
    <w:rsid w:val="4BDC604F"/>
    <w:rsid w:val="4C093781"/>
    <w:rsid w:val="4D23309F"/>
    <w:rsid w:val="4DAF4C8C"/>
    <w:rsid w:val="4DCC4621"/>
    <w:rsid w:val="4DF0502A"/>
    <w:rsid w:val="4F665495"/>
    <w:rsid w:val="504B3AEA"/>
    <w:rsid w:val="51450841"/>
    <w:rsid w:val="517116F7"/>
    <w:rsid w:val="521103C1"/>
    <w:rsid w:val="521C6868"/>
    <w:rsid w:val="52B61A86"/>
    <w:rsid w:val="52D11BB9"/>
    <w:rsid w:val="533B57BA"/>
    <w:rsid w:val="53687980"/>
    <w:rsid w:val="53A05768"/>
    <w:rsid w:val="541A35C6"/>
    <w:rsid w:val="547A2B79"/>
    <w:rsid w:val="549E27FF"/>
    <w:rsid w:val="54B81065"/>
    <w:rsid w:val="54EF2E3E"/>
    <w:rsid w:val="556E584B"/>
    <w:rsid w:val="557572E6"/>
    <w:rsid w:val="566E2950"/>
    <w:rsid w:val="56D2422A"/>
    <w:rsid w:val="58471513"/>
    <w:rsid w:val="594A2827"/>
    <w:rsid w:val="5AEF3E02"/>
    <w:rsid w:val="5B815F7B"/>
    <w:rsid w:val="5BCC5E87"/>
    <w:rsid w:val="5C6D4264"/>
    <w:rsid w:val="5CB9134B"/>
    <w:rsid w:val="5D6A3EC2"/>
    <w:rsid w:val="5DDA11C9"/>
    <w:rsid w:val="5F2D2646"/>
    <w:rsid w:val="60694CD0"/>
    <w:rsid w:val="60C87537"/>
    <w:rsid w:val="60F86EFC"/>
    <w:rsid w:val="61AD3991"/>
    <w:rsid w:val="61ED2776"/>
    <w:rsid w:val="61F746F8"/>
    <w:rsid w:val="6337081C"/>
    <w:rsid w:val="636A33C1"/>
    <w:rsid w:val="64E0151A"/>
    <w:rsid w:val="64E6502A"/>
    <w:rsid w:val="650D6FBC"/>
    <w:rsid w:val="6575231F"/>
    <w:rsid w:val="66E35938"/>
    <w:rsid w:val="67293C27"/>
    <w:rsid w:val="67334EDE"/>
    <w:rsid w:val="67991968"/>
    <w:rsid w:val="679D20FE"/>
    <w:rsid w:val="682C5F10"/>
    <w:rsid w:val="68DB20ED"/>
    <w:rsid w:val="698D3C24"/>
    <w:rsid w:val="6AA21B29"/>
    <w:rsid w:val="6DCC04ED"/>
    <w:rsid w:val="6E8E0CDF"/>
    <w:rsid w:val="70344405"/>
    <w:rsid w:val="70600C99"/>
    <w:rsid w:val="71E0106A"/>
    <w:rsid w:val="7281026D"/>
    <w:rsid w:val="72E70C27"/>
    <w:rsid w:val="732A6D76"/>
    <w:rsid w:val="73F63902"/>
    <w:rsid w:val="74922B36"/>
    <w:rsid w:val="74CF06D9"/>
    <w:rsid w:val="777B7090"/>
    <w:rsid w:val="77DD0B54"/>
    <w:rsid w:val="77EB4B72"/>
    <w:rsid w:val="77EF3A7C"/>
    <w:rsid w:val="79080025"/>
    <w:rsid w:val="798B1055"/>
    <w:rsid w:val="7A14159F"/>
    <w:rsid w:val="7A36726F"/>
    <w:rsid w:val="7A3F52E7"/>
    <w:rsid w:val="7BC70977"/>
    <w:rsid w:val="7CBA41C8"/>
    <w:rsid w:val="7D8805F3"/>
    <w:rsid w:val="7DD84897"/>
    <w:rsid w:val="7DD94CAC"/>
    <w:rsid w:val="7EAB299A"/>
    <w:rsid w:val="7F42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440" w:lineRule="exact"/>
      <w:outlineLvl w:val="0"/>
    </w:pPr>
    <w:rPr>
      <w:sz w:val="24"/>
      <w:u w:val="single"/>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before="240" w:after="60" w:line="480" w:lineRule="auto"/>
      <w:jc w:val="center"/>
      <w:outlineLvl w:val="0"/>
    </w:pPr>
    <w:rPr>
      <w:rFonts w:ascii="Cambria" w:hAnsi="Cambria" w:eastAsia="黑体"/>
      <w:b/>
      <w:bCs/>
      <w:kern w:val="0"/>
      <w:sz w:val="52"/>
      <w:szCs w:val="32"/>
    </w:rPr>
  </w:style>
  <w:style w:type="paragraph" w:styleId="12">
    <w:name w:val="Body Text First Indent 2"/>
    <w:basedOn w:val="6"/>
    <w:unhideWhenUsed/>
    <w:qFormat/>
    <w:uiPriority w:val="99"/>
    <w:pPr>
      <w:ind w:left="0" w:leftChars="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Char"/>
    <w:basedOn w:val="1"/>
    <w:qFormat/>
    <w:uiPriority w:val="0"/>
    <w:pPr>
      <w:spacing w:line="360" w:lineRule="auto"/>
      <w:ind w:firstLine="200" w:firstLineChars="200"/>
    </w:pPr>
    <w:rPr>
      <w:szCs w:val="20"/>
    </w:rPr>
  </w:style>
  <w:style w:type="paragraph" w:customStyle="1" w:styleId="19">
    <w:name w:val="xl32"/>
    <w:basedOn w:val="1"/>
    <w:qFormat/>
    <w:uiPriority w:val="0"/>
    <w:pPr>
      <w:widowControl/>
      <w:spacing w:before="100" w:beforeAutospacing="1" w:after="100" w:afterAutospacing="1"/>
      <w:jc w:val="center"/>
      <w:textAlignment w:val="center"/>
    </w:pPr>
    <w:rPr>
      <w:rFonts w:ascii="黑体" w:hAnsi="Arial Unicode MS" w:eastAsia="黑体"/>
      <w:b/>
      <w:bCs/>
      <w:kern w:val="0"/>
      <w:sz w:val="36"/>
      <w:szCs w:val="36"/>
    </w:rPr>
  </w:style>
  <w:style w:type="paragraph" w:styleId="20">
    <w:name w:val="List Paragraph"/>
    <w:basedOn w:val="1"/>
    <w:unhideWhenUsed/>
    <w:qFormat/>
    <w:uiPriority w:val="99"/>
    <w:pPr>
      <w:ind w:firstLine="420" w:firstLineChars="200"/>
    </w:pPr>
  </w:style>
  <w:style w:type="character" w:customStyle="1" w:styleId="21">
    <w:name w:val="font11"/>
    <w:basedOn w:val="15"/>
    <w:qFormat/>
    <w:uiPriority w:val="6"/>
    <w:rPr>
      <w:rFonts w:hint="eastAsia" w:ascii="宋体" w:hAnsi="宋体" w:eastAsia="宋体" w:cs="宋体"/>
      <w:color w:val="000000"/>
      <w:sz w:val="21"/>
      <w:szCs w:val="21"/>
      <w:u w:val="none"/>
    </w:rPr>
  </w:style>
  <w:style w:type="paragraph" w:customStyle="1" w:styleId="22">
    <w:name w:val="Char1"/>
    <w:basedOn w:val="1"/>
    <w:qFormat/>
    <w:uiPriority w:val="0"/>
    <w:rPr>
      <w:kern w:val="0"/>
      <w:sz w:val="20"/>
      <w:szCs w:val="21"/>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_Style 8"/>
    <w:semiHidden/>
    <w:qFormat/>
    <w:uiPriority w:val="99"/>
    <w:rPr>
      <w:rFonts w:ascii="Times New Roman" w:hAnsi="Times New Roman" w:eastAsia="宋体" w:cs="Times New Roman"/>
      <w:kern w:val="2"/>
      <w:sz w:val="21"/>
      <w:szCs w:val="24"/>
      <w:lang w:val="en-US" w:eastAsia="zh-CN" w:bidi="ar-SA"/>
    </w:rPr>
  </w:style>
  <w:style w:type="paragraph" w:customStyle="1" w:styleId="25">
    <w:name w:val="样式王"/>
    <w:basedOn w:val="1"/>
    <w:qFormat/>
    <w:uiPriority w:val="0"/>
  </w:style>
  <w:style w:type="paragraph" w:customStyle="1" w:styleId="26">
    <w:name w:val="样式1"/>
    <w:basedOn w:val="1"/>
    <w:qFormat/>
    <w:uiPriority w:val="0"/>
    <w:pPr>
      <w:widowControl/>
      <w:spacing w:line="360" w:lineRule="auto"/>
      <w:jc w:val="left"/>
    </w:pPr>
    <w:rPr>
      <w:rFonts w:ascii="仿宋_GB2312" w:hAnsi="宋体" w:eastAsia="仿宋_GB2312"/>
      <w:b/>
      <w:bCs/>
      <w:kern w:val="0"/>
      <w:sz w:val="20"/>
      <w:szCs w:val="21"/>
    </w:rPr>
  </w:style>
  <w:style w:type="paragraph" w:customStyle="1" w:styleId="27">
    <w:name w:val="列表段落1"/>
    <w:basedOn w:val="1"/>
    <w:qFormat/>
    <w:uiPriority w:val="0"/>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四川成渝高速公路股份有限公司</Company>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2021-10-12T02:34:00Z</dcterms:created>
  <dc:creator>TracyMcgrady（李国鑫）</dc:creator>
  <cp:lastModifiedBy>TracyMcgrady（李国鑫）</cp:lastModifiedBy>
  <dcterms:modified xsi:type="dcterms:W3CDTF">2021-12-14T06:02:03Z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