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962" w:rsidRDefault="000F3962">
      <w:pPr>
        <w:pStyle w:val="Default"/>
        <w:rPr>
          <w:rFonts w:ascii="仿宋" w:eastAsia="仿宋" w:hAnsi="仿宋" w:cs="仿宋"/>
        </w:rPr>
      </w:pPr>
    </w:p>
    <w:p w:rsidR="000F3962" w:rsidRDefault="0078615D">
      <w:pPr>
        <w:pStyle w:val="Default"/>
        <w:jc w:val="center"/>
        <w:rPr>
          <w:rFonts w:ascii="仿宋" w:eastAsia="仿宋" w:hAnsi="仿宋" w:cs="仿宋"/>
          <w:b/>
          <w:bCs/>
          <w:color w:val="auto"/>
          <w:spacing w:val="-20"/>
          <w:sz w:val="56"/>
          <w:szCs w:val="44"/>
        </w:rPr>
      </w:pPr>
      <w:r>
        <w:rPr>
          <w:rFonts w:ascii="仿宋" w:eastAsia="仿宋" w:hAnsi="仿宋" w:cs="仿宋" w:hint="eastAsia"/>
          <w:b/>
          <w:bCs/>
          <w:color w:val="auto"/>
          <w:spacing w:val="-57"/>
          <w:sz w:val="56"/>
          <w:szCs w:val="44"/>
        </w:rPr>
        <w:t>四川成渝高速公路股份有限公司成渝分公司成都</w:t>
      </w:r>
      <w:r>
        <w:rPr>
          <w:rFonts w:ascii="仿宋" w:eastAsia="仿宋" w:hAnsi="仿宋" w:cs="仿宋" w:hint="eastAsia"/>
          <w:b/>
          <w:bCs/>
          <w:color w:val="auto"/>
          <w:spacing w:val="-20"/>
          <w:sz w:val="56"/>
          <w:szCs w:val="44"/>
        </w:rPr>
        <w:t>管理处龙泉片区车辆定点维修保养服务项目</w:t>
      </w:r>
    </w:p>
    <w:p w:rsidR="000F3962" w:rsidRDefault="000F3962">
      <w:pPr>
        <w:pStyle w:val="Default"/>
        <w:rPr>
          <w:rFonts w:ascii="仿宋" w:eastAsia="仿宋" w:hAnsi="仿宋" w:cs="仿宋"/>
          <w:color w:val="auto"/>
          <w:spacing w:val="-20"/>
        </w:rPr>
      </w:pPr>
    </w:p>
    <w:p w:rsidR="000F3962" w:rsidRDefault="000F3962">
      <w:pPr>
        <w:pStyle w:val="Default"/>
        <w:rPr>
          <w:rFonts w:ascii="仿宋" w:eastAsia="仿宋" w:hAnsi="仿宋" w:cs="仿宋"/>
          <w:color w:val="auto"/>
        </w:rPr>
      </w:pPr>
    </w:p>
    <w:p w:rsidR="000F3962" w:rsidRDefault="0078615D">
      <w:pPr>
        <w:jc w:val="center"/>
        <w:rPr>
          <w:rFonts w:ascii="仿宋" w:eastAsia="仿宋" w:hAnsi="仿宋" w:cs="仿宋"/>
          <w:b/>
          <w:sz w:val="72"/>
          <w:szCs w:val="72"/>
        </w:rPr>
      </w:pPr>
      <w:r>
        <w:rPr>
          <w:rFonts w:ascii="仿宋" w:eastAsia="仿宋" w:hAnsi="仿宋" w:cs="仿宋" w:hint="eastAsia"/>
          <w:b/>
          <w:sz w:val="72"/>
          <w:szCs w:val="72"/>
        </w:rPr>
        <w:t>比</w:t>
      </w:r>
    </w:p>
    <w:p w:rsidR="000F3962" w:rsidRDefault="000F3962">
      <w:pPr>
        <w:jc w:val="center"/>
        <w:rPr>
          <w:rFonts w:ascii="仿宋" w:eastAsia="仿宋" w:hAnsi="仿宋" w:cs="仿宋"/>
          <w:b/>
          <w:sz w:val="72"/>
          <w:szCs w:val="72"/>
        </w:rPr>
      </w:pPr>
    </w:p>
    <w:p w:rsidR="000F3962" w:rsidRDefault="0078615D">
      <w:pPr>
        <w:jc w:val="center"/>
        <w:rPr>
          <w:rFonts w:ascii="仿宋" w:eastAsia="仿宋" w:hAnsi="仿宋" w:cs="仿宋"/>
          <w:b/>
          <w:sz w:val="72"/>
          <w:szCs w:val="72"/>
        </w:rPr>
      </w:pPr>
      <w:r>
        <w:rPr>
          <w:rFonts w:ascii="仿宋" w:eastAsia="仿宋" w:hAnsi="仿宋" w:cs="仿宋" w:hint="eastAsia"/>
          <w:b/>
          <w:sz w:val="72"/>
          <w:szCs w:val="72"/>
        </w:rPr>
        <w:t xml:space="preserve">选 </w:t>
      </w:r>
    </w:p>
    <w:p w:rsidR="000F3962" w:rsidRDefault="000F3962">
      <w:pPr>
        <w:jc w:val="center"/>
        <w:rPr>
          <w:rFonts w:ascii="仿宋" w:eastAsia="仿宋" w:hAnsi="仿宋" w:cs="仿宋"/>
          <w:b/>
          <w:sz w:val="72"/>
          <w:szCs w:val="72"/>
        </w:rPr>
      </w:pPr>
    </w:p>
    <w:p w:rsidR="000F3962" w:rsidRDefault="0078615D">
      <w:pPr>
        <w:jc w:val="center"/>
        <w:rPr>
          <w:rFonts w:ascii="仿宋" w:eastAsia="仿宋" w:hAnsi="仿宋" w:cs="仿宋"/>
          <w:b/>
          <w:sz w:val="72"/>
          <w:szCs w:val="72"/>
        </w:rPr>
      </w:pPr>
      <w:r>
        <w:rPr>
          <w:rFonts w:ascii="仿宋" w:eastAsia="仿宋" w:hAnsi="仿宋" w:cs="仿宋" w:hint="eastAsia"/>
          <w:b/>
          <w:sz w:val="72"/>
          <w:szCs w:val="72"/>
        </w:rPr>
        <w:t>文</w:t>
      </w:r>
    </w:p>
    <w:p w:rsidR="000F3962" w:rsidRDefault="000F3962">
      <w:pPr>
        <w:jc w:val="center"/>
        <w:rPr>
          <w:rFonts w:ascii="仿宋" w:eastAsia="仿宋" w:hAnsi="仿宋" w:cs="仿宋"/>
          <w:b/>
          <w:sz w:val="72"/>
          <w:szCs w:val="72"/>
        </w:rPr>
      </w:pPr>
    </w:p>
    <w:p w:rsidR="000F3962" w:rsidRDefault="0078615D">
      <w:pPr>
        <w:jc w:val="center"/>
        <w:rPr>
          <w:rFonts w:ascii="仿宋" w:eastAsia="仿宋" w:hAnsi="仿宋" w:cs="仿宋"/>
          <w:b/>
          <w:sz w:val="72"/>
          <w:szCs w:val="72"/>
        </w:rPr>
      </w:pPr>
      <w:r>
        <w:rPr>
          <w:rFonts w:ascii="仿宋" w:eastAsia="仿宋" w:hAnsi="仿宋" w:cs="仿宋" w:hint="eastAsia"/>
          <w:b/>
          <w:sz w:val="72"/>
          <w:szCs w:val="72"/>
        </w:rPr>
        <w:t>件</w:t>
      </w:r>
    </w:p>
    <w:p w:rsidR="000F3962" w:rsidRDefault="000F3962">
      <w:pPr>
        <w:pStyle w:val="2"/>
        <w:rPr>
          <w:rFonts w:ascii="仿宋" w:eastAsia="仿宋" w:hAnsi="仿宋" w:cs="仿宋"/>
          <w:b/>
          <w:sz w:val="72"/>
          <w:szCs w:val="72"/>
        </w:rPr>
      </w:pPr>
    </w:p>
    <w:p w:rsidR="000F3962" w:rsidRDefault="000F3962">
      <w:pPr>
        <w:pStyle w:val="2"/>
        <w:rPr>
          <w:rFonts w:ascii="仿宋" w:eastAsia="仿宋" w:hAnsi="仿宋" w:cs="仿宋"/>
          <w:b/>
          <w:sz w:val="72"/>
          <w:szCs w:val="72"/>
        </w:rPr>
      </w:pPr>
    </w:p>
    <w:p w:rsidR="000F3962" w:rsidRDefault="000F3962">
      <w:pPr>
        <w:rPr>
          <w:rFonts w:ascii="仿宋" w:eastAsia="仿宋" w:hAnsi="仿宋" w:cs="仿宋"/>
          <w:sz w:val="32"/>
          <w:szCs w:val="32"/>
        </w:rPr>
      </w:pPr>
    </w:p>
    <w:p w:rsidR="000F3962" w:rsidRDefault="0078615D">
      <w:pPr>
        <w:spacing w:line="400" w:lineRule="exact"/>
        <w:jc w:val="center"/>
        <w:rPr>
          <w:rFonts w:ascii="仿宋" w:eastAsia="仿宋" w:hAnsi="仿宋" w:cs="仿宋"/>
          <w:b/>
          <w:sz w:val="30"/>
          <w:szCs w:val="30"/>
        </w:rPr>
      </w:pPr>
      <w:r>
        <w:rPr>
          <w:rFonts w:ascii="仿宋" w:eastAsia="仿宋" w:hAnsi="仿宋" w:cs="仿宋" w:hint="eastAsia"/>
          <w:b/>
          <w:sz w:val="30"/>
          <w:szCs w:val="30"/>
        </w:rPr>
        <w:t>比选人：四川成渝高速公里股份有限公司成渝分公司</w:t>
      </w:r>
    </w:p>
    <w:p w:rsidR="000F3962" w:rsidRDefault="0078615D">
      <w:pPr>
        <w:spacing w:line="400" w:lineRule="exact"/>
        <w:jc w:val="center"/>
        <w:rPr>
          <w:rFonts w:ascii="仿宋" w:eastAsia="仿宋" w:hAnsi="仿宋" w:cs="仿宋"/>
          <w:sz w:val="32"/>
        </w:rPr>
        <w:sectPr w:rsidR="000F3962">
          <w:headerReference w:type="even" r:id="rId9"/>
          <w:headerReference w:type="default" r:id="rId10"/>
          <w:footerReference w:type="even" r:id="rId11"/>
          <w:footerReference w:type="default" r:id="rId12"/>
          <w:pgSz w:w="11907" w:h="16840"/>
          <w:pgMar w:top="1418" w:right="1467" w:bottom="1418" w:left="1560" w:header="851" w:footer="992" w:gutter="0"/>
          <w:pgNumType w:start="1"/>
          <w:cols w:space="720"/>
          <w:docGrid w:type="lines" w:linePitch="312"/>
        </w:sectPr>
      </w:pPr>
      <w:r>
        <w:rPr>
          <w:rFonts w:ascii="仿宋" w:eastAsia="仿宋" w:hAnsi="仿宋" w:cs="仿宋" w:hint="eastAsia"/>
          <w:b/>
          <w:sz w:val="30"/>
          <w:szCs w:val="30"/>
        </w:rPr>
        <w:t>2022</w:t>
      </w:r>
      <w:r>
        <w:rPr>
          <w:rFonts w:ascii="仿宋" w:eastAsia="仿宋" w:hAnsi="仿宋" w:cs="仿宋" w:hint="eastAsia"/>
          <w:b/>
          <w:bCs/>
          <w:sz w:val="32"/>
          <w:szCs w:val="32"/>
          <w:lang w:val="zh-CN"/>
        </w:rPr>
        <w:t>年</w:t>
      </w:r>
      <w:r>
        <w:rPr>
          <w:rFonts w:ascii="仿宋" w:eastAsia="仿宋" w:hAnsi="仿宋" w:cs="仿宋" w:hint="eastAsia"/>
          <w:b/>
          <w:bCs/>
          <w:sz w:val="32"/>
          <w:szCs w:val="32"/>
        </w:rPr>
        <w:t>01</w:t>
      </w:r>
      <w:r>
        <w:rPr>
          <w:rFonts w:ascii="仿宋" w:eastAsia="仿宋" w:hAnsi="仿宋" w:cs="仿宋" w:hint="eastAsia"/>
          <w:b/>
          <w:bCs/>
          <w:sz w:val="32"/>
          <w:szCs w:val="32"/>
          <w:lang w:val="zh-CN"/>
        </w:rPr>
        <w:t>月</w:t>
      </w:r>
    </w:p>
    <w:p w:rsidR="000F3962" w:rsidRDefault="000F3962" w:rsidP="004F43EB">
      <w:pPr>
        <w:pStyle w:val="1"/>
        <w:snapToGrid w:val="0"/>
        <w:spacing w:beforeLines="100" w:afterLines="100" w:line="240" w:lineRule="auto"/>
        <w:jc w:val="center"/>
        <w:rPr>
          <w:rFonts w:ascii="仿宋" w:eastAsia="仿宋" w:hAnsi="仿宋" w:cs="仿宋"/>
          <w:bCs w:val="0"/>
        </w:rPr>
      </w:pPr>
      <w:bookmarkStart w:id="0" w:name="_Toc477957400"/>
    </w:p>
    <w:p w:rsidR="00000000" w:rsidRDefault="0078615D" w:rsidP="004F43EB">
      <w:pPr>
        <w:pStyle w:val="1"/>
        <w:snapToGrid w:val="0"/>
        <w:spacing w:beforeLines="100" w:afterLines="100" w:line="240" w:lineRule="auto"/>
        <w:jc w:val="center"/>
        <w:rPr>
          <w:rFonts w:ascii="仿宋" w:eastAsia="仿宋" w:hAnsi="仿宋" w:cs="仿宋"/>
          <w:bCs w:val="0"/>
        </w:rPr>
      </w:pPr>
      <w:r>
        <w:rPr>
          <w:rFonts w:ascii="仿宋" w:eastAsia="仿宋" w:hAnsi="仿宋" w:cs="仿宋" w:hint="eastAsia"/>
          <w:bCs w:val="0"/>
        </w:rPr>
        <w:t>目   录</w:t>
      </w:r>
      <w:bookmarkEnd w:id="0"/>
    </w:p>
    <w:p w:rsidR="000F3962" w:rsidRDefault="00AA667C">
      <w:pPr>
        <w:pStyle w:val="10"/>
        <w:tabs>
          <w:tab w:val="right" w:leader="dot" w:pos="8296"/>
        </w:tabs>
        <w:spacing w:line="480" w:lineRule="auto"/>
        <w:rPr>
          <w:rFonts w:ascii="仿宋" w:eastAsia="仿宋" w:hAnsi="仿宋" w:cs="仿宋"/>
          <w:sz w:val="24"/>
        </w:rPr>
      </w:pPr>
      <w:r>
        <w:rPr>
          <w:rFonts w:ascii="仿宋" w:eastAsia="仿宋" w:hAnsi="仿宋" w:cs="仿宋" w:hint="eastAsia"/>
        </w:rPr>
        <w:fldChar w:fldCharType="begin"/>
      </w:r>
      <w:r w:rsidR="0078615D">
        <w:rPr>
          <w:rFonts w:ascii="仿宋" w:eastAsia="仿宋" w:hAnsi="仿宋" w:cs="仿宋" w:hint="eastAsia"/>
        </w:rPr>
        <w:instrText>TOC \o "1-2" \h \z \u</w:instrText>
      </w:r>
      <w:r>
        <w:rPr>
          <w:rFonts w:ascii="仿宋" w:eastAsia="仿宋" w:hAnsi="仿宋" w:cs="仿宋" w:hint="eastAsia"/>
        </w:rPr>
        <w:fldChar w:fldCharType="separate"/>
      </w:r>
      <w:hyperlink w:anchor="_Toc477957401" w:history="1">
        <w:r w:rsidR="0078615D">
          <w:rPr>
            <w:rStyle w:val="af0"/>
            <w:rFonts w:ascii="仿宋" w:eastAsia="仿宋" w:hAnsi="仿宋" w:cs="仿宋" w:hint="eastAsia"/>
            <w:color w:val="auto"/>
            <w:sz w:val="24"/>
          </w:rPr>
          <w:t>第一章 比选公告</w:t>
        </w:r>
        <w:r w:rsidR="0078615D">
          <w:rPr>
            <w:rFonts w:ascii="仿宋" w:eastAsia="仿宋" w:hAnsi="仿宋" w:cs="仿宋" w:hint="eastAsia"/>
            <w:sz w:val="24"/>
          </w:rPr>
          <w:tab/>
        </w:r>
        <w:r>
          <w:rPr>
            <w:rFonts w:ascii="仿宋" w:eastAsia="仿宋" w:hAnsi="仿宋" w:cs="仿宋" w:hint="eastAsia"/>
            <w:sz w:val="24"/>
          </w:rPr>
          <w:fldChar w:fldCharType="begin"/>
        </w:r>
        <w:r w:rsidR="0078615D">
          <w:rPr>
            <w:rFonts w:ascii="仿宋" w:eastAsia="仿宋" w:hAnsi="仿宋" w:cs="仿宋" w:hint="eastAsia"/>
            <w:sz w:val="24"/>
          </w:rPr>
          <w:instrText xml:space="preserve"> PAGEREF _Toc477957401 \h </w:instrText>
        </w:r>
        <w:r>
          <w:rPr>
            <w:rFonts w:ascii="仿宋" w:eastAsia="仿宋" w:hAnsi="仿宋" w:cs="仿宋" w:hint="eastAsia"/>
            <w:sz w:val="24"/>
          </w:rPr>
        </w:r>
        <w:r>
          <w:rPr>
            <w:rFonts w:ascii="仿宋" w:eastAsia="仿宋" w:hAnsi="仿宋" w:cs="仿宋" w:hint="eastAsia"/>
            <w:sz w:val="24"/>
          </w:rPr>
          <w:fldChar w:fldCharType="separate"/>
        </w:r>
        <w:r w:rsidR="0078615D">
          <w:rPr>
            <w:rFonts w:ascii="仿宋" w:eastAsia="仿宋" w:hAnsi="仿宋" w:cs="仿宋" w:hint="eastAsia"/>
            <w:sz w:val="24"/>
          </w:rPr>
          <w:t>3</w:t>
        </w:r>
        <w:r>
          <w:rPr>
            <w:rFonts w:ascii="仿宋" w:eastAsia="仿宋" w:hAnsi="仿宋" w:cs="仿宋" w:hint="eastAsia"/>
            <w:sz w:val="24"/>
          </w:rPr>
          <w:fldChar w:fldCharType="end"/>
        </w:r>
      </w:hyperlink>
    </w:p>
    <w:p w:rsidR="000F3962" w:rsidRDefault="00AA667C">
      <w:pPr>
        <w:pStyle w:val="10"/>
        <w:tabs>
          <w:tab w:val="right" w:leader="dot" w:pos="8296"/>
        </w:tabs>
        <w:spacing w:line="480" w:lineRule="auto"/>
        <w:rPr>
          <w:rFonts w:ascii="仿宋" w:eastAsia="仿宋" w:hAnsi="仿宋" w:cs="仿宋"/>
          <w:sz w:val="24"/>
        </w:rPr>
      </w:pPr>
      <w:hyperlink w:anchor="_Toc477957402" w:history="1">
        <w:r w:rsidR="0078615D">
          <w:rPr>
            <w:rStyle w:val="af0"/>
            <w:rFonts w:ascii="仿宋" w:eastAsia="仿宋" w:hAnsi="仿宋" w:cs="仿宋" w:hint="eastAsia"/>
            <w:color w:val="auto"/>
            <w:sz w:val="24"/>
          </w:rPr>
          <w:t>第二章 比选申请人须知</w:t>
        </w:r>
        <w:r w:rsidR="0078615D">
          <w:rPr>
            <w:rFonts w:ascii="仿宋" w:eastAsia="仿宋" w:hAnsi="仿宋" w:cs="仿宋" w:hint="eastAsia"/>
            <w:sz w:val="24"/>
          </w:rPr>
          <w:tab/>
          <w:t>7</w:t>
        </w:r>
      </w:hyperlink>
    </w:p>
    <w:p w:rsidR="000F3962" w:rsidRDefault="00AA667C">
      <w:pPr>
        <w:pStyle w:val="10"/>
        <w:tabs>
          <w:tab w:val="right" w:leader="dot" w:pos="8296"/>
        </w:tabs>
        <w:spacing w:line="480" w:lineRule="auto"/>
        <w:rPr>
          <w:rFonts w:ascii="仿宋" w:eastAsia="仿宋" w:hAnsi="仿宋" w:cs="仿宋"/>
          <w:sz w:val="24"/>
        </w:rPr>
      </w:pPr>
      <w:hyperlink w:anchor="_Toc477957403" w:history="1">
        <w:r w:rsidR="0078615D">
          <w:rPr>
            <w:rStyle w:val="af0"/>
            <w:rFonts w:ascii="仿宋" w:eastAsia="仿宋" w:hAnsi="仿宋" w:cs="仿宋" w:hint="eastAsia"/>
            <w:color w:val="auto"/>
            <w:sz w:val="24"/>
          </w:rPr>
          <w:t>第三章 评标办法</w:t>
        </w:r>
      </w:hyperlink>
      <w:hyperlink w:anchor="_Toc477957404" w:history="1">
        <w:r w:rsidR="0078615D">
          <w:rPr>
            <w:rFonts w:ascii="仿宋" w:eastAsia="仿宋" w:hAnsi="仿宋" w:cs="仿宋" w:hint="eastAsia"/>
            <w:sz w:val="24"/>
          </w:rPr>
          <w:tab/>
          <w:t>1</w:t>
        </w:r>
      </w:hyperlink>
      <w:r w:rsidR="0078615D">
        <w:rPr>
          <w:rFonts w:ascii="仿宋" w:eastAsia="仿宋" w:hAnsi="仿宋" w:cs="仿宋" w:hint="eastAsia"/>
          <w:sz w:val="24"/>
        </w:rPr>
        <w:t>4</w:t>
      </w:r>
    </w:p>
    <w:p w:rsidR="000F3962" w:rsidRDefault="00AA667C">
      <w:pPr>
        <w:pStyle w:val="10"/>
        <w:tabs>
          <w:tab w:val="right" w:leader="dot" w:pos="8296"/>
        </w:tabs>
        <w:spacing w:line="480" w:lineRule="auto"/>
        <w:rPr>
          <w:rFonts w:ascii="仿宋" w:eastAsia="仿宋" w:hAnsi="仿宋" w:cs="仿宋"/>
          <w:sz w:val="24"/>
        </w:rPr>
      </w:pPr>
      <w:hyperlink w:anchor="_Toc477957406" w:history="1">
        <w:r w:rsidR="0078615D">
          <w:rPr>
            <w:rStyle w:val="af0"/>
            <w:rFonts w:ascii="仿宋" w:eastAsia="仿宋" w:hAnsi="仿宋" w:cs="仿宋" w:hint="eastAsia"/>
            <w:color w:val="auto"/>
            <w:sz w:val="24"/>
          </w:rPr>
          <w:t>第四章 车辆维修清单</w:t>
        </w:r>
        <w:r w:rsidR="0078615D">
          <w:rPr>
            <w:rFonts w:ascii="仿宋" w:eastAsia="仿宋" w:hAnsi="仿宋" w:cs="仿宋" w:hint="eastAsia"/>
            <w:sz w:val="24"/>
          </w:rPr>
          <w:tab/>
          <w:t>2</w:t>
        </w:r>
      </w:hyperlink>
      <w:r w:rsidR="0078615D">
        <w:rPr>
          <w:rFonts w:ascii="仿宋" w:eastAsia="仿宋" w:hAnsi="仿宋" w:cs="仿宋" w:hint="eastAsia"/>
          <w:sz w:val="24"/>
        </w:rPr>
        <w:t>0</w:t>
      </w:r>
    </w:p>
    <w:p w:rsidR="000F3962" w:rsidRDefault="00AA667C">
      <w:pPr>
        <w:pStyle w:val="10"/>
        <w:tabs>
          <w:tab w:val="right" w:leader="dot" w:pos="8296"/>
        </w:tabs>
        <w:spacing w:line="480" w:lineRule="auto"/>
        <w:rPr>
          <w:rFonts w:ascii="仿宋" w:eastAsia="仿宋" w:hAnsi="仿宋" w:cs="仿宋"/>
          <w:sz w:val="24"/>
        </w:rPr>
      </w:pPr>
      <w:hyperlink w:anchor="_Toc477957407" w:history="1">
        <w:r w:rsidR="0078615D">
          <w:rPr>
            <w:rStyle w:val="af0"/>
            <w:rFonts w:ascii="仿宋" w:eastAsia="仿宋" w:hAnsi="仿宋" w:cs="仿宋" w:hint="eastAsia"/>
            <w:color w:val="auto"/>
            <w:sz w:val="24"/>
          </w:rPr>
          <w:t>第五章 投标文件格式</w:t>
        </w:r>
        <w:r w:rsidR="0078615D">
          <w:rPr>
            <w:rFonts w:ascii="仿宋" w:eastAsia="仿宋" w:hAnsi="仿宋" w:cs="仿宋" w:hint="eastAsia"/>
            <w:sz w:val="24"/>
          </w:rPr>
          <w:tab/>
          <w:t>2</w:t>
        </w:r>
      </w:hyperlink>
      <w:r w:rsidR="0078615D">
        <w:rPr>
          <w:rFonts w:ascii="仿宋" w:eastAsia="仿宋" w:hAnsi="仿宋" w:cs="仿宋" w:hint="eastAsia"/>
          <w:sz w:val="24"/>
        </w:rPr>
        <w:t>8</w:t>
      </w:r>
    </w:p>
    <w:p w:rsidR="000F3962" w:rsidRDefault="00AA667C">
      <w:pPr>
        <w:pStyle w:val="10"/>
        <w:tabs>
          <w:tab w:val="right" w:leader="dot" w:pos="8296"/>
        </w:tabs>
        <w:spacing w:line="480" w:lineRule="auto"/>
        <w:rPr>
          <w:rFonts w:ascii="仿宋" w:eastAsia="仿宋" w:hAnsi="仿宋" w:cs="仿宋"/>
          <w:b/>
          <w:sz w:val="24"/>
        </w:rPr>
      </w:pPr>
      <w:hyperlink w:anchor="_Toc477957547" w:history="1">
        <w:r w:rsidR="0078615D">
          <w:rPr>
            <w:rStyle w:val="af0"/>
            <w:rFonts w:ascii="仿宋" w:eastAsia="仿宋" w:hAnsi="仿宋" w:cs="仿宋" w:hint="eastAsia"/>
            <w:color w:val="auto"/>
            <w:sz w:val="24"/>
          </w:rPr>
          <w:t>第六章 合同主要条款</w:t>
        </w:r>
        <w:r w:rsidR="0078615D">
          <w:rPr>
            <w:rFonts w:ascii="仿宋" w:eastAsia="仿宋" w:hAnsi="仿宋" w:cs="仿宋" w:hint="eastAsia"/>
            <w:sz w:val="24"/>
          </w:rPr>
          <w:tab/>
          <w:t>3</w:t>
        </w:r>
      </w:hyperlink>
      <w:r w:rsidR="0078615D">
        <w:rPr>
          <w:rFonts w:ascii="仿宋" w:eastAsia="仿宋" w:hAnsi="仿宋" w:cs="仿宋" w:hint="eastAsia"/>
          <w:sz w:val="24"/>
        </w:rPr>
        <w:t>9</w:t>
      </w:r>
    </w:p>
    <w:p w:rsidR="000F3962" w:rsidRDefault="00AA667C">
      <w:pPr>
        <w:rPr>
          <w:rFonts w:ascii="仿宋" w:eastAsia="仿宋" w:hAnsi="仿宋" w:cs="仿宋"/>
        </w:rPr>
      </w:pPr>
      <w:r>
        <w:rPr>
          <w:rFonts w:ascii="仿宋" w:eastAsia="仿宋" w:hAnsi="仿宋" w:cs="仿宋" w:hint="eastAsia"/>
        </w:rPr>
        <w:fldChar w:fldCharType="end"/>
      </w:r>
    </w:p>
    <w:p w:rsidR="000F3962" w:rsidRDefault="000F3962">
      <w:pPr>
        <w:rPr>
          <w:rFonts w:ascii="仿宋" w:eastAsia="仿宋" w:hAnsi="仿宋" w:cs="仿宋"/>
        </w:rPr>
      </w:pPr>
    </w:p>
    <w:p w:rsidR="000F3962" w:rsidRDefault="000F3962">
      <w:pPr>
        <w:rPr>
          <w:rFonts w:ascii="仿宋" w:eastAsia="仿宋" w:hAnsi="仿宋" w:cs="仿宋"/>
        </w:rPr>
        <w:sectPr w:rsidR="000F3962">
          <w:headerReference w:type="default" r:id="rId13"/>
          <w:footerReference w:type="even" r:id="rId14"/>
          <w:footerReference w:type="default" r:id="rId15"/>
          <w:pgSz w:w="11906" w:h="16838"/>
          <w:pgMar w:top="1440" w:right="2125" w:bottom="1440" w:left="1800" w:header="851" w:footer="992" w:gutter="0"/>
          <w:cols w:space="720"/>
          <w:docGrid w:type="lines" w:linePitch="312"/>
        </w:sectPr>
      </w:pPr>
    </w:p>
    <w:p w:rsidR="000F3962" w:rsidRDefault="0078615D" w:rsidP="004F43EB">
      <w:pPr>
        <w:pStyle w:val="1"/>
        <w:snapToGrid w:val="0"/>
        <w:spacing w:beforeLines="100" w:afterLines="100" w:line="240" w:lineRule="auto"/>
        <w:jc w:val="center"/>
        <w:rPr>
          <w:rFonts w:ascii="方正小标宋简体" w:eastAsia="方正小标宋简体" w:hAnsi="方正小标宋简体" w:cs="方正小标宋简体"/>
          <w:b w:val="0"/>
          <w:bCs w:val="0"/>
        </w:rPr>
      </w:pPr>
      <w:bookmarkStart w:id="1" w:name="_Toc477957401"/>
      <w:r>
        <w:rPr>
          <w:rFonts w:ascii="方正小标宋简体" w:eastAsia="方正小标宋简体" w:hAnsi="方正小标宋简体" w:cs="方正小标宋简体" w:hint="eastAsia"/>
          <w:b w:val="0"/>
          <w:bCs w:val="0"/>
        </w:rPr>
        <w:lastRenderedPageBreak/>
        <w:t xml:space="preserve"> </w:t>
      </w:r>
    </w:p>
    <w:p w:rsidR="00000000" w:rsidRDefault="009E509D" w:rsidP="004F43EB">
      <w:pPr>
        <w:pStyle w:val="1"/>
        <w:snapToGrid w:val="0"/>
        <w:spacing w:beforeLines="100" w:afterLines="100" w:line="240" w:lineRule="auto"/>
        <w:jc w:val="center"/>
        <w:rPr>
          <w:rFonts w:ascii="方正小标宋简体" w:eastAsia="方正小标宋简体" w:hAnsi="方正小标宋简体" w:cs="方正小标宋简体"/>
          <w:b w:val="0"/>
          <w:bCs w:val="0"/>
        </w:rPr>
      </w:pPr>
    </w:p>
    <w:p w:rsidR="00000000" w:rsidRDefault="009E509D" w:rsidP="004F43EB">
      <w:pPr>
        <w:pStyle w:val="1"/>
        <w:snapToGrid w:val="0"/>
        <w:spacing w:beforeLines="100" w:afterLines="100" w:line="240" w:lineRule="auto"/>
        <w:jc w:val="center"/>
        <w:rPr>
          <w:rFonts w:ascii="方正小标宋简体" w:eastAsia="方正小标宋简体" w:hAnsi="方正小标宋简体" w:cs="方正小标宋简体"/>
          <w:b w:val="0"/>
          <w:bCs w:val="0"/>
        </w:rPr>
      </w:pPr>
    </w:p>
    <w:p w:rsidR="00000000" w:rsidRDefault="009E509D" w:rsidP="004F43EB">
      <w:pPr>
        <w:pStyle w:val="1"/>
        <w:snapToGrid w:val="0"/>
        <w:spacing w:beforeLines="100" w:afterLines="100" w:line="240" w:lineRule="auto"/>
        <w:jc w:val="center"/>
        <w:rPr>
          <w:rFonts w:ascii="方正小标宋简体" w:eastAsia="方正小标宋简体" w:hAnsi="方正小标宋简体" w:cs="方正小标宋简体"/>
          <w:b w:val="0"/>
          <w:bCs w:val="0"/>
        </w:rPr>
      </w:pPr>
    </w:p>
    <w:p w:rsidR="00000000" w:rsidRDefault="0078615D" w:rsidP="004F43EB">
      <w:pPr>
        <w:pStyle w:val="1"/>
        <w:snapToGrid w:val="0"/>
        <w:spacing w:beforeLines="100" w:afterLines="100" w:line="240" w:lineRule="auto"/>
        <w:jc w:val="center"/>
        <w:rPr>
          <w:rFonts w:ascii="仿宋" w:eastAsia="仿宋" w:hAnsi="仿宋" w:cs="仿宋"/>
          <w:b w:val="0"/>
          <w:bCs w:val="0"/>
          <w:sz w:val="32"/>
          <w:szCs w:val="32"/>
        </w:rPr>
      </w:pPr>
      <w:r>
        <w:rPr>
          <w:rFonts w:ascii="方正小标宋简体" w:eastAsia="方正小标宋简体" w:hAnsi="方正小标宋简体" w:cs="方正小标宋简体" w:hint="eastAsia"/>
          <w:b w:val="0"/>
          <w:bCs w:val="0"/>
        </w:rPr>
        <w:t xml:space="preserve">第一章 </w:t>
      </w:r>
      <w:bookmarkEnd w:id="1"/>
      <w:r>
        <w:rPr>
          <w:rFonts w:ascii="方正小标宋简体" w:eastAsia="方正小标宋简体" w:hAnsi="方正小标宋简体" w:cs="方正小标宋简体" w:hint="eastAsia"/>
          <w:b w:val="0"/>
          <w:bCs w:val="0"/>
        </w:rPr>
        <w:t>比选公告</w:t>
      </w: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0F3962">
      <w:pPr>
        <w:spacing w:line="360" w:lineRule="auto"/>
        <w:jc w:val="center"/>
        <w:rPr>
          <w:rFonts w:ascii="方正小标宋简体" w:eastAsia="方正小标宋简体" w:hAnsi="方正小标宋简体" w:cs="方正小标宋简体"/>
          <w:spacing w:val="-45"/>
          <w:sz w:val="44"/>
          <w:szCs w:val="44"/>
        </w:rPr>
      </w:pPr>
    </w:p>
    <w:p w:rsidR="000F3962" w:rsidRDefault="0078615D">
      <w:pPr>
        <w:spacing w:line="360" w:lineRule="auto"/>
        <w:jc w:val="center"/>
        <w:rPr>
          <w:rFonts w:ascii="方正小标宋简体" w:eastAsia="方正小标宋简体" w:hAnsi="方正小标宋简体" w:cs="方正小标宋简体"/>
          <w:spacing w:val="-17"/>
          <w:sz w:val="44"/>
          <w:szCs w:val="44"/>
        </w:rPr>
      </w:pPr>
      <w:r>
        <w:rPr>
          <w:rFonts w:ascii="方正小标宋简体" w:eastAsia="方正小标宋简体" w:hAnsi="方正小标宋简体" w:cs="方正小标宋简体" w:hint="eastAsia"/>
          <w:spacing w:val="-17"/>
          <w:sz w:val="44"/>
          <w:szCs w:val="44"/>
        </w:rPr>
        <w:lastRenderedPageBreak/>
        <w:t>四川成渝高速公路股份有限公司成渝分公司</w:t>
      </w:r>
    </w:p>
    <w:p w:rsidR="000F3962" w:rsidRDefault="0078615D">
      <w:pPr>
        <w:spacing w:line="360" w:lineRule="auto"/>
        <w:jc w:val="center"/>
        <w:rPr>
          <w:rFonts w:ascii="方正小标宋简体" w:eastAsia="方正小标宋简体" w:hAnsi="方正小标宋简体" w:cs="方正小标宋简体"/>
          <w:spacing w:val="-17"/>
          <w:sz w:val="44"/>
          <w:szCs w:val="44"/>
        </w:rPr>
      </w:pPr>
      <w:r>
        <w:rPr>
          <w:rFonts w:ascii="方正小标宋简体" w:eastAsia="方正小标宋简体" w:hAnsi="方正小标宋简体" w:cs="方正小标宋简体" w:hint="eastAsia"/>
          <w:spacing w:val="-17"/>
          <w:sz w:val="44"/>
          <w:szCs w:val="44"/>
        </w:rPr>
        <w:t>成都管理处龙泉片区车辆维修保养服务项目比选公告</w:t>
      </w:r>
    </w:p>
    <w:p w:rsidR="000F3962" w:rsidRDefault="000F3962">
      <w:pPr>
        <w:spacing w:line="360" w:lineRule="auto"/>
        <w:ind w:firstLineChars="300" w:firstLine="960"/>
        <w:jc w:val="left"/>
        <w:rPr>
          <w:rFonts w:ascii="仿宋" w:eastAsia="仿宋" w:hAnsi="仿宋" w:cs="仿宋"/>
          <w:sz w:val="32"/>
          <w:szCs w:val="32"/>
        </w:rPr>
      </w:pPr>
    </w:p>
    <w:p w:rsidR="000F3962" w:rsidRDefault="0078615D">
      <w:pPr>
        <w:spacing w:line="360" w:lineRule="auto"/>
        <w:ind w:firstLineChars="300" w:firstLine="723"/>
        <w:rPr>
          <w:rFonts w:ascii="仿宋" w:eastAsia="仿宋" w:hAnsi="仿宋" w:cs="仿宋"/>
          <w:b/>
          <w:bCs/>
          <w:sz w:val="24"/>
        </w:rPr>
      </w:pPr>
      <w:r>
        <w:rPr>
          <w:rFonts w:ascii="仿宋" w:eastAsia="仿宋" w:hAnsi="仿宋" w:cs="仿宋" w:hint="eastAsia"/>
          <w:b/>
          <w:bCs/>
          <w:sz w:val="24"/>
        </w:rPr>
        <w:t>1.招标条件</w:t>
      </w:r>
    </w:p>
    <w:p w:rsidR="000F3962" w:rsidRDefault="0078615D">
      <w:pPr>
        <w:pStyle w:val="ac"/>
        <w:shd w:val="clear" w:color="auto" w:fill="FFFFFF"/>
        <w:spacing w:before="0" w:beforeAutospacing="0" w:after="0" w:afterAutospacing="0" w:line="360" w:lineRule="auto"/>
        <w:ind w:firstLine="420"/>
        <w:jc w:val="both"/>
        <w:rPr>
          <w:rFonts w:ascii="仿宋" w:eastAsia="仿宋" w:hAnsi="仿宋" w:cs="仿宋"/>
          <w:sz w:val="24"/>
          <w:szCs w:val="24"/>
        </w:rPr>
      </w:pPr>
      <w:r>
        <w:rPr>
          <w:rFonts w:ascii="仿宋" w:eastAsia="仿宋" w:hAnsi="仿宋" w:cs="仿宋" w:hint="eastAsia"/>
          <w:sz w:val="24"/>
          <w:szCs w:val="24"/>
        </w:rPr>
        <w:t>“四川成渝高速公路股份有限公司成渝分公司成都管理处龙泉片区车辆定点维修保养服务采购项目”已由成渝分公司批准实施，由四川成渝高速公路股份有限公司成渝分公司作为招标人和项目业主，</w:t>
      </w:r>
      <w:r>
        <w:rPr>
          <w:rFonts w:hint="eastAsia"/>
          <w:szCs w:val="21"/>
        </w:rPr>
        <w:t>项目资金来自通行费收入</w:t>
      </w:r>
      <w:r>
        <w:rPr>
          <w:rFonts w:ascii="仿宋" w:eastAsia="仿宋" w:hAnsi="仿宋" w:cs="仿宋" w:hint="eastAsia"/>
          <w:sz w:val="24"/>
          <w:szCs w:val="24"/>
        </w:rPr>
        <w:t>。现已具备比选条件，诚邀符合资格条件的潜在申请人参与本项目的比选。</w:t>
      </w:r>
    </w:p>
    <w:p w:rsidR="000F3962" w:rsidRDefault="0078615D">
      <w:pPr>
        <w:pStyle w:val="ac"/>
        <w:shd w:val="clear" w:color="auto" w:fill="FFFFFF"/>
        <w:spacing w:before="0" w:beforeAutospacing="0" w:after="0" w:afterAutospacing="0" w:line="360" w:lineRule="auto"/>
        <w:ind w:firstLineChars="200" w:firstLine="482"/>
        <w:jc w:val="both"/>
        <w:rPr>
          <w:rFonts w:ascii="仿宋" w:eastAsia="仿宋" w:hAnsi="仿宋" w:cs="仿宋"/>
          <w:b/>
          <w:bCs/>
          <w:sz w:val="24"/>
          <w:szCs w:val="24"/>
        </w:rPr>
      </w:pPr>
      <w:r>
        <w:rPr>
          <w:rFonts w:ascii="仿宋" w:eastAsia="仿宋" w:hAnsi="仿宋" w:cs="仿宋" w:hint="eastAsia"/>
          <w:b/>
          <w:bCs/>
          <w:sz w:val="24"/>
          <w:szCs w:val="24"/>
        </w:rPr>
        <w:t>2.项目概况与招标范围</w:t>
      </w:r>
    </w:p>
    <w:p w:rsidR="000F3962" w:rsidRDefault="0078615D">
      <w:pPr>
        <w:pStyle w:val="ac"/>
        <w:shd w:val="clear" w:color="auto" w:fill="FFFFFF"/>
        <w:spacing w:before="0" w:beforeAutospacing="0" w:after="0" w:afterAutospacing="0" w:line="360" w:lineRule="auto"/>
        <w:ind w:firstLineChars="200" w:firstLine="482"/>
        <w:jc w:val="both"/>
        <w:rPr>
          <w:rFonts w:ascii="仿宋" w:eastAsia="仿宋" w:hAnsi="仿宋" w:cs="仿宋"/>
          <w:sz w:val="24"/>
          <w:szCs w:val="24"/>
        </w:rPr>
      </w:pPr>
      <w:r>
        <w:rPr>
          <w:rFonts w:ascii="仿宋" w:eastAsia="仿宋" w:hAnsi="仿宋" w:cs="仿宋" w:hint="eastAsia"/>
          <w:b/>
          <w:bCs/>
          <w:sz w:val="24"/>
          <w:szCs w:val="24"/>
        </w:rPr>
        <w:t>2.1项目概况：</w:t>
      </w:r>
      <w:r>
        <w:rPr>
          <w:rFonts w:ascii="仿宋" w:eastAsia="仿宋" w:hAnsi="仿宋" w:cs="仿宋" w:hint="eastAsia"/>
          <w:sz w:val="24"/>
          <w:szCs w:val="24"/>
        </w:rPr>
        <w:t>成渝分公司成都管理处龙泉片区车辆维修保养服务共涉及</w:t>
      </w:r>
      <w:r>
        <w:rPr>
          <w:rFonts w:ascii="仿宋_GB2312" w:eastAsia="仿宋_GB2312" w:hAnsi="仿宋_GB2312" w:cs="仿宋_GB2312" w:hint="eastAsia"/>
          <w:sz w:val="24"/>
          <w:szCs w:val="24"/>
        </w:rPr>
        <w:t>重（中）型专项作业车、</w:t>
      </w:r>
      <w:r>
        <w:rPr>
          <w:rFonts w:ascii="仿宋" w:eastAsia="仿宋" w:hAnsi="仿宋" w:cs="仿宋" w:hint="eastAsia"/>
          <w:sz w:val="24"/>
          <w:szCs w:val="24"/>
        </w:rPr>
        <w:t>轻型货车、中（大）型普通客车等多种车型，为维护日常安全生产秩序，保证车辆运行状态良好，针对车辆品牌多样性、配件专用性等自身特点，成渝分公司成都管理处拟将本单位车辆维修保养服务委托专业维修单位按要求进行日常保养、故障抢修等。</w:t>
      </w:r>
    </w:p>
    <w:p w:rsidR="000F3962" w:rsidRDefault="0078615D">
      <w:pPr>
        <w:spacing w:line="360" w:lineRule="auto"/>
        <w:ind w:firstLineChars="200" w:firstLine="482"/>
        <w:rPr>
          <w:rFonts w:ascii="仿宋" w:eastAsia="仿宋" w:hAnsi="仿宋" w:cs="仿宋"/>
          <w:sz w:val="24"/>
        </w:rPr>
      </w:pPr>
      <w:r>
        <w:rPr>
          <w:rFonts w:ascii="仿宋" w:eastAsia="仿宋" w:hAnsi="仿宋" w:cs="仿宋" w:hint="eastAsia"/>
          <w:b/>
          <w:sz w:val="24"/>
        </w:rPr>
        <w:t>2.2招标范围：</w:t>
      </w:r>
      <w:r>
        <w:rPr>
          <w:rFonts w:ascii="仿宋" w:eastAsia="仿宋" w:hAnsi="仿宋" w:cs="仿宋" w:hint="eastAsia"/>
          <w:sz w:val="24"/>
        </w:rPr>
        <w:t>本次为四川成渝高速公路股份有限公司成渝分公司成都管理处龙泉片区车辆定点维修保养服务项目招标。主要服务内容为龙泉片区14辆车的日常保养、二级保养、日常维修、故障抢险以及合同条款中约定的其他服务内容（合同期限内如新增车辆为合同中约定车型，按合同清单计量结算；如超出合同约定车型，由比选人告知中标人，就新增车辆维修保养单价进行报价申请）。</w:t>
      </w:r>
    </w:p>
    <w:p w:rsidR="00000000" w:rsidRDefault="0078615D" w:rsidP="004F43EB">
      <w:pPr>
        <w:pStyle w:val="GW-"/>
        <w:snapToGrid w:val="0"/>
        <w:spacing w:afterLines="50"/>
        <w:ind w:firstLine="480"/>
        <w:rPr>
          <w:rFonts w:ascii="仿宋" w:eastAsia="仿宋" w:hAnsi="仿宋" w:cs="仿宋"/>
        </w:rPr>
      </w:pPr>
      <w:r>
        <w:rPr>
          <w:rFonts w:ascii="仿宋" w:eastAsia="仿宋" w:hAnsi="仿宋" w:cs="仿宋" w:hint="eastAsia"/>
        </w:rPr>
        <w:t xml:space="preserve">本项目共1个标段，具体内容如下：        </w:t>
      </w:r>
    </w:p>
    <w:p w:rsidR="00000000" w:rsidRDefault="0078615D" w:rsidP="004F43EB">
      <w:pPr>
        <w:pStyle w:val="GW-"/>
        <w:snapToGrid w:val="0"/>
        <w:spacing w:afterLines="50"/>
        <w:ind w:firstLine="480"/>
        <w:rPr>
          <w:rFonts w:ascii="仿宋" w:eastAsia="仿宋" w:hAnsi="仿宋" w:cs="仿宋"/>
        </w:rPr>
      </w:pPr>
      <w:r>
        <w:rPr>
          <w:rFonts w:ascii="仿宋" w:eastAsia="仿宋" w:hAnsi="仿宋" w:cs="仿宋" w:hint="eastAsia"/>
        </w:rPr>
        <w:t>CDGLC-LQCL标段：成渝高速公路成都处</w:t>
      </w:r>
      <w:r>
        <w:rPr>
          <w:rFonts w:ascii="仿宋" w:eastAsia="仿宋" w:hAnsi="仿宋" w:cs="仿宋" w:hint="eastAsia"/>
          <w:b/>
          <w:bCs/>
          <w:u w:val="single"/>
        </w:rPr>
        <w:t>龙泉片区</w:t>
      </w:r>
      <w:r>
        <w:rPr>
          <w:rFonts w:ascii="仿宋" w:eastAsia="仿宋" w:hAnsi="仿宋" w:cs="仿宋" w:hint="eastAsia"/>
        </w:rPr>
        <w:t>车辆定点维修保养</w:t>
      </w:r>
    </w:p>
    <w:p w:rsidR="00000000" w:rsidRDefault="0078615D" w:rsidP="004F43EB">
      <w:pPr>
        <w:spacing w:beforeLines="50" w:afterLines="50" w:line="360" w:lineRule="auto"/>
        <w:ind w:firstLineChars="200" w:firstLine="482"/>
        <w:rPr>
          <w:rFonts w:ascii="仿宋" w:eastAsia="仿宋" w:hAnsi="仿宋" w:cs="仿宋"/>
          <w:sz w:val="24"/>
          <w:szCs w:val="32"/>
        </w:rPr>
      </w:pPr>
      <w:r>
        <w:rPr>
          <w:rFonts w:ascii="仿宋" w:eastAsia="仿宋" w:hAnsi="仿宋" w:cs="仿宋" w:hint="eastAsia"/>
          <w:b/>
          <w:sz w:val="24"/>
        </w:rPr>
        <w:t>2.3服务周期：</w:t>
      </w:r>
      <w:r>
        <w:rPr>
          <w:rFonts w:ascii="仿宋" w:eastAsia="仿宋" w:hAnsi="仿宋" w:cs="仿宋" w:hint="eastAsia"/>
          <w:bCs/>
          <w:sz w:val="24"/>
        </w:rPr>
        <w:t>招标期限</w:t>
      </w:r>
      <w:r>
        <w:rPr>
          <w:rFonts w:ascii="仿宋" w:eastAsia="仿宋" w:hAnsi="仿宋" w:cs="仿宋" w:hint="eastAsia"/>
          <w:bCs/>
          <w:sz w:val="24"/>
          <w:u w:val="single"/>
        </w:rPr>
        <w:t>14</w:t>
      </w:r>
      <w:r>
        <w:rPr>
          <w:rFonts w:ascii="仿宋" w:eastAsia="仿宋" w:hAnsi="仿宋" w:cs="仿宋" w:hint="eastAsia"/>
          <w:bCs/>
          <w:sz w:val="24"/>
        </w:rPr>
        <w:t>个月（2022年2月1日-2023年3月17日）</w:t>
      </w:r>
      <w:r>
        <w:rPr>
          <w:rFonts w:ascii="仿宋" w:eastAsia="仿宋" w:hAnsi="仿宋" w:cs="仿宋" w:hint="eastAsia"/>
          <w:sz w:val="24"/>
        </w:rPr>
        <w:t>，具体期限以签订服务协议日期为准。</w:t>
      </w:r>
    </w:p>
    <w:p w:rsidR="000F3962" w:rsidRDefault="0078615D">
      <w:pPr>
        <w:numPr>
          <w:ilvl w:val="0"/>
          <w:numId w:val="4"/>
        </w:numPr>
        <w:spacing w:line="360" w:lineRule="auto"/>
        <w:ind w:firstLineChars="200" w:firstLine="482"/>
        <w:rPr>
          <w:rFonts w:ascii="仿宋" w:eastAsia="仿宋" w:hAnsi="仿宋" w:cs="仿宋"/>
          <w:b/>
          <w:bCs/>
          <w:sz w:val="24"/>
        </w:rPr>
      </w:pPr>
      <w:r>
        <w:rPr>
          <w:rFonts w:ascii="仿宋" w:eastAsia="仿宋" w:hAnsi="仿宋" w:cs="仿宋" w:hint="eastAsia"/>
          <w:b/>
          <w:bCs/>
          <w:sz w:val="24"/>
        </w:rPr>
        <w:lastRenderedPageBreak/>
        <w:t>比选申请人资格要求</w:t>
      </w:r>
    </w:p>
    <w:p w:rsidR="000F3962" w:rsidRDefault="0078615D">
      <w:pPr>
        <w:spacing w:line="360" w:lineRule="auto"/>
        <w:ind w:firstLineChars="200" w:firstLine="480"/>
        <w:rPr>
          <w:rFonts w:ascii="仿宋" w:eastAsia="仿宋" w:hAnsi="仿宋" w:cs="仿宋"/>
          <w:sz w:val="24"/>
        </w:rPr>
      </w:pPr>
      <w:r>
        <w:rPr>
          <w:rFonts w:ascii="仿宋" w:eastAsia="仿宋" w:hAnsi="仿宋" w:cs="仿宋" w:hint="eastAsia"/>
          <w:sz w:val="24"/>
        </w:rPr>
        <w:t>3.1本次招标要求比选申请人须具有：</w:t>
      </w:r>
    </w:p>
    <w:p w:rsidR="000F3962" w:rsidRDefault="0078615D">
      <w:pPr>
        <w:pStyle w:val="ac"/>
        <w:numPr>
          <w:ilvl w:val="0"/>
          <w:numId w:val="5"/>
        </w:numPr>
        <w:shd w:val="clear" w:color="auto" w:fill="FFFFFF"/>
        <w:spacing w:before="0" w:beforeAutospacing="0" w:after="0" w:afterAutospacing="0" w:line="360" w:lineRule="auto"/>
        <w:ind w:leftChars="228" w:left="719" w:hangingChars="100" w:hanging="240"/>
        <w:jc w:val="both"/>
        <w:rPr>
          <w:rFonts w:ascii="仿宋" w:eastAsia="仿宋" w:hAnsi="仿宋" w:cs="仿宋"/>
          <w:kern w:val="2"/>
          <w:sz w:val="24"/>
          <w:szCs w:val="24"/>
        </w:rPr>
      </w:pPr>
      <w:r>
        <w:rPr>
          <w:rFonts w:ascii="仿宋" w:eastAsia="仿宋" w:hAnsi="仿宋" w:cs="仿宋" w:hint="eastAsia"/>
          <w:kern w:val="2"/>
          <w:sz w:val="24"/>
          <w:szCs w:val="24"/>
        </w:rPr>
        <w:t>资格要求：持有有效的营业执照、基本账户开户许可证或基本用户信息表。</w:t>
      </w:r>
    </w:p>
    <w:p w:rsidR="000F3962" w:rsidRDefault="0078615D">
      <w:pPr>
        <w:pStyle w:val="ac"/>
        <w:numPr>
          <w:ilvl w:val="0"/>
          <w:numId w:val="5"/>
        </w:numPr>
        <w:shd w:val="clear" w:color="auto" w:fill="FFFFFF"/>
        <w:spacing w:before="0" w:beforeAutospacing="0" w:after="0" w:afterAutospacing="0" w:line="360" w:lineRule="auto"/>
        <w:ind w:leftChars="228" w:left="719" w:hangingChars="100" w:hanging="240"/>
        <w:jc w:val="both"/>
        <w:rPr>
          <w:rFonts w:ascii="仿宋" w:eastAsia="仿宋" w:hAnsi="仿宋" w:cs="仿宋"/>
          <w:kern w:val="2"/>
          <w:sz w:val="24"/>
          <w:szCs w:val="24"/>
        </w:rPr>
      </w:pPr>
      <w:r>
        <w:rPr>
          <w:rFonts w:ascii="仿宋" w:eastAsia="仿宋" w:hAnsi="仿宋" w:cs="仿宋" w:hint="eastAsia"/>
          <w:kern w:val="2"/>
          <w:sz w:val="24"/>
          <w:szCs w:val="24"/>
        </w:rPr>
        <w:t>资质要求：具备道路运输经营许可证一类经营范围整车维修。</w:t>
      </w:r>
    </w:p>
    <w:p w:rsidR="000F3962" w:rsidRDefault="0078615D">
      <w:pPr>
        <w:autoSpaceDE w:val="0"/>
        <w:autoSpaceDN w:val="0"/>
        <w:adjustRightInd w:val="0"/>
        <w:spacing w:line="360" w:lineRule="auto"/>
        <w:ind w:firstLineChars="200" w:firstLine="480"/>
        <w:rPr>
          <w:rFonts w:ascii="仿宋" w:eastAsia="仿宋" w:hAnsi="仿宋" w:cs="仿宋"/>
          <w:sz w:val="24"/>
        </w:rPr>
      </w:pPr>
      <w:r>
        <w:rPr>
          <w:rFonts w:ascii="仿宋" w:eastAsia="仿宋" w:hAnsi="仿宋" w:cs="仿宋" w:hint="eastAsia"/>
          <w:kern w:val="0"/>
          <w:sz w:val="24"/>
        </w:rPr>
        <w:t>3）业绩要求：近5年内（2017年1月至今）独立承担1个或以上</w:t>
      </w:r>
      <w:r>
        <w:rPr>
          <w:rFonts w:ascii="仿宋" w:eastAsia="仿宋" w:hAnsi="仿宋" w:cs="仿宋" w:hint="eastAsia"/>
          <w:bCs/>
          <w:sz w:val="24"/>
        </w:rPr>
        <w:t>相关类似项目业绩作为参考</w:t>
      </w:r>
      <w:r>
        <w:rPr>
          <w:rFonts w:ascii="仿宋" w:eastAsia="仿宋" w:hAnsi="仿宋" w:cs="仿宋" w:hint="eastAsia"/>
          <w:kern w:val="0"/>
          <w:sz w:val="24"/>
        </w:rPr>
        <w:t>，以上业绩需附合同文件或验收证书复印件（加盖鲜章）。</w:t>
      </w:r>
    </w:p>
    <w:p w:rsidR="000F3962" w:rsidRDefault="0078615D">
      <w:pPr>
        <w:pStyle w:val="GW-"/>
        <w:ind w:firstLine="480"/>
        <w:rPr>
          <w:rFonts w:ascii="仿宋" w:eastAsia="仿宋" w:hAnsi="仿宋" w:cs="仿宋"/>
        </w:rPr>
      </w:pPr>
      <w:r>
        <w:rPr>
          <w:rFonts w:ascii="仿宋" w:eastAsia="仿宋" w:hAnsi="仿宋" w:cs="仿宋" w:hint="eastAsia"/>
          <w:bCs/>
        </w:rPr>
        <w:t>3.</w:t>
      </w:r>
      <w:r>
        <w:rPr>
          <w:rFonts w:ascii="仿宋" w:eastAsia="仿宋" w:hAnsi="仿宋" w:cs="仿宋" w:hint="eastAsia"/>
        </w:rPr>
        <w:t>2该项目不接受联合体投标，不允许转包或违法分包。</w:t>
      </w:r>
    </w:p>
    <w:p w:rsidR="000F3962" w:rsidRDefault="0078615D" w:rsidP="00FC49EF">
      <w:pPr>
        <w:pStyle w:val="ac"/>
        <w:shd w:val="clear" w:color="auto" w:fill="FFFFFF"/>
        <w:spacing w:before="0" w:beforeAutospacing="0" w:after="0" w:afterAutospacing="0" w:line="360" w:lineRule="auto"/>
        <w:ind w:leftChars="128" w:left="269" w:firstLineChars="100" w:firstLine="240"/>
        <w:jc w:val="both"/>
        <w:rPr>
          <w:rFonts w:ascii="仿宋" w:eastAsia="仿宋" w:hAnsi="仿宋" w:cs="仿宋"/>
          <w:bCs/>
          <w:sz w:val="24"/>
          <w:szCs w:val="24"/>
        </w:rPr>
      </w:pPr>
      <w:r>
        <w:rPr>
          <w:rFonts w:ascii="仿宋" w:eastAsia="仿宋" w:hAnsi="仿宋" w:cs="仿宋" w:hint="eastAsia"/>
          <w:bCs/>
          <w:sz w:val="24"/>
          <w:szCs w:val="24"/>
        </w:rPr>
        <w:t>3.3与比选人存在利害关系可能影响招标公正性的单位，不得参加投标。单位负责人为同一人或者存在控股、管理关系的不同比选申请人，不得参加同一标段投标，否则相关投标均无效。</w:t>
      </w:r>
    </w:p>
    <w:p w:rsidR="00000000" w:rsidRDefault="0078615D">
      <w:pPr>
        <w:pStyle w:val="af3"/>
        <w:snapToGrid w:val="0"/>
        <w:ind w:firstLine="482"/>
        <w:rPr>
          <w:rFonts w:ascii="仿宋" w:eastAsia="仿宋" w:hAnsi="仿宋" w:cs="仿宋"/>
          <w:b/>
          <w:sz w:val="24"/>
        </w:rPr>
      </w:pPr>
      <w:r>
        <w:rPr>
          <w:rFonts w:ascii="仿宋" w:eastAsia="仿宋" w:hAnsi="仿宋" w:cs="仿宋" w:hint="eastAsia"/>
          <w:b/>
          <w:sz w:val="24"/>
        </w:rPr>
        <w:t>4.评标办法</w:t>
      </w:r>
    </w:p>
    <w:p w:rsidR="000F3962" w:rsidRDefault="0078615D">
      <w:pPr>
        <w:spacing w:line="360" w:lineRule="auto"/>
        <w:ind w:firstLine="480"/>
        <w:rPr>
          <w:rFonts w:ascii="仿宋" w:eastAsia="仿宋" w:hAnsi="仿宋" w:cs="仿宋"/>
          <w:bCs/>
          <w:sz w:val="24"/>
        </w:rPr>
      </w:pPr>
      <w:r>
        <w:rPr>
          <w:rFonts w:ascii="仿宋" w:eastAsia="仿宋" w:hAnsi="仿宋" w:cs="仿宋" w:hint="eastAsia"/>
          <w:sz w:val="24"/>
        </w:rPr>
        <w:t>本次招标采用资格后审、单信封形式，评标采用最低评标价法。</w:t>
      </w:r>
    </w:p>
    <w:p w:rsidR="000F3962" w:rsidRDefault="0078615D">
      <w:pPr>
        <w:spacing w:line="360" w:lineRule="auto"/>
        <w:ind w:firstLineChars="200" w:firstLine="482"/>
        <w:rPr>
          <w:rFonts w:ascii="仿宋" w:eastAsia="仿宋" w:hAnsi="仿宋" w:cs="仿宋"/>
          <w:b/>
          <w:sz w:val="24"/>
        </w:rPr>
      </w:pPr>
      <w:r>
        <w:rPr>
          <w:rFonts w:ascii="仿宋" w:eastAsia="仿宋" w:hAnsi="仿宋" w:cs="仿宋" w:hint="eastAsia"/>
          <w:b/>
          <w:sz w:val="24"/>
        </w:rPr>
        <w:t>5.获得比选文件的办法、时间、地点</w:t>
      </w:r>
    </w:p>
    <w:p w:rsidR="000F3962" w:rsidRDefault="0078615D">
      <w:pPr>
        <w:spacing w:line="360" w:lineRule="auto"/>
        <w:ind w:firstLineChars="400" w:firstLine="960"/>
        <w:rPr>
          <w:rFonts w:ascii="仿宋" w:eastAsia="仿宋" w:hAnsi="仿宋" w:cs="仿宋"/>
          <w:sz w:val="24"/>
        </w:rPr>
      </w:pPr>
      <w:r>
        <w:rPr>
          <w:rFonts w:ascii="仿宋" w:eastAsia="仿宋" w:hAnsi="仿宋" w:cs="仿宋" w:hint="eastAsia"/>
          <w:sz w:val="24"/>
          <w:szCs w:val="32"/>
        </w:rPr>
        <w:t>5.1.</w:t>
      </w:r>
      <w:r>
        <w:rPr>
          <w:rFonts w:ascii="仿宋_GB2312" w:eastAsia="仿宋_GB2312" w:hAnsi="仿宋_GB2312" w:cs="仿宋_GB2312" w:hint="eastAsia"/>
          <w:sz w:val="22"/>
          <w:szCs w:val="22"/>
          <w:shd w:val="clear" w:color="auto" w:fill="FFFFFF"/>
        </w:rPr>
        <w:t>于2022年1月25日开始在四川成渝高速公路股份有限公司成渝分公司网站（www.sccygs.com）“招标公告”栏上免费匿名下载比选文件，</w:t>
      </w:r>
      <w:r>
        <w:rPr>
          <w:rFonts w:ascii="仿宋" w:eastAsia="仿宋" w:hAnsi="仿宋" w:cs="仿宋" w:hint="eastAsia"/>
          <w:sz w:val="24"/>
        </w:rPr>
        <w:t>比选人不提供其他任何报名和比选文件获取的方式。</w:t>
      </w:r>
    </w:p>
    <w:p w:rsidR="000F3962" w:rsidRDefault="0078615D">
      <w:pPr>
        <w:spacing w:line="360" w:lineRule="auto"/>
        <w:ind w:firstLineChars="400" w:firstLine="960"/>
        <w:rPr>
          <w:rFonts w:ascii="仿宋_GB2312" w:eastAsia="仿宋_GB2312" w:hAnsi="仿宋_GB2312" w:cs="仿宋_GB2312"/>
          <w:sz w:val="22"/>
          <w:szCs w:val="22"/>
          <w:shd w:val="clear" w:color="auto" w:fill="FFFFFF"/>
        </w:rPr>
      </w:pPr>
      <w:r>
        <w:rPr>
          <w:rFonts w:ascii="仿宋_GB2312" w:eastAsia="仿宋_GB2312" w:hAnsi="仿宋_GB2312" w:cs="仿宋_GB2312" w:hint="eastAsia"/>
          <w:sz w:val="24"/>
          <w:shd w:val="clear" w:color="auto" w:fill="FFFFFF"/>
        </w:rPr>
        <w:t xml:space="preserve">5.2. </w:t>
      </w:r>
      <w:r>
        <w:rPr>
          <w:rFonts w:ascii="仿宋_GB2312" w:eastAsia="仿宋_GB2312" w:hAnsi="仿宋_GB2312" w:cs="仿宋_GB2312" w:hint="eastAsia"/>
          <w:sz w:val="22"/>
          <w:szCs w:val="22"/>
          <w:shd w:val="clear" w:color="auto" w:fill="FFFFFF"/>
        </w:rPr>
        <w:t>比选文件补遗书（如果有）、通知书（如果有）及相关公告：通过成渝分公司网站（www.sccygs.com）进行公告。比选申请人应注意网站公告发出情况。</w:t>
      </w:r>
    </w:p>
    <w:p w:rsidR="000F3962" w:rsidRDefault="0078615D">
      <w:pPr>
        <w:spacing w:line="360" w:lineRule="auto"/>
        <w:ind w:firstLineChars="200" w:firstLine="482"/>
        <w:rPr>
          <w:rFonts w:ascii="仿宋" w:eastAsia="仿宋" w:hAnsi="仿宋" w:cs="仿宋"/>
          <w:b/>
          <w:bCs/>
          <w:sz w:val="24"/>
        </w:rPr>
      </w:pPr>
      <w:r>
        <w:rPr>
          <w:rFonts w:ascii="仿宋" w:eastAsia="仿宋" w:hAnsi="仿宋" w:cs="仿宋" w:hint="eastAsia"/>
          <w:b/>
          <w:bCs/>
          <w:sz w:val="24"/>
        </w:rPr>
        <w:t>6.投标文件递交及相关事宜</w:t>
      </w:r>
    </w:p>
    <w:p w:rsidR="000F3962" w:rsidRDefault="0078615D">
      <w:pPr>
        <w:spacing w:line="360" w:lineRule="auto"/>
        <w:ind w:firstLineChars="200" w:firstLine="480"/>
        <w:rPr>
          <w:rFonts w:ascii="仿宋" w:eastAsia="仿宋" w:hAnsi="仿宋" w:cs="仿宋"/>
          <w:sz w:val="24"/>
        </w:rPr>
      </w:pPr>
      <w:r>
        <w:rPr>
          <w:rFonts w:ascii="仿宋" w:eastAsia="仿宋" w:hAnsi="仿宋" w:cs="仿宋" w:hint="eastAsia"/>
          <w:sz w:val="24"/>
        </w:rPr>
        <w:t>6.1现场踏勘及投标预备会议</w:t>
      </w:r>
    </w:p>
    <w:p w:rsidR="000F3962" w:rsidRDefault="0078615D">
      <w:pPr>
        <w:pStyle w:val="2"/>
        <w:ind w:leftChars="0" w:left="0" w:firstLineChars="200" w:firstLine="480"/>
        <w:rPr>
          <w:rFonts w:ascii="仿宋" w:eastAsia="仿宋" w:hAnsi="仿宋" w:cs="仿宋"/>
          <w:sz w:val="24"/>
          <w:szCs w:val="24"/>
        </w:rPr>
      </w:pPr>
      <w:r>
        <w:rPr>
          <w:rFonts w:ascii="仿宋" w:eastAsia="仿宋" w:hAnsi="仿宋" w:cs="仿宋" w:hint="eastAsia"/>
          <w:sz w:val="24"/>
          <w:szCs w:val="24"/>
        </w:rPr>
        <w:t>现场踏勘：比选人不组织，由比选申请人自行组织前往，比选申请人自行负责考察过程中的交通、安全以及相关费用。</w:t>
      </w:r>
    </w:p>
    <w:p w:rsidR="000F3962" w:rsidRDefault="0078615D">
      <w:pPr>
        <w:pStyle w:val="2"/>
        <w:ind w:leftChars="0" w:left="0" w:firstLineChars="200" w:firstLine="480"/>
        <w:rPr>
          <w:rFonts w:ascii="仿宋" w:eastAsia="仿宋" w:hAnsi="仿宋" w:cs="仿宋"/>
          <w:sz w:val="24"/>
          <w:szCs w:val="24"/>
        </w:rPr>
      </w:pPr>
      <w:r>
        <w:rPr>
          <w:rFonts w:ascii="仿宋" w:eastAsia="仿宋" w:hAnsi="仿宋" w:cs="仿宋" w:hint="eastAsia"/>
          <w:sz w:val="24"/>
          <w:szCs w:val="24"/>
        </w:rPr>
        <w:t>投标预备会议时间：比选人不召开投标预备会。</w:t>
      </w:r>
    </w:p>
    <w:p w:rsidR="000F3962" w:rsidRDefault="0078615D">
      <w:pPr>
        <w:spacing w:line="360" w:lineRule="auto"/>
        <w:ind w:firstLineChars="200" w:firstLine="480"/>
        <w:rPr>
          <w:rFonts w:ascii="仿宋" w:eastAsia="仿宋" w:hAnsi="仿宋" w:cs="仿宋"/>
          <w:sz w:val="24"/>
        </w:rPr>
      </w:pPr>
      <w:r>
        <w:rPr>
          <w:rFonts w:ascii="仿宋" w:eastAsia="仿宋" w:hAnsi="仿宋" w:cs="仿宋" w:hint="eastAsia"/>
          <w:sz w:val="24"/>
        </w:rPr>
        <w:t>6.2比选申请文件的递交</w:t>
      </w:r>
    </w:p>
    <w:p w:rsidR="000F3962" w:rsidRDefault="0078615D">
      <w:pPr>
        <w:spacing w:line="360" w:lineRule="auto"/>
        <w:ind w:firstLineChars="200" w:firstLine="480"/>
        <w:rPr>
          <w:rFonts w:ascii="仿宋" w:eastAsia="仿宋" w:hAnsi="仿宋" w:cs="仿宋"/>
          <w:sz w:val="24"/>
        </w:rPr>
      </w:pPr>
      <w:r>
        <w:rPr>
          <w:rFonts w:ascii="仿宋" w:eastAsia="仿宋" w:hAnsi="仿宋" w:cs="仿宋" w:hint="eastAsia"/>
          <w:sz w:val="24"/>
        </w:rPr>
        <w:t>比选申请文件送交的时间为2022年1月 29日上午9:15～9:30时（北京时间），截止时间为2022年1月 29日上午9:30时（北京时间），比选申请人必须将按要求密封完好的比选申请文件以面交方式送达比选人指定地点：</w:t>
      </w:r>
      <w:r>
        <w:rPr>
          <w:rFonts w:ascii="仿宋" w:eastAsia="仿宋" w:hAnsi="仿宋" w:cs="仿宋" w:hint="eastAsia"/>
          <w:sz w:val="24"/>
        </w:rPr>
        <w:lastRenderedPageBreak/>
        <w:t>四川成渝高速公路股份有限公司成渝分公司成都管理处二楼会议室（</w:t>
      </w:r>
      <w:r>
        <w:rPr>
          <w:rFonts w:ascii="仿宋" w:eastAsia="仿宋" w:hAnsi="仿宋" w:cs="仿宋" w:hint="eastAsia"/>
          <w:bCs/>
        </w:rPr>
        <w:t>G76厦蓉高速公路出口西北向成渝分公司成都管理处</w:t>
      </w:r>
      <w:r>
        <w:rPr>
          <w:rFonts w:ascii="仿宋" w:eastAsia="仿宋" w:hAnsi="仿宋" w:cs="仿宋" w:hint="eastAsia"/>
          <w:sz w:val="24"/>
        </w:rPr>
        <w:t>），比选人定于比选申请文件送交截止时间的同一时间、同一地点举行公开开标，比选申请人应派代表出席签认开标结果。</w:t>
      </w:r>
    </w:p>
    <w:p w:rsidR="000F3962" w:rsidRDefault="0078615D">
      <w:pPr>
        <w:spacing w:line="360" w:lineRule="auto"/>
        <w:ind w:firstLineChars="200" w:firstLine="480"/>
        <w:rPr>
          <w:rFonts w:ascii="仿宋" w:eastAsia="仿宋" w:hAnsi="仿宋" w:cs="仿宋"/>
          <w:sz w:val="24"/>
        </w:rPr>
      </w:pPr>
      <w:r>
        <w:rPr>
          <w:rFonts w:ascii="仿宋" w:eastAsia="仿宋" w:hAnsi="仿宋" w:cs="仿宋" w:hint="eastAsia"/>
          <w:sz w:val="24"/>
        </w:rPr>
        <w:t>6.3逾期未送达及未送达指定地点的或未按要求密封比选申请文件，比选人不予受理。</w:t>
      </w:r>
    </w:p>
    <w:p w:rsidR="000F3962" w:rsidRDefault="0078615D">
      <w:pPr>
        <w:spacing w:line="360" w:lineRule="auto"/>
        <w:ind w:firstLineChars="200" w:firstLine="482"/>
        <w:rPr>
          <w:rFonts w:ascii="仿宋" w:eastAsia="仿宋" w:hAnsi="仿宋" w:cs="仿宋"/>
          <w:b/>
          <w:bCs/>
          <w:sz w:val="24"/>
        </w:rPr>
      </w:pPr>
      <w:r>
        <w:rPr>
          <w:rFonts w:ascii="仿宋" w:eastAsia="仿宋" w:hAnsi="仿宋" w:cs="仿宋" w:hint="eastAsia"/>
          <w:b/>
          <w:bCs/>
          <w:sz w:val="24"/>
        </w:rPr>
        <w:t>7.中标候选人公示</w:t>
      </w:r>
    </w:p>
    <w:p w:rsidR="000F3962" w:rsidRDefault="0078615D">
      <w:pPr>
        <w:spacing w:line="360" w:lineRule="exact"/>
        <w:ind w:firstLineChars="200" w:firstLine="480"/>
        <w:rPr>
          <w:rFonts w:ascii="仿宋" w:eastAsia="仿宋" w:hAnsi="仿宋" w:cs="仿宋"/>
          <w:sz w:val="24"/>
        </w:rPr>
      </w:pPr>
      <w:r>
        <w:rPr>
          <w:rFonts w:ascii="仿宋" w:eastAsia="仿宋" w:hAnsi="仿宋" w:cs="仿宋" w:hint="eastAsia"/>
          <w:sz w:val="24"/>
        </w:rPr>
        <w:t>比选人将在评标结束后3日内，将中标候选人在四川成渝高速公路股份有限公司成渝分公司网站（www.sccygs.com）上公示3个工作日以接受社会公开监督。比选申请人或者其他利害关系人对评标结果有异议的，应当在中标候选人公示期间提出。</w:t>
      </w:r>
    </w:p>
    <w:p w:rsidR="000F3962" w:rsidRDefault="0078615D">
      <w:pPr>
        <w:spacing w:line="360" w:lineRule="exact"/>
        <w:ind w:firstLineChars="200" w:firstLine="482"/>
        <w:rPr>
          <w:rFonts w:ascii="仿宋" w:eastAsia="仿宋" w:hAnsi="仿宋" w:cs="仿宋"/>
          <w:b/>
          <w:sz w:val="24"/>
        </w:rPr>
      </w:pPr>
      <w:r>
        <w:rPr>
          <w:rFonts w:ascii="仿宋" w:eastAsia="仿宋" w:hAnsi="仿宋" w:cs="仿宋" w:hint="eastAsia"/>
          <w:b/>
          <w:sz w:val="24"/>
        </w:rPr>
        <w:t>8.联系方式</w:t>
      </w:r>
    </w:p>
    <w:p w:rsidR="000F3962" w:rsidRDefault="0078615D">
      <w:pPr>
        <w:spacing w:line="360" w:lineRule="exact"/>
        <w:ind w:firstLineChars="200" w:firstLine="480"/>
        <w:rPr>
          <w:rFonts w:ascii="仿宋" w:eastAsia="仿宋" w:hAnsi="仿宋" w:cs="仿宋"/>
          <w:sz w:val="24"/>
          <w:szCs w:val="32"/>
        </w:rPr>
      </w:pPr>
      <w:r>
        <w:rPr>
          <w:rFonts w:ascii="仿宋" w:eastAsia="仿宋" w:hAnsi="仿宋" w:cs="仿宋" w:hint="eastAsia"/>
          <w:sz w:val="24"/>
          <w:szCs w:val="32"/>
        </w:rPr>
        <w:t>比选人：四川成渝高速公路股份有限公司成渝分公司</w:t>
      </w:r>
    </w:p>
    <w:p w:rsidR="000F3962" w:rsidRDefault="0078615D">
      <w:pPr>
        <w:spacing w:line="360" w:lineRule="exact"/>
        <w:ind w:firstLineChars="200" w:firstLine="480"/>
        <w:rPr>
          <w:rFonts w:ascii="仿宋" w:eastAsia="仿宋" w:hAnsi="仿宋" w:cs="仿宋"/>
          <w:sz w:val="24"/>
          <w:szCs w:val="32"/>
        </w:rPr>
      </w:pPr>
      <w:r>
        <w:rPr>
          <w:rFonts w:ascii="仿宋" w:eastAsia="仿宋" w:hAnsi="仿宋" w:cs="仿宋" w:hint="eastAsia"/>
          <w:sz w:val="24"/>
          <w:szCs w:val="32"/>
        </w:rPr>
        <w:t xml:space="preserve">通讯地址： </w:t>
      </w:r>
      <w:r>
        <w:rPr>
          <w:rFonts w:ascii="仿宋" w:eastAsia="仿宋" w:hAnsi="仿宋" w:cs="仿宋" w:hint="eastAsia"/>
          <w:bCs/>
        </w:rPr>
        <w:t>G76厦蓉高速公路出口西北向成渝分公司成都管理处</w:t>
      </w:r>
    </w:p>
    <w:p w:rsidR="000F3962" w:rsidRDefault="0078615D">
      <w:pPr>
        <w:spacing w:line="360" w:lineRule="exact"/>
        <w:ind w:firstLineChars="200" w:firstLine="480"/>
        <w:rPr>
          <w:rFonts w:ascii="仿宋" w:eastAsia="仿宋" w:hAnsi="仿宋" w:cs="仿宋"/>
          <w:sz w:val="24"/>
          <w:szCs w:val="32"/>
        </w:rPr>
      </w:pPr>
      <w:r>
        <w:rPr>
          <w:rFonts w:ascii="仿宋" w:eastAsia="仿宋" w:hAnsi="仿宋" w:cs="仿宋" w:hint="eastAsia"/>
          <w:sz w:val="24"/>
          <w:szCs w:val="32"/>
        </w:rPr>
        <w:t>联系人：白女士</w:t>
      </w:r>
    </w:p>
    <w:p w:rsidR="000F3962" w:rsidRDefault="0078615D">
      <w:pPr>
        <w:spacing w:line="360" w:lineRule="exact"/>
        <w:ind w:firstLineChars="200" w:firstLine="480"/>
        <w:rPr>
          <w:rFonts w:ascii="仿宋" w:eastAsia="仿宋" w:hAnsi="仿宋" w:cs="仿宋"/>
        </w:rPr>
      </w:pPr>
      <w:r>
        <w:rPr>
          <w:rFonts w:ascii="仿宋" w:eastAsia="仿宋" w:hAnsi="仿宋" w:cs="仿宋" w:hint="eastAsia"/>
          <w:sz w:val="24"/>
          <w:szCs w:val="32"/>
        </w:rPr>
        <w:t>联系电话：</w:t>
      </w:r>
      <w:r>
        <w:rPr>
          <w:rFonts w:ascii="仿宋" w:eastAsia="仿宋" w:hAnsi="仿宋" w:cs="仿宋" w:hint="eastAsia"/>
          <w:bCs/>
        </w:rPr>
        <w:t>15828517773</w:t>
      </w:r>
    </w:p>
    <w:p w:rsidR="000F3962" w:rsidRDefault="0078615D">
      <w:pPr>
        <w:pStyle w:val="a6"/>
        <w:spacing w:line="360" w:lineRule="exact"/>
        <w:rPr>
          <w:rFonts w:ascii="仿宋" w:eastAsia="仿宋" w:hAnsi="仿宋" w:cs="仿宋"/>
          <w:szCs w:val="32"/>
        </w:rPr>
      </w:pPr>
      <w:r>
        <w:rPr>
          <w:rFonts w:ascii="仿宋" w:eastAsia="仿宋" w:hAnsi="仿宋" w:cs="仿宋" w:hint="eastAsia"/>
          <w:szCs w:val="32"/>
        </w:rPr>
        <w:t xml:space="preserve">                                   </w:t>
      </w:r>
    </w:p>
    <w:p w:rsidR="000F3962" w:rsidRDefault="0078615D">
      <w:pPr>
        <w:spacing w:line="360" w:lineRule="exact"/>
        <w:ind w:firstLineChars="200" w:firstLine="480"/>
        <w:jc w:val="center"/>
        <w:rPr>
          <w:rFonts w:ascii="仿宋" w:eastAsia="仿宋" w:hAnsi="仿宋" w:cs="仿宋"/>
          <w:sz w:val="24"/>
          <w:szCs w:val="32"/>
        </w:rPr>
      </w:pPr>
      <w:r>
        <w:rPr>
          <w:rFonts w:ascii="仿宋" w:eastAsia="仿宋" w:hAnsi="仿宋" w:cs="仿宋" w:hint="eastAsia"/>
          <w:sz w:val="24"/>
          <w:szCs w:val="32"/>
        </w:rPr>
        <w:t xml:space="preserve">          比选人：四川成渝高速公路股份有限公司成渝分公司</w:t>
      </w:r>
    </w:p>
    <w:p w:rsidR="000F3962" w:rsidRDefault="0078615D">
      <w:pPr>
        <w:pStyle w:val="a6"/>
        <w:spacing w:line="360" w:lineRule="exact"/>
        <w:ind w:firstLineChars="1800" w:firstLine="4320"/>
        <w:rPr>
          <w:rFonts w:ascii="仿宋" w:eastAsia="仿宋" w:hAnsi="仿宋" w:cs="仿宋"/>
          <w:b/>
          <w:bCs/>
          <w:kern w:val="44"/>
          <w:sz w:val="44"/>
          <w:szCs w:val="44"/>
        </w:rPr>
      </w:pPr>
      <w:r>
        <w:rPr>
          <w:rFonts w:ascii="仿宋" w:eastAsia="仿宋" w:hAnsi="仿宋" w:cs="仿宋" w:hint="eastAsia"/>
          <w:szCs w:val="32"/>
        </w:rPr>
        <w:t>2022年1月17日</w:t>
      </w:r>
    </w:p>
    <w:p w:rsidR="000F3962" w:rsidRDefault="000F3962"/>
    <w:p w:rsidR="000F3962" w:rsidRDefault="000F3962"/>
    <w:p w:rsidR="000F3962" w:rsidRDefault="000F3962"/>
    <w:p w:rsidR="000F3962" w:rsidRDefault="000F3962"/>
    <w:p w:rsidR="000F3962" w:rsidRDefault="000F3962">
      <w:bookmarkStart w:id="2" w:name="_Toc477957402"/>
    </w:p>
    <w:p w:rsidR="000F3962" w:rsidRDefault="000F3962"/>
    <w:p w:rsidR="000F3962" w:rsidRDefault="000F3962"/>
    <w:p w:rsidR="000F3962" w:rsidRDefault="000F3962"/>
    <w:p w:rsidR="000F3962" w:rsidRDefault="000F3962"/>
    <w:p w:rsidR="000F3962" w:rsidRDefault="000F3962"/>
    <w:p w:rsidR="000F3962" w:rsidRDefault="000F3962">
      <w:pP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0F3962">
      <w:pPr>
        <w:jc w:val="center"/>
        <w:rPr>
          <w:rFonts w:ascii="方正小标宋简体" w:eastAsia="方正小标宋简体" w:hAnsi="方正小标宋简体" w:cs="方正小标宋简体"/>
          <w:sz w:val="44"/>
          <w:szCs w:val="44"/>
        </w:rPr>
      </w:pPr>
    </w:p>
    <w:p w:rsidR="000F3962" w:rsidRDefault="0078615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第二章  比选申请人须知</w:t>
      </w:r>
    </w:p>
    <w:p w:rsidR="000F3962" w:rsidRDefault="0078615D" w:rsidP="004F43EB">
      <w:pPr>
        <w:pStyle w:val="a8"/>
        <w:tabs>
          <w:tab w:val="left" w:pos="2065"/>
          <w:tab w:val="center" w:pos="4050"/>
        </w:tabs>
        <w:spacing w:afterLines="50"/>
        <w:jc w:val="left"/>
        <w:rPr>
          <w:rFonts w:ascii="黑体" w:eastAsia="黑体" w:hAnsi="黑体"/>
          <w:bCs/>
          <w:sz w:val="28"/>
          <w:szCs w:val="28"/>
        </w:rPr>
      </w:pPr>
      <w:r>
        <w:rPr>
          <w:rFonts w:ascii="黑体" w:eastAsia="黑体" w:hAnsi="黑体" w:hint="eastAsia"/>
          <w:bCs/>
          <w:sz w:val="28"/>
          <w:szCs w:val="28"/>
        </w:rPr>
        <w:tab/>
      </w:r>
    </w:p>
    <w:p w:rsidR="00000000" w:rsidRDefault="009E509D" w:rsidP="004F43EB">
      <w:pPr>
        <w:pStyle w:val="a8"/>
        <w:tabs>
          <w:tab w:val="left" w:pos="2065"/>
          <w:tab w:val="center" w:pos="4050"/>
        </w:tabs>
        <w:spacing w:afterLines="50"/>
        <w:jc w:val="left"/>
        <w:rPr>
          <w:rFonts w:ascii="黑体" w:eastAsia="黑体" w:hAnsi="黑体"/>
          <w:bCs/>
          <w:sz w:val="28"/>
          <w:szCs w:val="28"/>
        </w:rPr>
      </w:pPr>
    </w:p>
    <w:p w:rsidR="00000000" w:rsidRDefault="009E509D" w:rsidP="004F43EB">
      <w:pPr>
        <w:pStyle w:val="a8"/>
        <w:tabs>
          <w:tab w:val="left" w:pos="2065"/>
          <w:tab w:val="center" w:pos="4050"/>
        </w:tabs>
        <w:spacing w:afterLines="50"/>
        <w:jc w:val="left"/>
        <w:rPr>
          <w:rFonts w:ascii="黑体" w:eastAsia="黑体" w:hAnsi="黑体"/>
          <w:bCs/>
          <w:sz w:val="28"/>
          <w:szCs w:val="28"/>
        </w:rPr>
      </w:pPr>
    </w:p>
    <w:p w:rsidR="00000000" w:rsidRDefault="009E509D" w:rsidP="004F43EB">
      <w:pPr>
        <w:pStyle w:val="a8"/>
        <w:tabs>
          <w:tab w:val="left" w:pos="2065"/>
          <w:tab w:val="center" w:pos="4050"/>
        </w:tabs>
        <w:spacing w:afterLines="50"/>
        <w:jc w:val="left"/>
        <w:rPr>
          <w:rFonts w:ascii="黑体" w:eastAsia="黑体" w:hAnsi="黑体"/>
          <w:bCs/>
          <w:sz w:val="28"/>
          <w:szCs w:val="28"/>
        </w:rPr>
      </w:pPr>
    </w:p>
    <w:p w:rsidR="00000000" w:rsidRDefault="009E509D" w:rsidP="004F43EB">
      <w:pPr>
        <w:pStyle w:val="a8"/>
        <w:tabs>
          <w:tab w:val="left" w:pos="2065"/>
          <w:tab w:val="center" w:pos="4050"/>
        </w:tabs>
        <w:spacing w:afterLines="50"/>
        <w:jc w:val="left"/>
        <w:rPr>
          <w:rFonts w:ascii="黑体" w:eastAsia="黑体" w:hAnsi="黑体"/>
          <w:bCs/>
          <w:sz w:val="28"/>
          <w:szCs w:val="28"/>
        </w:rPr>
      </w:pPr>
    </w:p>
    <w:p w:rsidR="00000000" w:rsidRDefault="009E509D" w:rsidP="004F43EB">
      <w:pPr>
        <w:pStyle w:val="a8"/>
        <w:tabs>
          <w:tab w:val="left" w:pos="2065"/>
          <w:tab w:val="center" w:pos="4050"/>
        </w:tabs>
        <w:spacing w:afterLines="50"/>
        <w:jc w:val="left"/>
        <w:rPr>
          <w:rFonts w:ascii="黑体" w:eastAsia="黑体" w:hAnsi="黑体"/>
          <w:bCs/>
          <w:sz w:val="28"/>
          <w:szCs w:val="28"/>
        </w:rPr>
      </w:pPr>
    </w:p>
    <w:p w:rsidR="00000000" w:rsidRDefault="009E509D" w:rsidP="004F43EB">
      <w:pPr>
        <w:pStyle w:val="a8"/>
        <w:tabs>
          <w:tab w:val="left" w:pos="2065"/>
          <w:tab w:val="center" w:pos="4050"/>
        </w:tabs>
        <w:spacing w:afterLines="50"/>
        <w:jc w:val="left"/>
        <w:rPr>
          <w:rFonts w:ascii="黑体" w:eastAsia="黑体" w:hAnsi="黑体"/>
          <w:bCs/>
          <w:sz w:val="28"/>
          <w:szCs w:val="28"/>
        </w:rPr>
      </w:pPr>
    </w:p>
    <w:p w:rsidR="00000000" w:rsidRDefault="009E509D" w:rsidP="004F43EB">
      <w:pPr>
        <w:pStyle w:val="a8"/>
        <w:tabs>
          <w:tab w:val="left" w:pos="2065"/>
          <w:tab w:val="center" w:pos="4050"/>
        </w:tabs>
        <w:spacing w:afterLines="50"/>
        <w:jc w:val="left"/>
        <w:rPr>
          <w:rFonts w:ascii="黑体" w:eastAsia="黑体" w:hAnsi="黑体"/>
          <w:bCs/>
          <w:sz w:val="28"/>
          <w:szCs w:val="28"/>
        </w:rPr>
      </w:pPr>
    </w:p>
    <w:p w:rsidR="00000000" w:rsidRDefault="0078615D" w:rsidP="004F43EB">
      <w:pPr>
        <w:pStyle w:val="a8"/>
        <w:tabs>
          <w:tab w:val="left" w:pos="2065"/>
          <w:tab w:val="center" w:pos="4050"/>
        </w:tabs>
        <w:spacing w:afterLines="50"/>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比选申请人须知</w:t>
      </w:r>
    </w:p>
    <w:tbl>
      <w:tblPr>
        <w:tblpPr w:leftFromText="180" w:rightFromText="180" w:vertAnchor="text" w:horzAnchor="page" w:tblpX="779" w:tblpY="377"/>
        <w:tblOverlap w:val="never"/>
        <w:tblW w:w="9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57"/>
        <w:gridCol w:w="2700"/>
        <w:gridCol w:w="5868"/>
      </w:tblGrid>
      <w:tr w:rsidR="000F3962">
        <w:trPr>
          <w:trHeight w:val="567"/>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b/>
              </w:rPr>
            </w:pPr>
            <w:r>
              <w:rPr>
                <w:rFonts w:ascii="仿宋" w:eastAsia="仿宋" w:hAnsi="仿宋" w:cs="仿宋" w:hint="eastAsia"/>
                <w:b/>
              </w:rPr>
              <w:t>序号</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b/>
              </w:rPr>
            </w:pPr>
            <w:r>
              <w:rPr>
                <w:rFonts w:ascii="仿宋" w:eastAsia="仿宋" w:hAnsi="仿宋" w:cs="仿宋" w:hint="eastAsia"/>
                <w:b/>
              </w:rPr>
              <w:t>条款名称</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b/>
              </w:rPr>
            </w:pPr>
            <w:r>
              <w:rPr>
                <w:rFonts w:ascii="仿宋" w:eastAsia="仿宋" w:hAnsi="仿宋" w:cs="仿宋" w:hint="eastAsia"/>
                <w:b/>
              </w:rPr>
              <w:t>编列内容</w:t>
            </w:r>
          </w:p>
        </w:tc>
      </w:tr>
      <w:tr w:rsidR="000F3962">
        <w:trPr>
          <w:trHeight w:val="231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1</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比选人</w:t>
            </w:r>
          </w:p>
        </w:tc>
        <w:tc>
          <w:tcPr>
            <w:tcW w:w="5868" w:type="dxa"/>
            <w:tcBorders>
              <w:top w:val="single" w:sz="4" w:space="0" w:color="auto"/>
              <w:left w:val="nil"/>
              <w:bottom w:val="single" w:sz="4" w:space="0" w:color="auto"/>
              <w:right w:val="single" w:sz="4" w:space="0" w:color="auto"/>
            </w:tcBorders>
            <w:vAlign w:val="center"/>
          </w:tcPr>
          <w:p w:rsidR="000F3962" w:rsidRDefault="0078615D">
            <w:pPr>
              <w:spacing w:line="360" w:lineRule="auto"/>
              <w:rPr>
                <w:rFonts w:ascii="仿宋" w:eastAsia="仿宋" w:hAnsi="仿宋" w:cs="仿宋"/>
                <w:szCs w:val="21"/>
                <w:u w:val="single"/>
              </w:rPr>
            </w:pPr>
            <w:r>
              <w:rPr>
                <w:rFonts w:ascii="仿宋" w:eastAsia="仿宋" w:hAnsi="仿宋" w:cs="仿宋" w:hint="eastAsia"/>
                <w:szCs w:val="21"/>
              </w:rPr>
              <w:t>招 标 人：</w:t>
            </w:r>
            <w:r>
              <w:rPr>
                <w:rFonts w:ascii="仿宋" w:eastAsia="仿宋" w:hAnsi="仿宋" w:cs="仿宋" w:hint="eastAsia"/>
                <w:szCs w:val="21"/>
                <w:u w:val="single"/>
              </w:rPr>
              <w:t>四川成渝高速公路股份有限公司成渝分公司</w:t>
            </w:r>
          </w:p>
          <w:p w:rsidR="000F3962" w:rsidRDefault="0078615D">
            <w:pPr>
              <w:spacing w:line="360" w:lineRule="auto"/>
              <w:rPr>
                <w:rFonts w:ascii="仿宋" w:eastAsia="仿宋" w:hAnsi="仿宋" w:cs="仿宋"/>
                <w:szCs w:val="21"/>
              </w:rPr>
            </w:pPr>
            <w:r>
              <w:rPr>
                <w:rFonts w:ascii="仿宋" w:eastAsia="仿宋" w:hAnsi="仿宋" w:cs="仿宋" w:hint="eastAsia"/>
                <w:szCs w:val="21"/>
              </w:rPr>
              <w:t>地  址：</w:t>
            </w:r>
            <w:r>
              <w:rPr>
                <w:rFonts w:ascii="仿宋" w:eastAsia="仿宋" w:hAnsi="仿宋" w:cs="仿宋" w:hint="eastAsia"/>
                <w:sz w:val="24"/>
                <w:szCs w:val="32"/>
              </w:rPr>
              <w:t xml:space="preserve"> </w:t>
            </w:r>
            <w:r>
              <w:rPr>
                <w:rFonts w:ascii="仿宋" w:eastAsia="仿宋" w:hAnsi="仿宋" w:cs="仿宋" w:hint="eastAsia"/>
                <w:bCs/>
              </w:rPr>
              <w:t>G76厦蓉高速公路出口西北向成渝分公司成都管理处</w:t>
            </w:r>
          </w:p>
          <w:p w:rsidR="000F3962" w:rsidRDefault="0078615D">
            <w:pPr>
              <w:spacing w:line="360" w:lineRule="auto"/>
              <w:rPr>
                <w:rFonts w:ascii="仿宋" w:eastAsia="仿宋" w:hAnsi="仿宋" w:cs="仿宋"/>
                <w:szCs w:val="21"/>
                <w:u w:val="single"/>
              </w:rPr>
            </w:pPr>
            <w:r>
              <w:rPr>
                <w:rFonts w:ascii="仿宋" w:eastAsia="仿宋" w:hAnsi="仿宋" w:cs="仿宋" w:hint="eastAsia"/>
                <w:szCs w:val="21"/>
              </w:rPr>
              <w:t>电    话：</w:t>
            </w:r>
            <w:r>
              <w:rPr>
                <w:rFonts w:ascii="仿宋" w:eastAsia="仿宋" w:hAnsi="仿宋" w:cs="仿宋" w:hint="eastAsia"/>
                <w:szCs w:val="21"/>
                <w:u w:val="single"/>
              </w:rPr>
              <w:t>15828517773</w:t>
            </w:r>
          </w:p>
          <w:p w:rsidR="000F3962" w:rsidRDefault="0078615D">
            <w:pPr>
              <w:pStyle w:val="2"/>
              <w:ind w:leftChars="0" w:left="0" w:firstLine="0"/>
              <w:rPr>
                <w:rFonts w:ascii="仿宋" w:eastAsia="仿宋" w:hAnsi="仿宋" w:cs="仿宋"/>
                <w:sz w:val="21"/>
                <w:szCs w:val="21"/>
                <w:u w:val="single"/>
              </w:rPr>
            </w:pPr>
            <w:r>
              <w:rPr>
                <w:rFonts w:ascii="仿宋" w:eastAsia="仿宋" w:hAnsi="仿宋" w:cs="仿宋" w:hint="eastAsia"/>
                <w:sz w:val="21"/>
                <w:szCs w:val="21"/>
              </w:rPr>
              <w:t>电子邮箱</w:t>
            </w:r>
            <w:r>
              <w:rPr>
                <w:rFonts w:ascii="仿宋" w:eastAsia="仿宋" w:hAnsi="仿宋" w:cs="仿宋" w:hint="eastAsia"/>
                <w:kern w:val="2"/>
                <w:sz w:val="21"/>
                <w:szCs w:val="21"/>
              </w:rPr>
              <w:t>：</w:t>
            </w:r>
            <w:r>
              <w:rPr>
                <w:rFonts w:ascii="仿宋" w:eastAsia="仿宋" w:hAnsi="仿宋" w:cs="仿宋" w:hint="eastAsia"/>
                <w:kern w:val="2"/>
                <w:sz w:val="21"/>
                <w:szCs w:val="21"/>
                <w:u w:val="single"/>
              </w:rPr>
              <w:t>2455846943</w:t>
            </w:r>
            <w:r>
              <w:rPr>
                <w:rFonts w:ascii="仿宋" w:eastAsia="仿宋" w:hAnsi="仿宋" w:cs="仿宋" w:hint="eastAsia"/>
                <w:sz w:val="21"/>
                <w:szCs w:val="21"/>
                <w:u w:val="single"/>
              </w:rPr>
              <w:t>@qq.com</w:t>
            </w:r>
          </w:p>
          <w:p w:rsidR="000F3962" w:rsidRDefault="0078615D">
            <w:pPr>
              <w:spacing w:line="360" w:lineRule="auto"/>
              <w:rPr>
                <w:rFonts w:ascii="仿宋" w:eastAsia="仿宋" w:hAnsi="仿宋" w:cs="仿宋"/>
                <w:szCs w:val="21"/>
              </w:rPr>
            </w:pPr>
            <w:r>
              <w:rPr>
                <w:rFonts w:ascii="仿宋" w:eastAsia="仿宋" w:hAnsi="仿宋" w:cs="仿宋" w:hint="eastAsia"/>
                <w:szCs w:val="21"/>
              </w:rPr>
              <w:t>联 系 人：</w:t>
            </w:r>
            <w:r>
              <w:rPr>
                <w:rFonts w:ascii="仿宋" w:eastAsia="仿宋" w:hAnsi="仿宋" w:cs="仿宋" w:hint="eastAsia"/>
                <w:szCs w:val="21"/>
                <w:u w:val="single"/>
              </w:rPr>
              <w:t xml:space="preserve"> 白女士   </w:t>
            </w:r>
          </w:p>
        </w:tc>
      </w:tr>
      <w:tr w:rsidR="000F3962">
        <w:trPr>
          <w:trHeight w:val="567"/>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2</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项目名称</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spacing w:val="-4"/>
              </w:rPr>
            </w:pPr>
            <w:r>
              <w:rPr>
                <w:rFonts w:ascii="仿宋" w:eastAsia="仿宋" w:hAnsi="仿宋" w:cs="仿宋" w:hint="eastAsia"/>
              </w:rPr>
              <w:t>四川成渝高速公路股份有限公司成渝分公司成都管理处龙泉片区车辆定点维修保养服务项目</w:t>
            </w:r>
          </w:p>
        </w:tc>
      </w:tr>
      <w:tr w:rsidR="000F3962">
        <w:trPr>
          <w:trHeight w:val="846"/>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3</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服务地点</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rPr>
                <w:rFonts w:ascii="仿宋" w:eastAsia="仿宋" w:hAnsi="仿宋" w:cs="仿宋"/>
              </w:rPr>
            </w:pPr>
            <w:r>
              <w:rPr>
                <w:rFonts w:ascii="仿宋" w:eastAsia="仿宋" w:hAnsi="仿宋" w:cs="仿宋" w:hint="eastAsia"/>
              </w:rPr>
              <w:t>四川成渝高速公路成都管理处龙泉片区</w:t>
            </w:r>
          </w:p>
        </w:tc>
      </w:tr>
      <w:tr w:rsidR="000F3962">
        <w:trPr>
          <w:trHeight w:val="692"/>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4</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招标范围</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本次招标范围及内容见招标公告</w:t>
            </w:r>
          </w:p>
        </w:tc>
      </w:tr>
      <w:tr w:rsidR="000F3962">
        <w:trPr>
          <w:trHeight w:val="714"/>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5</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服务周期</w:t>
            </w:r>
          </w:p>
        </w:tc>
        <w:tc>
          <w:tcPr>
            <w:tcW w:w="5868" w:type="dxa"/>
            <w:tcBorders>
              <w:top w:val="single" w:sz="4" w:space="0" w:color="auto"/>
              <w:left w:val="nil"/>
              <w:bottom w:val="single" w:sz="4" w:space="0" w:color="auto"/>
              <w:right w:val="single" w:sz="4" w:space="0" w:color="auto"/>
            </w:tcBorders>
            <w:vAlign w:val="center"/>
          </w:tcPr>
          <w:p w:rsidR="000F3962" w:rsidRDefault="0078615D">
            <w:pPr>
              <w:widowControl/>
              <w:autoSpaceDE w:val="0"/>
              <w:autoSpaceDN w:val="0"/>
              <w:spacing w:line="360" w:lineRule="auto"/>
              <w:textAlignment w:val="bottom"/>
              <w:rPr>
                <w:rFonts w:ascii="仿宋" w:eastAsia="仿宋" w:hAnsi="仿宋" w:cs="仿宋"/>
                <w:szCs w:val="21"/>
                <w:highlight w:val="yellow"/>
              </w:rPr>
            </w:pPr>
            <w:r>
              <w:rPr>
                <w:rFonts w:ascii="仿宋" w:eastAsia="仿宋" w:hAnsi="仿宋" w:cs="仿宋" w:hint="eastAsia"/>
                <w:szCs w:val="21"/>
              </w:rPr>
              <w:t>合同工期为</w:t>
            </w:r>
            <w:r>
              <w:rPr>
                <w:rFonts w:ascii="仿宋" w:eastAsia="仿宋" w:hAnsi="仿宋" w:cs="仿宋" w:hint="eastAsia"/>
                <w:szCs w:val="21"/>
                <w:u w:val="single"/>
              </w:rPr>
              <w:t>14</w:t>
            </w:r>
            <w:r>
              <w:rPr>
                <w:rFonts w:ascii="仿宋" w:eastAsia="仿宋" w:hAnsi="仿宋" w:cs="仿宋" w:hint="eastAsia"/>
                <w:szCs w:val="21"/>
              </w:rPr>
              <w:t>个月，具体期限以签订服务协议日期为准。</w:t>
            </w:r>
          </w:p>
        </w:tc>
      </w:tr>
      <w:tr w:rsidR="000F3962">
        <w:trPr>
          <w:trHeight w:val="643"/>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6</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质量要求</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由比选人实时进行交工验收，达到相关技术规范要求</w:t>
            </w:r>
          </w:p>
        </w:tc>
      </w:tr>
      <w:tr w:rsidR="000F3962">
        <w:trPr>
          <w:trHeight w:val="449"/>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7</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比选申请人资质条件、能力</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c"/>
              <w:shd w:val="clear" w:color="auto" w:fill="FFFFFF"/>
              <w:spacing w:before="0" w:beforeAutospacing="0" w:after="0" w:afterAutospacing="0" w:line="360" w:lineRule="auto"/>
              <w:rPr>
                <w:rFonts w:ascii="仿宋" w:eastAsia="仿宋" w:hAnsi="仿宋" w:cs="仿宋"/>
                <w:sz w:val="21"/>
                <w:szCs w:val="21"/>
              </w:rPr>
            </w:pPr>
            <w:r>
              <w:rPr>
                <w:rFonts w:ascii="仿宋" w:eastAsia="仿宋" w:hAnsi="仿宋" w:cs="仿宋" w:hint="eastAsia"/>
                <w:sz w:val="21"/>
                <w:szCs w:val="21"/>
              </w:rPr>
              <w:t>1．资质条件：</w:t>
            </w:r>
            <w:r>
              <w:rPr>
                <w:rFonts w:ascii="仿宋" w:eastAsia="仿宋" w:hAnsi="仿宋" w:cs="仿宋" w:hint="eastAsia"/>
                <w:kern w:val="2"/>
                <w:sz w:val="21"/>
                <w:szCs w:val="21"/>
              </w:rPr>
              <w:t>持有有效的营业执照、基本账户开户许可证或基本用户信息表；具备道路运输经营许可证一类经营范围整车维修。</w:t>
            </w:r>
          </w:p>
          <w:p w:rsidR="000F3962" w:rsidRDefault="0078615D">
            <w:pPr>
              <w:pStyle w:val="a8"/>
              <w:spacing w:line="360" w:lineRule="auto"/>
              <w:rPr>
                <w:rFonts w:ascii="仿宋" w:eastAsia="仿宋" w:hAnsi="仿宋" w:cs="仿宋"/>
              </w:rPr>
            </w:pPr>
            <w:r>
              <w:rPr>
                <w:rFonts w:ascii="仿宋" w:eastAsia="仿宋" w:hAnsi="仿宋" w:cs="仿宋" w:hint="eastAsia"/>
              </w:rPr>
              <w:t>2．业绩要求：近5年内（2017年1月至今）相关类似项目业绩1个或以上作为参考，以上业绩需附合同文件或验收证书复印件（加盖鲜章）。</w:t>
            </w:r>
          </w:p>
        </w:tc>
      </w:tr>
      <w:tr w:rsidR="000F3962">
        <w:trPr>
          <w:trHeight w:val="844"/>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8</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jc w:val="center"/>
              <w:rPr>
                <w:rFonts w:ascii="仿宋" w:eastAsia="仿宋" w:hAnsi="仿宋" w:cs="仿宋"/>
              </w:rPr>
            </w:pPr>
            <w:r>
              <w:rPr>
                <w:rFonts w:ascii="仿宋" w:eastAsia="仿宋" w:hAnsi="仿宋" w:cs="仿宋" w:hint="eastAsia"/>
              </w:rPr>
              <w:t>比选文件的组成</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比选文件补遗书（如果有）</w:t>
            </w:r>
          </w:p>
        </w:tc>
      </w:tr>
      <w:tr w:rsidR="000F3962">
        <w:trPr>
          <w:trHeight w:val="687"/>
        </w:trPr>
        <w:tc>
          <w:tcPr>
            <w:tcW w:w="757" w:type="dxa"/>
            <w:vMerge w:val="restart"/>
            <w:tcBorders>
              <w:top w:val="nil"/>
              <w:left w:val="single" w:sz="4" w:space="0" w:color="auto"/>
              <w:bottom w:val="single" w:sz="4" w:space="0" w:color="auto"/>
              <w:right w:val="single" w:sz="4" w:space="0" w:color="auto"/>
            </w:tcBorders>
            <w:vAlign w:val="center"/>
          </w:tcPr>
          <w:p w:rsidR="000F3962" w:rsidRDefault="0078615D">
            <w:pPr>
              <w:pStyle w:val="11"/>
              <w:spacing w:line="340" w:lineRule="exact"/>
              <w:rPr>
                <w:rFonts w:ascii="仿宋" w:eastAsia="仿宋" w:hAnsi="仿宋" w:cs="仿宋"/>
                <w:sz w:val="24"/>
              </w:rPr>
            </w:pPr>
            <w:r>
              <w:rPr>
                <w:rFonts w:ascii="仿宋" w:eastAsia="仿宋" w:hAnsi="仿宋" w:cs="仿宋" w:hint="eastAsia"/>
                <w:sz w:val="24"/>
              </w:rPr>
              <w:t>9</w:t>
            </w:r>
          </w:p>
        </w:tc>
        <w:tc>
          <w:tcPr>
            <w:tcW w:w="2700" w:type="dxa"/>
            <w:vMerge w:val="restart"/>
            <w:tcBorders>
              <w:top w:val="nil"/>
              <w:left w:val="nil"/>
              <w:bottom w:val="single" w:sz="4" w:space="0" w:color="auto"/>
              <w:right w:val="single" w:sz="4" w:space="0" w:color="auto"/>
            </w:tcBorders>
            <w:vAlign w:val="center"/>
          </w:tcPr>
          <w:p w:rsidR="000F3962" w:rsidRDefault="0078615D">
            <w:pPr>
              <w:pStyle w:val="11"/>
              <w:spacing w:line="340" w:lineRule="exact"/>
              <w:rPr>
                <w:rFonts w:ascii="仿宋" w:eastAsia="仿宋" w:hAnsi="仿宋" w:cs="仿宋"/>
                <w:szCs w:val="21"/>
              </w:rPr>
            </w:pPr>
            <w:r>
              <w:rPr>
                <w:rFonts w:ascii="仿宋" w:eastAsia="仿宋" w:hAnsi="仿宋" w:cs="仿宋" w:hint="eastAsia"/>
                <w:szCs w:val="21"/>
              </w:rPr>
              <w:t>比选申请人要求澄清</w:t>
            </w:r>
          </w:p>
          <w:p w:rsidR="000F3962" w:rsidRDefault="0078615D">
            <w:pPr>
              <w:pStyle w:val="11"/>
              <w:spacing w:line="340" w:lineRule="exact"/>
              <w:rPr>
                <w:rFonts w:ascii="仿宋" w:eastAsia="仿宋" w:hAnsi="仿宋" w:cs="仿宋"/>
                <w:szCs w:val="21"/>
              </w:rPr>
            </w:pPr>
            <w:r>
              <w:rPr>
                <w:rFonts w:ascii="仿宋" w:eastAsia="仿宋" w:hAnsi="仿宋" w:cs="仿宋" w:hint="eastAsia"/>
                <w:szCs w:val="21"/>
              </w:rPr>
              <w:t>比选文件</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rPr>
                <w:rFonts w:ascii="仿宋" w:eastAsia="仿宋" w:hAnsi="仿宋" w:cs="仿宋"/>
              </w:rPr>
            </w:pPr>
            <w:r>
              <w:rPr>
                <w:rFonts w:ascii="仿宋" w:eastAsia="仿宋" w:hAnsi="仿宋" w:cs="仿宋" w:hint="eastAsia"/>
              </w:rPr>
              <w:t>时间：比选申请人在递交比选申请文件截止之日</w:t>
            </w:r>
            <w:r>
              <w:rPr>
                <w:rFonts w:ascii="仿宋" w:eastAsia="仿宋" w:hAnsi="仿宋" w:cs="仿宋" w:hint="eastAsia"/>
                <w:u w:val="single"/>
              </w:rPr>
              <w:t> 3 </w:t>
            </w:r>
            <w:r>
              <w:rPr>
                <w:rFonts w:ascii="仿宋" w:eastAsia="仿宋" w:hAnsi="仿宋" w:cs="仿宋" w:hint="eastAsia"/>
              </w:rPr>
              <w:t>天前</w:t>
            </w:r>
          </w:p>
        </w:tc>
      </w:tr>
      <w:tr w:rsidR="000F3962">
        <w:trPr>
          <w:trHeight w:val="692"/>
        </w:trPr>
        <w:tc>
          <w:tcPr>
            <w:tcW w:w="757" w:type="dxa"/>
            <w:vMerge/>
            <w:tcBorders>
              <w:top w:val="nil"/>
              <w:left w:val="single" w:sz="4" w:space="0" w:color="auto"/>
              <w:bottom w:val="single" w:sz="4" w:space="0" w:color="auto"/>
              <w:right w:val="single" w:sz="4" w:space="0" w:color="auto"/>
            </w:tcBorders>
            <w:vAlign w:val="center"/>
          </w:tcPr>
          <w:p w:rsidR="000F3962" w:rsidRDefault="000F3962">
            <w:pPr>
              <w:widowControl/>
              <w:jc w:val="left"/>
              <w:rPr>
                <w:rFonts w:ascii="仿宋" w:eastAsia="仿宋" w:hAnsi="仿宋" w:cs="仿宋"/>
                <w:sz w:val="24"/>
              </w:rPr>
            </w:pPr>
          </w:p>
        </w:tc>
        <w:tc>
          <w:tcPr>
            <w:tcW w:w="2700" w:type="dxa"/>
            <w:vMerge/>
            <w:tcBorders>
              <w:top w:val="nil"/>
              <w:left w:val="nil"/>
              <w:bottom w:val="single" w:sz="4" w:space="0" w:color="auto"/>
              <w:right w:val="single" w:sz="4" w:space="0" w:color="auto"/>
            </w:tcBorders>
            <w:vAlign w:val="center"/>
          </w:tcPr>
          <w:p w:rsidR="000F3962" w:rsidRDefault="000F3962">
            <w:pPr>
              <w:widowControl/>
              <w:jc w:val="left"/>
              <w:rPr>
                <w:rFonts w:ascii="仿宋" w:eastAsia="仿宋" w:hAnsi="仿宋" w:cs="仿宋"/>
                <w:szCs w:val="21"/>
              </w:rPr>
            </w:pP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rPr>
                <w:rFonts w:ascii="仿宋" w:eastAsia="仿宋" w:hAnsi="仿宋" w:cs="仿宋"/>
              </w:rPr>
            </w:pPr>
            <w:r>
              <w:rPr>
                <w:rFonts w:ascii="仿宋" w:eastAsia="仿宋" w:hAnsi="仿宋" w:cs="仿宋" w:hint="eastAsia"/>
              </w:rPr>
              <w:t>形式：以书面形式要求澄清比选文件，且无需提供比选申请人信息</w:t>
            </w:r>
          </w:p>
        </w:tc>
      </w:tr>
      <w:tr w:rsidR="000F3962">
        <w:trPr>
          <w:trHeight w:val="9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10</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比选文件澄清发出的形式</w:t>
            </w:r>
          </w:p>
        </w:tc>
        <w:tc>
          <w:tcPr>
            <w:tcW w:w="5868" w:type="dxa"/>
            <w:tcBorders>
              <w:top w:val="single" w:sz="4" w:space="0" w:color="auto"/>
              <w:left w:val="nil"/>
              <w:bottom w:val="single" w:sz="4" w:space="0" w:color="auto"/>
              <w:right w:val="single" w:sz="4" w:space="0" w:color="auto"/>
            </w:tcBorders>
            <w:vAlign w:val="center"/>
          </w:tcPr>
          <w:p w:rsidR="000F3962" w:rsidRDefault="0078615D">
            <w:pPr>
              <w:autoSpaceDE w:val="0"/>
              <w:autoSpaceDN w:val="0"/>
              <w:spacing w:line="360" w:lineRule="auto"/>
              <w:rPr>
                <w:rFonts w:ascii="仿宋" w:eastAsia="仿宋" w:hAnsi="仿宋" w:cs="仿宋"/>
                <w:szCs w:val="21"/>
              </w:rPr>
            </w:pPr>
            <w:r>
              <w:rPr>
                <w:rFonts w:ascii="仿宋" w:eastAsia="仿宋" w:hAnsi="仿宋" w:cs="仿宋" w:hint="eastAsia"/>
                <w:szCs w:val="21"/>
              </w:rPr>
              <w:t>送交比选申请文件截止之日</w:t>
            </w:r>
            <w:r>
              <w:rPr>
                <w:rFonts w:ascii="仿宋" w:eastAsia="仿宋" w:hAnsi="仿宋" w:cs="仿宋" w:hint="eastAsia"/>
                <w:szCs w:val="21"/>
                <w:u w:val="single"/>
              </w:rPr>
              <w:t>2</w:t>
            </w:r>
            <w:r>
              <w:rPr>
                <w:rFonts w:ascii="仿宋" w:eastAsia="仿宋" w:hAnsi="仿宋" w:cs="仿宋" w:hint="eastAsia"/>
                <w:szCs w:val="21"/>
              </w:rPr>
              <w:t>天前，比选人将以补遗书形式对</w:t>
            </w:r>
            <w:r>
              <w:rPr>
                <w:rFonts w:ascii="仿宋" w:eastAsia="仿宋" w:hAnsi="仿宋" w:cs="仿宋" w:hint="eastAsia"/>
                <w:szCs w:val="21"/>
              </w:rPr>
              <w:lastRenderedPageBreak/>
              <w:t>比选文件进行澄清。</w:t>
            </w:r>
          </w:p>
        </w:tc>
      </w:tr>
      <w:tr w:rsidR="000F3962">
        <w:trPr>
          <w:trHeight w:val="656"/>
        </w:trPr>
        <w:tc>
          <w:tcPr>
            <w:tcW w:w="757" w:type="dxa"/>
            <w:vMerge w:val="restart"/>
            <w:tcBorders>
              <w:top w:val="nil"/>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lastRenderedPageBreak/>
              <w:t>11</w:t>
            </w:r>
          </w:p>
        </w:tc>
        <w:tc>
          <w:tcPr>
            <w:tcW w:w="2700" w:type="dxa"/>
            <w:vMerge w:val="restart"/>
            <w:tcBorders>
              <w:top w:val="nil"/>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比选申请人确认收到比选文件澄清</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rPr>
                <w:rFonts w:ascii="仿宋" w:eastAsia="仿宋" w:hAnsi="仿宋" w:cs="仿宋"/>
              </w:rPr>
            </w:pPr>
            <w:r>
              <w:rPr>
                <w:rFonts w:ascii="仿宋" w:eastAsia="仿宋" w:hAnsi="仿宋" w:cs="仿宋" w:hint="eastAsia"/>
              </w:rPr>
              <w:t>时间：由比选申请人在比选人指定地点查阅</w:t>
            </w:r>
          </w:p>
        </w:tc>
      </w:tr>
      <w:tr w:rsidR="000F3962">
        <w:trPr>
          <w:trHeight w:val="708"/>
        </w:trPr>
        <w:tc>
          <w:tcPr>
            <w:tcW w:w="757" w:type="dxa"/>
            <w:vMerge/>
            <w:tcBorders>
              <w:top w:val="nil"/>
              <w:left w:val="single" w:sz="4" w:space="0" w:color="auto"/>
              <w:bottom w:val="single" w:sz="4" w:space="0" w:color="auto"/>
              <w:right w:val="single" w:sz="4" w:space="0" w:color="auto"/>
            </w:tcBorders>
            <w:vAlign w:val="center"/>
          </w:tcPr>
          <w:p w:rsidR="000F3962" w:rsidRDefault="000F3962">
            <w:pPr>
              <w:widowControl/>
              <w:jc w:val="left"/>
              <w:rPr>
                <w:rFonts w:ascii="仿宋" w:eastAsia="仿宋" w:hAnsi="仿宋" w:cs="仿宋"/>
                <w:sz w:val="24"/>
              </w:rPr>
            </w:pPr>
          </w:p>
        </w:tc>
        <w:tc>
          <w:tcPr>
            <w:tcW w:w="2700" w:type="dxa"/>
            <w:vMerge/>
            <w:tcBorders>
              <w:top w:val="nil"/>
              <w:left w:val="nil"/>
              <w:bottom w:val="single" w:sz="4" w:space="0" w:color="auto"/>
              <w:right w:val="single" w:sz="4" w:space="0" w:color="auto"/>
            </w:tcBorders>
            <w:vAlign w:val="center"/>
          </w:tcPr>
          <w:p w:rsidR="000F3962" w:rsidRDefault="000F3962">
            <w:pPr>
              <w:widowControl/>
              <w:jc w:val="left"/>
              <w:rPr>
                <w:rFonts w:ascii="仿宋" w:eastAsia="仿宋" w:hAnsi="仿宋" w:cs="仿宋"/>
                <w:szCs w:val="21"/>
              </w:rPr>
            </w:pP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rPr>
                <w:rFonts w:ascii="仿宋" w:eastAsia="仿宋" w:hAnsi="仿宋" w:cs="仿宋"/>
              </w:rPr>
            </w:pPr>
            <w:r>
              <w:rPr>
                <w:rFonts w:ascii="仿宋" w:eastAsia="仿宋" w:hAnsi="仿宋" w:cs="仿宋" w:hint="eastAsia"/>
              </w:rPr>
              <w:t>形式：不要求比选申请人向比选人发出确认函</w:t>
            </w:r>
          </w:p>
        </w:tc>
      </w:tr>
      <w:tr w:rsidR="000F3962">
        <w:trPr>
          <w:trHeight w:val="522"/>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kern w:val="0"/>
                <w:sz w:val="24"/>
                <w:szCs w:val="24"/>
              </w:rPr>
            </w:pPr>
            <w:r>
              <w:rPr>
                <w:rFonts w:ascii="仿宋" w:eastAsia="仿宋" w:hAnsi="仿宋" w:cs="仿宋" w:hint="eastAsia"/>
                <w:kern w:val="0"/>
                <w:sz w:val="24"/>
                <w:szCs w:val="24"/>
              </w:rPr>
              <w:t>12</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比选申请文件密封的形式</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rPr>
                <w:rFonts w:ascii="仿宋" w:eastAsia="仿宋" w:hAnsi="仿宋" w:cs="仿宋"/>
              </w:rPr>
            </w:pPr>
            <w:r>
              <w:rPr>
                <w:rFonts w:ascii="仿宋" w:eastAsia="仿宋" w:hAnsi="仿宋" w:cs="仿宋" w:hint="eastAsia"/>
              </w:rPr>
              <w:t>单信封</w:t>
            </w:r>
          </w:p>
        </w:tc>
      </w:tr>
      <w:tr w:rsidR="000F3962">
        <w:trPr>
          <w:trHeight w:val="76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kern w:val="0"/>
                <w:sz w:val="24"/>
                <w:szCs w:val="24"/>
              </w:rPr>
            </w:pPr>
            <w:r>
              <w:rPr>
                <w:rFonts w:ascii="仿宋" w:eastAsia="仿宋" w:hAnsi="仿宋" w:cs="仿宋" w:hint="eastAsia"/>
                <w:kern w:val="0"/>
                <w:sz w:val="24"/>
                <w:szCs w:val="24"/>
              </w:rPr>
              <w:t>13</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adjustRightInd w:val="0"/>
              <w:snapToGrid w:val="0"/>
              <w:spacing w:line="360" w:lineRule="exact"/>
              <w:jc w:val="center"/>
              <w:rPr>
                <w:rFonts w:ascii="仿宋" w:eastAsia="仿宋" w:hAnsi="仿宋" w:cs="仿宋"/>
              </w:rPr>
            </w:pPr>
            <w:r>
              <w:rPr>
                <w:rFonts w:ascii="仿宋" w:eastAsia="仿宋" w:hAnsi="仿宋" w:cs="仿宋" w:hint="eastAsia"/>
              </w:rPr>
              <w:t>比选申请文件的组成</w:t>
            </w:r>
          </w:p>
        </w:tc>
        <w:tc>
          <w:tcPr>
            <w:tcW w:w="5868" w:type="dxa"/>
            <w:tcBorders>
              <w:top w:val="single" w:sz="4" w:space="0" w:color="auto"/>
              <w:left w:val="nil"/>
              <w:bottom w:val="single" w:sz="4" w:space="0" w:color="auto"/>
              <w:right w:val="single" w:sz="4" w:space="0" w:color="auto"/>
            </w:tcBorders>
            <w:vAlign w:val="center"/>
          </w:tcPr>
          <w:p w:rsidR="000F3962" w:rsidRDefault="0078615D">
            <w:pPr>
              <w:spacing w:line="348" w:lineRule="auto"/>
              <w:rPr>
                <w:rFonts w:ascii="仿宋" w:eastAsia="仿宋" w:hAnsi="仿宋" w:cs="仿宋"/>
                <w:szCs w:val="21"/>
              </w:rPr>
            </w:pPr>
            <w:r>
              <w:rPr>
                <w:rFonts w:ascii="仿宋" w:eastAsia="仿宋" w:hAnsi="仿宋" w:cs="仿宋" w:hint="eastAsia"/>
                <w:szCs w:val="21"/>
              </w:rPr>
              <w:t>（一）投标函</w:t>
            </w:r>
          </w:p>
          <w:p w:rsidR="000F3962" w:rsidRDefault="0078615D">
            <w:pPr>
              <w:spacing w:line="348" w:lineRule="auto"/>
              <w:rPr>
                <w:rFonts w:ascii="仿宋" w:eastAsia="仿宋" w:hAnsi="仿宋" w:cs="仿宋"/>
                <w:szCs w:val="21"/>
              </w:rPr>
            </w:pPr>
            <w:r>
              <w:rPr>
                <w:rFonts w:ascii="仿宋" w:eastAsia="仿宋" w:hAnsi="仿宋" w:cs="仿宋" w:hint="eastAsia"/>
                <w:szCs w:val="21"/>
              </w:rPr>
              <w:t>（二）法定代表人身份证明及授权委托书（如有）</w:t>
            </w:r>
          </w:p>
          <w:p w:rsidR="000F3962" w:rsidRDefault="0078615D">
            <w:pPr>
              <w:pStyle w:val="2"/>
              <w:ind w:leftChars="0" w:left="0" w:firstLine="0"/>
              <w:rPr>
                <w:rFonts w:ascii="仿宋" w:eastAsia="仿宋" w:hAnsi="仿宋" w:cs="仿宋"/>
                <w:sz w:val="21"/>
                <w:szCs w:val="21"/>
              </w:rPr>
            </w:pPr>
            <w:r>
              <w:rPr>
                <w:rFonts w:ascii="仿宋" w:eastAsia="仿宋" w:hAnsi="仿宋" w:cs="仿宋" w:hint="eastAsia"/>
                <w:sz w:val="21"/>
                <w:szCs w:val="21"/>
              </w:rPr>
              <w:t>（三）车辆维修报价清单</w:t>
            </w:r>
          </w:p>
          <w:p w:rsidR="000F3962" w:rsidRDefault="0078615D">
            <w:pPr>
              <w:pStyle w:val="2"/>
              <w:ind w:leftChars="0" w:left="0" w:firstLine="0"/>
              <w:rPr>
                <w:rFonts w:ascii="仿宋" w:eastAsia="仿宋" w:hAnsi="仿宋" w:cs="仿宋"/>
                <w:sz w:val="21"/>
                <w:szCs w:val="21"/>
              </w:rPr>
            </w:pPr>
            <w:r>
              <w:rPr>
                <w:rFonts w:ascii="仿宋" w:eastAsia="仿宋" w:hAnsi="仿宋" w:cs="仿宋" w:hint="eastAsia"/>
                <w:sz w:val="21"/>
                <w:szCs w:val="21"/>
              </w:rPr>
              <w:t>（四）资格证明材料</w:t>
            </w:r>
          </w:p>
          <w:p w:rsidR="000F3962" w:rsidRDefault="0078615D">
            <w:pPr>
              <w:pStyle w:val="2"/>
              <w:ind w:leftChars="0" w:left="0" w:firstLine="0"/>
              <w:rPr>
                <w:rFonts w:ascii="仿宋" w:eastAsia="仿宋" w:hAnsi="仿宋" w:cs="仿宋"/>
                <w:sz w:val="21"/>
                <w:szCs w:val="21"/>
              </w:rPr>
            </w:pPr>
            <w:r>
              <w:rPr>
                <w:rFonts w:ascii="仿宋" w:eastAsia="仿宋" w:hAnsi="仿宋" w:cs="仿宋" w:hint="eastAsia"/>
                <w:sz w:val="21"/>
                <w:szCs w:val="21"/>
              </w:rPr>
              <w:t>（五）本项目管理、服务、其他人员情况表</w:t>
            </w:r>
          </w:p>
          <w:p w:rsidR="000F3962" w:rsidRDefault="0078615D">
            <w:pPr>
              <w:pStyle w:val="a8"/>
              <w:spacing w:line="360" w:lineRule="auto"/>
              <w:rPr>
                <w:rFonts w:ascii="仿宋" w:eastAsia="仿宋" w:hAnsi="仿宋" w:cs="仿宋"/>
              </w:rPr>
            </w:pPr>
            <w:r>
              <w:rPr>
                <w:rFonts w:ascii="仿宋" w:eastAsia="仿宋" w:hAnsi="仿宋" w:cs="仿宋" w:hint="eastAsia"/>
              </w:rPr>
              <w:t>（六）其他资料</w:t>
            </w:r>
          </w:p>
        </w:tc>
      </w:tr>
      <w:tr w:rsidR="000F3962">
        <w:trPr>
          <w:trHeight w:val="922"/>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sz w:val="24"/>
                <w:szCs w:val="24"/>
              </w:rPr>
            </w:pPr>
            <w:r>
              <w:rPr>
                <w:rFonts w:ascii="仿宋" w:eastAsia="仿宋" w:hAnsi="仿宋" w:cs="仿宋" w:hint="eastAsia"/>
                <w:sz w:val="24"/>
                <w:szCs w:val="24"/>
              </w:rPr>
              <w:t>14</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增值税税金的计算</w:t>
            </w:r>
          </w:p>
          <w:p w:rsidR="000F3962" w:rsidRDefault="0078615D">
            <w:pPr>
              <w:pStyle w:val="a8"/>
              <w:spacing w:line="320" w:lineRule="exact"/>
              <w:jc w:val="center"/>
              <w:rPr>
                <w:rFonts w:ascii="仿宋" w:eastAsia="仿宋" w:hAnsi="仿宋" w:cs="仿宋"/>
              </w:rPr>
            </w:pPr>
            <w:r>
              <w:rPr>
                <w:rFonts w:ascii="仿宋" w:eastAsia="仿宋" w:hAnsi="仿宋" w:cs="仿宋" w:hint="eastAsia"/>
              </w:rPr>
              <w:t>方法</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rPr>
                <w:rFonts w:ascii="仿宋" w:eastAsia="仿宋" w:hAnsi="仿宋" w:cs="仿宋"/>
              </w:rPr>
            </w:pPr>
            <w:r>
              <w:rPr>
                <w:rFonts w:ascii="仿宋" w:eastAsia="仿宋" w:hAnsi="仿宋" w:cs="仿宋" w:hint="eastAsia"/>
              </w:rPr>
              <w:t>投标报价为含税价，增值税税金按国家规定计税方法计算</w:t>
            </w:r>
          </w:p>
        </w:tc>
      </w:tr>
      <w:tr w:rsidR="000F3962">
        <w:trPr>
          <w:trHeight w:val="963"/>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sz w:val="24"/>
                <w:szCs w:val="24"/>
              </w:rPr>
            </w:pPr>
            <w:r>
              <w:rPr>
                <w:rFonts w:ascii="仿宋" w:eastAsia="仿宋" w:hAnsi="仿宋" w:cs="仿宋" w:hint="eastAsia"/>
                <w:sz w:val="24"/>
                <w:szCs w:val="24"/>
              </w:rPr>
              <w:t>15</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服务清单的填写</w:t>
            </w:r>
          </w:p>
          <w:p w:rsidR="000F3962" w:rsidRDefault="0078615D">
            <w:pPr>
              <w:pStyle w:val="a8"/>
              <w:spacing w:line="320" w:lineRule="exact"/>
              <w:jc w:val="center"/>
              <w:rPr>
                <w:rFonts w:ascii="仿宋" w:eastAsia="仿宋" w:hAnsi="仿宋" w:cs="仿宋"/>
              </w:rPr>
            </w:pPr>
            <w:r>
              <w:rPr>
                <w:rFonts w:ascii="仿宋" w:eastAsia="仿宋" w:hAnsi="仿宋" w:cs="仿宋" w:hint="eastAsia"/>
              </w:rPr>
              <w:t>方式</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比选申请人按照比选人提供的书面服务清单填写</w:t>
            </w:r>
          </w:p>
        </w:tc>
      </w:tr>
      <w:tr w:rsidR="000F3962">
        <w:trPr>
          <w:trHeight w:val="994"/>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sz w:val="24"/>
                <w:szCs w:val="24"/>
              </w:rPr>
            </w:pPr>
            <w:r>
              <w:rPr>
                <w:rFonts w:ascii="仿宋" w:eastAsia="仿宋" w:hAnsi="仿宋" w:cs="仿宋" w:hint="eastAsia"/>
                <w:sz w:val="24"/>
                <w:szCs w:val="24"/>
              </w:rPr>
              <w:t>16</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报价方式</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单价，本次招标以投标报价比例的方式进行报价，且不能高于比选人公布的最高投标限价比例</w:t>
            </w:r>
          </w:p>
        </w:tc>
      </w:tr>
      <w:tr w:rsidR="000F3962">
        <w:trPr>
          <w:trHeight w:val="625"/>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17</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是否接受调价函</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否</w:t>
            </w:r>
          </w:p>
        </w:tc>
      </w:tr>
      <w:tr w:rsidR="000F3962">
        <w:trPr>
          <w:trHeight w:val="828"/>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18</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最高投标限价</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投标报价比例的最高限价为100%</w:t>
            </w:r>
          </w:p>
        </w:tc>
      </w:tr>
      <w:tr w:rsidR="000F3962">
        <w:trPr>
          <w:trHeight w:val="1427"/>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sz w:val="24"/>
                <w:szCs w:val="24"/>
              </w:rPr>
            </w:pPr>
            <w:r>
              <w:rPr>
                <w:rFonts w:ascii="仿宋" w:eastAsia="仿宋" w:hAnsi="仿宋" w:cs="仿宋" w:hint="eastAsia"/>
                <w:sz w:val="24"/>
                <w:szCs w:val="24"/>
              </w:rPr>
              <w:t>19</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投标报价的其他要求</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（1）本次比选申请人须填写投标报价比例，该比例即为服务清单所有单价的统一降价比例，且报价比例不得超过最高投标限价，否则按无效投标处理。</w:t>
            </w:r>
          </w:p>
          <w:p w:rsidR="000F3962" w:rsidRDefault="0078615D">
            <w:pPr>
              <w:pStyle w:val="a8"/>
              <w:spacing w:line="360" w:lineRule="auto"/>
              <w:rPr>
                <w:rFonts w:ascii="仿宋" w:eastAsia="仿宋" w:hAnsi="仿宋" w:cs="仿宋"/>
              </w:rPr>
            </w:pPr>
            <w:r>
              <w:rPr>
                <w:rFonts w:ascii="仿宋" w:eastAsia="仿宋" w:hAnsi="仿宋" w:cs="仿宋" w:hint="eastAsia"/>
              </w:rPr>
              <w:t>（2）中标人的结算金额=实际完成维修数量×比选文件公布的业主单价限价×中标人的报价比例，合同执行期间不调价。</w:t>
            </w:r>
          </w:p>
        </w:tc>
      </w:tr>
      <w:tr w:rsidR="000F3962">
        <w:trPr>
          <w:trHeight w:val="834"/>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ind w:firstLineChars="100" w:firstLine="240"/>
              <w:rPr>
                <w:rFonts w:ascii="仿宋" w:eastAsia="仿宋" w:hAnsi="仿宋" w:cs="仿宋"/>
                <w:sz w:val="24"/>
                <w:szCs w:val="24"/>
              </w:rPr>
            </w:pPr>
            <w:r>
              <w:rPr>
                <w:rFonts w:ascii="仿宋" w:eastAsia="仿宋" w:hAnsi="仿宋" w:cs="仿宋" w:hint="eastAsia"/>
                <w:sz w:val="24"/>
                <w:szCs w:val="24"/>
              </w:rPr>
              <w:t>20</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rPr>
            </w:pPr>
            <w:r>
              <w:rPr>
                <w:rFonts w:ascii="仿宋" w:eastAsia="仿宋" w:hAnsi="仿宋" w:cs="仿宋" w:hint="eastAsia"/>
              </w:rPr>
              <w:t>投标有效期</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40" w:lineRule="exact"/>
              <w:rPr>
                <w:rFonts w:ascii="仿宋" w:eastAsia="仿宋" w:hAnsi="仿宋" w:cs="仿宋"/>
              </w:rPr>
            </w:pPr>
            <w:r>
              <w:rPr>
                <w:rFonts w:ascii="仿宋" w:eastAsia="仿宋" w:hAnsi="仿宋" w:cs="仿宋" w:hint="eastAsia"/>
              </w:rPr>
              <w:t>自比选申请人提交比选申请文件截止之日期起计算</w:t>
            </w:r>
            <w:r>
              <w:rPr>
                <w:rFonts w:ascii="仿宋" w:eastAsia="仿宋" w:hAnsi="仿宋" w:cs="仿宋" w:hint="eastAsia"/>
                <w:u w:val="single"/>
              </w:rPr>
              <w:t xml:space="preserve"> 90</w:t>
            </w:r>
            <w:r>
              <w:rPr>
                <w:rFonts w:ascii="仿宋" w:eastAsia="仿宋" w:hAnsi="仿宋" w:cs="仿宋" w:hint="eastAsia"/>
              </w:rPr>
              <w:t>天</w:t>
            </w:r>
          </w:p>
        </w:tc>
      </w:tr>
      <w:tr w:rsidR="000F3962">
        <w:trPr>
          <w:trHeight w:val="781"/>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40" w:lineRule="exact"/>
              <w:jc w:val="center"/>
              <w:rPr>
                <w:rFonts w:ascii="仿宋" w:eastAsia="仿宋" w:hAnsi="仿宋" w:cs="仿宋"/>
                <w:sz w:val="24"/>
                <w:szCs w:val="24"/>
              </w:rPr>
            </w:pPr>
            <w:r>
              <w:rPr>
                <w:rFonts w:ascii="仿宋" w:eastAsia="仿宋" w:hAnsi="仿宋" w:cs="仿宋" w:hint="eastAsia"/>
                <w:sz w:val="24"/>
                <w:szCs w:val="24"/>
              </w:rPr>
              <w:t>21</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80" w:lineRule="exact"/>
              <w:jc w:val="center"/>
              <w:rPr>
                <w:rFonts w:ascii="仿宋" w:eastAsia="仿宋" w:hAnsi="仿宋" w:cs="仿宋"/>
              </w:rPr>
            </w:pPr>
            <w:r>
              <w:rPr>
                <w:rFonts w:ascii="仿宋" w:eastAsia="仿宋" w:hAnsi="仿宋" w:cs="仿宋" w:hint="eastAsia"/>
              </w:rPr>
              <w:t>投标保证金</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不要求</w:t>
            </w:r>
          </w:p>
        </w:tc>
      </w:tr>
      <w:tr w:rsidR="000F3962">
        <w:trPr>
          <w:trHeight w:val="735"/>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sz w:val="24"/>
                <w:szCs w:val="24"/>
              </w:rPr>
            </w:pPr>
            <w:r>
              <w:rPr>
                <w:rFonts w:ascii="仿宋" w:eastAsia="仿宋" w:hAnsi="仿宋" w:cs="仿宋" w:hint="eastAsia"/>
                <w:sz w:val="24"/>
                <w:szCs w:val="24"/>
              </w:rPr>
              <w:lastRenderedPageBreak/>
              <w:t>22</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是否允许递交</w:t>
            </w:r>
          </w:p>
          <w:p w:rsidR="000F3962" w:rsidRDefault="0078615D">
            <w:pPr>
              <w:pStyle w:val="a8"/>
              <w:spacing w:line="320" w:lineRule="exact"/>
              <w:jc w:val="center"/>
              <w:rPr>
                <w:rFonts w:ascii="仿宋" w:eastAsia="仿宋" w:hAnsi="仿宋" w:cs="仿宋"/>
              </w:rPr>
            </w:pPr>
            <w:r>
              <w:rPr>
                <w:rFonts w:ascii="仿宋" w:eastAsia="仿宋" w:hAnsi="仿宋" w:cs="仿宋" w:hint="eastAsia"/>
              </w:rPr>
              <w:t>备选投标方案</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不允许</w:t>
            </w:r>
          </w:p>
        </w:tc>
      </w:tr>
      <w:tr w:rsidR="000F3962">
        <w:trPr>
          <w:trHeight w:val="1248"/>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6"/>
              <w:spacing w:line="340" w:lineRule="exact"/>
              <w:jc w:val="center"/>
              <w:rPr>
                <w:rFonts w:ascii="仿宋" w:eastAsia="仿宋" w:hAnsi="仿宋" w:cs="仿宋"/>
              </w:rPr>
            </w:pPr>
            <w:r>
              <w:rPr>
                <w:rFonts w:ascii="仿宋" w:eastAsia="仿宋" w:hAnsi="仿宋" w:cs="仿宋" w:hint="eastAsia"/>
              </w:rPr>
              <w:t>23</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6"/>
              <w:spacing w:line="340" w:lineRule="exact"/>
              <w:jc w:val="center"/>
              <w:rPr>
                <w:rFonts w:ascii="仿宋" w:eastAsia="仿宋" w:hAnsi="仿宋" w:cs="仿宋"/>
                <w:sz w:val="21"/>
                <w:szCs w:val="21"/>
              </w:rPr>
            </w:pPr>
            <w:r>
              <w:rPr>
                <w:rFonts w:ascii="仿宋" w:eastAsia="仿宋" w:hAnsi="仿宋" w:cs="仿宋" w:hint="eastAsia"/>
                <w:sz w:val="21"/>
                <w:szCs w:val="21"/>
              </w:rPr>
              <w:t>签字或盖章要求</w:t>
            </w:r>
          </w:p>
        </w:tc>
        <w:tc>
          <w:tcPr>
            <w:tcW w:w="5868" w:type="dxa"/>
            <w:tcBorders>
              <w:top w:val="single" w:sz="4" w:space="0" w:color="auto"/>
              <w:left w:val="nil"/>
              <w:bottom w:val="single" w:sz="4" w:space="0" w:color="auto"/>
              <w:right w:val="single" w:sz="4" w:space="0" w:color="auto"/>
            </w:tcBorders>
            <w:vAlign w:val="center"/>
          </w:tcPr>
          <w:p w:rsidR="000F3962" w:rsidRDefault="0078615D">
            <w:pPr>
              <w:spacing w:line="360" w:lineRule="auto"/>
              <w:rPr>
                <w:rFonts w:ascii="仿宋" w:eastAsia="仿宋" w:hAnsi="仿宋" w:cs="仿宋"/>
                <w:szCs w:val="21"/>
              </w:rPr>
            </w:pPr>
            <w:r>
              <w:rPr>
                <w:rFonts w:ascii="仿宋" w:eastAsia="仿宋" w:hAnsi="仿宋" w:cs="仿宋" w:hint="eastAsia"/>
                <w:szCs w:val="21"/>
              </w:rPr>
              <w:t>（1）法定代表人或授权的代理人必须在比选申请文件格式上所有要求签署的地方亲自签署，并不得用印章、签名章或电子制版章代替。</w:t>
            </w:r>
          </w:p>
          <w:p w:rsidR="000F3962" w:rsidRDefault="0078615D">
            <w:pPr>
              <w:spacing w:line="360" w:lineRule="auto"/>
              <w:rPr>
                <w:rFonts w:ascii="仿宋" w:eastAsia="仿宋" w:hAnsi="仿宋" w:cs="仿宋"/>
                <w:szCs w:val="21"/>
              </w:rPr>
            </w:pPr>
            <w:r>
              <w:rPr>
                <w:rFonts w:ascii="仿宋" w:eastAsia="仿宋" w:hAnsi="仿宋" w:cs="仿宋" w:hint="eastAsia"/>
                <w:szCs w:val="21"/>
              </w:rPr>
              <w:t>（2）比选申请文件格式上所有要求盖章的地方都须加盖比选申请人单位章（法定名称），不得使用专用印章，单位章内容必须与单位营业执照名称一致。</w:t>
            </w:r>
          </w:p>
          <w:p w:rsidR="000F3962" w:rsidRDefault="0078615D">
            <w:pPr>
              <w:pStyle w:val="a8"/>
              <w:spacing w:line="360" w:lineRule="auto"/>
              <w:rPr>
                <w:rFonts w:ascii="仿宋" w:eastAsia="仿宋" w:hAnsi="仿宋" w:cs="仿宋"/>
              </w:rPr>
            </w:pPr>
            <w:r>
              <w:rPr>
                <w:rFonts w:ascii="仿宋" w:eastAsia="仿宋" w:hAnsi="仿宋" w:cs="仿宋" w:hint="eastAsia"/>
              </w:rPr>
              <w:t>（3）比选申请文件格式中对应内容在提交的比选申请文件中的任何改动之处应加盖单位章或由比选申请人的法定代表人或其委托代理人签字确认。</w:t>
            </w:r>
          </w:p>
        </w:tc>
      </w:tr>
      <w:tr w:rsidR="000F3962">
        <w:trPr>
          <w:trHeight w:val="438"/>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6"/>
              <w:spacing w:line="380" w:lineRule="exact"/>
              <w:jc w:val="center"/>
              <w:rPr>
                <w:rFonts w:ascii="仿宋" w:eastAsia="仿宋" w:hAnsi="仿宋" w:cs="仿宋"/>
              </w:rPr>
            </w:pPr>
            <w:r>
              <w:rPr>
                <w:rFonts w:ascii="仿宋" w:eastAsia="仿宋" w:hAnsi="仿宋" w:cs="仿宋" w:hint="eastAsia"/>
              </w:rPr>
              <w:t>24</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6"/>
              <w:spacing w:line="380" w:lineRule="exact"/>
              <w:jc w:val="center"/>
              <w:rPr>
                <w:rFonts w:ascii="仿宋" w:eastAsia="仿宋" w:hAnsi="仿宋" w:cs="仿宋"/>
                <w:sz w:val="21"/>
                <w:szCs w:val="21"/>
              </w:rPr>
            </w:pPr>
            <w:r>
              <w:rPr>
                <w:rFonts w:ascii="仿宋" w:eastAsia="仿宋" w:hAnsi="仿宋" w:cs="仿宋" w:hint="eastAsia"/>
                <w:sz w:val="21"/>
                <w:szCs w:val="21"/>
              </w:rPr>
              <w:t>比选申请文件的密封、签署和签订</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6"/>
              <w:numPr>
                <w:ilvl w:val="0"/>
                <w:numId w:val="6"/>
              </w:numPr>
              <w:spacing w:line="360" w:lineRule="auto"/>
              <w:rPr>
                <w:rFonts w:ascii="仿宋" w:eastAsia="仿宋" w:hAnsi="仿宋" w:cs="仿宋"/>
                <w:sz w:val="21"/>
                <w:szCs w:val="21"/>
              </w:rPr>
            </w:pPr>
            <w:r>
              <w:rPr>
                <w:rFonts w:ascii="仿宋" w:eastAsia="仿宋" w:hAnsi="仿宋" w:cs="仿宋" w:hint="eastAsia"/>
                <w:sz w:val="21"/>
                <w:szCs w:val="21"/>
              </w:rPr>
              <w:t>比选申请文件必须包装在密封套内，上有“正本”、“副本”标记，封套上应加盖密封章或贴密封条，不应有任何报价人的识别标志（含本单位公章），未密封的比选申请文件将不予签收。</w:t>
            </w:r>
          </w:p>
          <w:p w:rsidR="000F3962" w:rsidRDefault="0078615D">
            <w:pPr>
              <w:pStyle w:val="a6"/>
              <w:spacing w:line="360" w:lineRule="auto"/>
              <w:rPr>
                <w:rFonts w:ascii="仿宋" w:eastAsia="仿宋" w:hAnsi="仿宋" w:cs="仿宋"/>
                <w:sz w:val="21"/>
                <w:szCs w:val="21"/>
              </w:rPr>
            </w:pPr>
            <w:r>
              <w:rPr>
                <w:rFonts w:ascii="仿宋" w:eastAsia="仿宋" w:hAnsi="仿宋" w:cs="仿宋" w:hint="eastAsia"/>
                <w:sz w:val="21"/>
                <w:szCs w:val="21"/>
              </w:rPr>
              <w:t>（2）比选申请文件份数，正本1份、副本1份。副本应是正本的复制件，当正本与副本有不一致时，以正本为准。</w:t>
            </w:r>
          </w:p>
          <w:p w:rsidR="000F3962" w:rsidRDefault="0078615D">
            <w:pPr>
              <w:pStyle w:val="a6"/>
              <w:spacing w:line="360" w:lineRule="auto"/>
              <w:rPr>
                <w:rFonts w:ascii="仿宋" w:eastAsia="仿宋" w:hAnsi="仿宋" w:cs="仿宋"/>
                <w:sz w:val="21"/>
                <w:szCs w:val="21"/>
              </w:rPr>
            </w:pPr>
            <w:r>
              <w:rPr>
                <w:rFonts w:ascii="仿宋" w:eastAsia="仿宋" w:hAnsi="仿宋" w:cs="仿宋" w:hint="eastAsia"/>
                <w:sz w:val="21"/>
                <w:szCs w:val="21"/>
              </w:rPr>
              <w:t>（3）比选申请文件的正本、副本（副本是正本的复印件或影印件）应采用粘贴或装订方式分别装订成册，并标明“正本”、“副本”、不得采用活页夹等可随时拆换的方式装订，同时比选申请文件应编制目录、且逐页标注连续编码，否则，比选人将对比选申请文件页数的丢失、散落或其它后果不承担任何责任。</w:t>
            </w:r>
            <w:r>
              <w:rPr>
                <w:rFonts w:ascii="仿宋" w:eastAsia="仿宋" w:hAnsi="仿宋" w:cs="仿宋" w:hint="eastAsia"/>
                <w:spacing w:val="-4"/>
                <w:sz w:val="21"/>
                <w:szCs w:val="21"/>
              </w:rPr>
              <w:t>比选文件要求附原件的资料，应一律附于比选申请文件“正本”内。</w:t>
            </w:r>
          </w:p>
        </w:tc>
      </w:tr>
      <w:tr w:rsidR="000F3962">
        <w:trPr>
          <w:trHeight w:val="9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6"/>
              <w:spacing w:line="360" w:lineRule="auto"/>
              <w:jc w:val="center"/>
              <w:rPr>
                <w:rFonts w:ascii="仿宋" w:eastAsia="仿宋" w:hAnsi="仿宋" w:cs="仿宋"/>
              </w:rPr>
            </w:pPr>
            <w:r>
              <w:rPr>
                <w:rFonts w:ascii="仿宋" w:eastAsia="仿宋" w:hAnsi="仿宋" w:cs="仿宋" w:hint="eastAsia"/>
              </w:rPr>
              <w:t>25</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6"/>
              <w:spacing w:line="360" w:lineRule="auto"/>
              <w:jc w:val="center"/>
              <w:rPr>
                <w:rFonts w:ascii="仿宋" w:eastAsia="仿宋" w:hAnsi="仿宋" w:cs="仿宋"/>
                <w:sz w:val="21"/>
                <w:szCs w:val="21"/>
              </w:rPr>
            </w:pPr>
            <w:r>
              <w:rPr>
                <w:rFonts w:ascii="仿宋" w:eastAsia="仿宋" w:hAnsi="仿宋" w:cs="仿宋" w:hint="eastAsia"/>
                <w:sz w:val="21"/>
                <w:szCs w:val="21"/>
              </w:rPr>
              <w:t>是否退还比选申请文件</w:t>
            </w:r>
          </w:p>
        </w:tc>
        <w:tc>
          <w:tcPr>
            <w:tcW w:w="5868" w:type="dxa"/>
            <w:tcBorders>
              <w:top w:val="single" w:sz="4" w:space="0" w:color="auto"/>
              <w:left w:val="nil"/>
              <w:bottom w:val="single" w:sz="4" w:space="0" w:color="auto"/>
              <w:right w:val="single" w:sz="4" w:space="0" w:color="auto"/>
            </w:tcBorders>
            <w:vAlign w:val="center"/>
          </w:tcPr>
          <w:p w:rsidR="000F3962" w:rsidRDefault="0078615D">
            <w:pPr>
              <w:spacing w:line="360" w:lineRule="auto"/>
              <w:rPr>
                <w:rFonts w:ascii="仿宋" w:eastAsia="仿宋" w:hAnsi="仿宋" w:cs="仿宋"/>
                <w:szCs w:val="21"/>
              </w:rPr>
            </w:pPr>
            <w:r>
              <w:rPr>
                <w:rFonts w:ascii="仿宋" w:eastAsia="仿宋" w:hAnsi="仿宋" w:cs="仿宋" w:hint="eastAsia"/>
                <w:szCs w:val="21"/>
              </w:rPr>
              <w:t>否</w:t>
            </w:r>
          </w:p>
        </w:tc>
      </w:tr>
      <w:tr w:rsidR="000F3962">
        <w:trPr>
          <w:trHeight w:val="582"/>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6"/>
              <w:jc w:val="center"/>
              <w:rPr>
                <w:rFonts w:ascii="仿宋" w:eastAsia="仿宋" w:hAnsi="仿宋" w:cs="仿宋"/>
              </w:rPr>
            </w:pPr>
            <w:r>
              <w:rPr>
                <w:rFonts w:ascii="仿宋" w:eastAsia="仿宋" w:hAnsi="仿宋" w:cs="仿宋" w:hint="eastAsia"/>
              </w:rPr>
              <w:t>26</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6"/>
              <w:spacing w:line="320" w:lineRule="exact"/>
              <w:jc w:val="center"/>
              <w:rPr>
                <w:rFonts w:ascii="仿宋" w:eastAsia="仿宋" w:hAnsi="仿宋" w:cs="仿宋"/>
                <w:sz w:val="21"/>
                <w:szCs w:val="21"/>
              </w:rPr>
            </w:pPr>
            <w:r>
              <w:rPr>
                <w:rFonts w:ascii="仿宋" w:eastAsia="仿宋" w:hAnsi="仿宋" w:cs="仿宋" w:hint="eastAsia"/>
                <w:sz w:val="21"/>
                <w:szCs w:val="21"/>
              </w:rPr>
              <w:t>开标时间和地点</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rPr>
            </w:pPr>
            <w:r>
              <w:rPr>
                <w:rFonts w:ascii="仿宋" w:eastAsia="仿宋" w:hAnsi="仿宋" w:cs="仿宋" w:hint="eastAsia"/>
              </w:rPr>
              <w:t>比选申请文件递交截止同一时间、同一地点。</w:t>
            </w:r>
          </w:p>
        </w:tc>
      </w:tr>
      <w:tr w:rsidR="000F3962">
        <w:trPr>
          <w:trHeight w:val="9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sz w:val="24"/>
                <w:szCs w:val="24"/>
              </w:rPr>
            </w:pPr>
            <w:r>
              <w:rPr>
                <w:rFonts w:ascii="仿宋" w:eastAsia="仿宋" w:hAnsi="仿宋" w:cs="仿宋" w:hint="eastAsia"/>
                <w:sz w:val="24"/>
                <w:szCs w:val="24"/>
              </w:rPr>
              <w:t>27</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推荐中标候选人的人数</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2"/>
              <w:spacing w:after="0" w:line="320" w:lineRule="exact"/>
              <w:ind w:leftChars="0" w:left="0" w:firstLine="0"/>
              <w:jc w:val="left"/>
              <w:rPr>
                <w:rFonts w:ascii="仿宋" w:eastAsia="仿宋" w:hAnsi="仿宋" w:cs="仿宋"/>
                <w:sz w:val="21"/>
                <w:szCs w:val="21"/>
              </w:rPr>
            </w:pPr>
            <w:r>
              <w:rPr>
                <w:rFonts w:ascii="仿宋" w:eastAsia="仿宋" w:hAnsi="仿宋" w:cs="仿宋" w:hint="eastAsia"/>
                <w:sz w:val="21"/>
                <w:szCs w:val="21"/>
              </w:rPr>
              <w:t>1-3人（若不足3名时取相应的数量）</w:t>
            </w:r>
          </w:p>
        </w:tc>
      </w:tr>
      <w:tr w:rsidR="000F3962">
        <w:trPr>
          <w:trHeight w:val="9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sz w:val="24"/>
                <w:szCs w:val="24"/>
              </w:rPr>
            </w:pPr>
            <w:r>
              <w:rPr>
                <w:rFonts w:ascii="仿宋" w:eastAsia="仿宋" w:hAnsi="仿宋" w:cs="仿宋" w:hint="eastAsia"/>
                <w:sz w:val="24"/>
                <w:szCs w:val="24"/>
              </w:rPr>
              <w:t xml:space="preserve">28 </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履约保证金</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ascii="仿宋" w:eastAsia="仿宋" w:hAnsi="仿宋" w:cs="仿宋"/>
                <w:b/>
              </w:rPr>
            </w:pPr>
            <w:r>
              <w:rPr>
                <w:rFonts w:ascii="仿宋" w:eastAsia="仿宋" w:hAnsi="仿宋" w:cs="仿宋" w:hint="eastAsia"/>
                <w:b/>
              </w:rPr>
              <w:t>是否要求中标人提交履约保证金：</w:t>
            </w:r>
          </w:p>
          <w:p w:rsidR="000F3962" w:rsidRDefault="0078615D">
            <w:pPr>
              <w:pStyle w:val="a8"/>
              <w:spacing w:line="360" w:lineRule="auto"/>
              <w:jc w:val="left"/>
              <w:rPr>
                <w:rFonts w:ascii="仿宋" w:eastAsia="仿宋" w:hAnsi="仿宋" w:cs="仿宋"/>
                <w:spacing w:val="-4"/>
              </w:rPr>
            </w:pPr>
            <w:r>
              <w:rPr>
                <w:rFonts w:ascii="仿宋" w:eastAsia="仿宋" w:hAnsi="仿宋" w:cs="仿宋" w:hint="eastAsia"/>
              </w:rPr>
              <w:t>要求，</w:t>
            </w:r>
            <w:r>
              <w:rPr>
                <w:rFonts w:ascii="仿宋" w:eastAsia="仿宋" w:hAnsi="仿宋" w:cs="仿宋" w:hint="eastAsia"/>
                <w:bCs/>
              </w:rPr>
              <w:t>履约保证金的形式：</w:t>
            </w:r>
            <w:r>
              <w:rPr>
                <w:rFonts w:hAnsi="宋体" w:cs="宋体" w:hint="eastAsia"/>
                <w:bCs/>
                <w:u w:val="single"/>
              </w:rPr>
              <w:t>银行保函或现金、支票形式</w:t>
            </w:r>
            <w:r>
              <w:rPr>
                <w:rFonts w:ascii="仿宋" w:eastAsia="仿宋" w:hAnsi="仿宋" w:cs="仿宋" w:hint="eastAsia"/>
                <w:bCs/>
              </w:rPr>
              <w:t>。</w:t>
            </w:r>
            <w:r>
              <w:rPr>
                <w:rFonts w:ascii="仿宋" w:eastAsia="仿宋" w:hAnsi="仿宋" w:cs="仿宋" w:hint="eastAsia"/>
                <w:spacing w:val="-4"/>
              </w:rPr>
              <w:t xml:space="preserve">  </w:t>
            </w:r>
          </w:p>
          <w:p w:rsidR="000F3962" w:rsidRDefault="0078615D">
            <w:pPr>
              <w:pStyle w:val="a8"/>
              <w:spacing w:line="360" w:lineRule="auto"/>
              <w:jc w:val="left"/>
              <w:rPr>
                <w:rFonts w:ascii="仿宋" w:eastAsia="仿宋" w:hAnsi="仿宋" w:cs="仿宋"/>
                <w:spacing w:val="-4"/>
              </w:rPr>
            </w:pPr>
            <w:r>
              <w:rPr>
                <w:rFonts w:ascii="仿宋" w:eastAsia="仿宋" w:hAnsi="仿宋" w:cs="仿宋" w:hint="eastAsia"/>
                <w:spacing w:val="-4"/>
              </w:rPr>
              <w:t>履约保证金的金额：5000元。</w:t>
            </w:r>
          </w:p>
          <w:p w:rsidR="000F3962" w:rsidRDefault="0078615D">
            <w:pPr>
              <w:pStyle w:val="a8"/>
              <w:spacing w:line="360" w:lineRule="auto"/>
              <w:jc w:val="left"/>
              <w:rPr>
                <w:rFonts w:ascii="仿宋" w:eastAsia="仿宋" w:hAnsi="仿宋" w:cs="仿宋"/>
                <w:bCs/>
              </w:rPr>
            </w:pPr>
            <w:r>
              <w:rPr>
                <w:rFonts w:ascii="仿宋" w:eastAsia="仿宋" w:hAnsi="仿宋" w:cs="仿宋" w:hint="eastAsia"/>
                <w:bCs/>
              </w:rPr>
              <w:lastRenderedPageBreak/>
              <w:t>采用银行保函时，出具保函的银行级别：支行及以上国有或股份制商业银行开具</w:t>
            </w:r>
          </w:p>
          <w:p w:rsidR="000F3962" w:rsidRDefault="0078615D">
            <w:pPr>
              <w:pStyle w:val="a8"/>
              <w:spacing w:line="360" w:lineRule="auto"/>
              <w:jc w:val="left"/>
              <w:rPr>
                <w:rFonts w:ascii="仿宋" w:eastAsia="仿宋" w:hAnsi="仿宋" w:cs="仿宋"/>
              </w:rPr>
            </w:pPr>
            <w:r>
              <w:rPr>
                <w:rFonts w:ascii="仿宋" w:eastAsia="仿宋" w:hAnsi="仿宋" w:cs="仿宋" w:hint="eastAsia"/>
              </w:rPr>
              <w:t>提交履约保证金保时间：在中标通知书发出后，且应在签订合同之前提交。</w:t>
            </w:r>
          </w:p>
        </w:tc>
      </w:tr>
      <w:tr w:rsidR="000F3962">
        <w:trPr>
          <w:trHeight w:val="9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pStyle w:val="a8"/>
              <w:spacing w:line="320" w:lineRule="exact"/>
              <w:ind w:leftChars="-50" w:left="-105" w:rightChars="-50" w:right="-105"/>
              <w:jc w:val="center"/>
              <w:rPr>
                <w:rFonts w:ascii="仿宋" w:eastAsia="仿宋" w:hAnsi="仿宋" w:cs="仿宋"/>
                <w:sz w:val="24"/>
                <w:szCs w:val="24"/>
              </w:rPr>
            </w:pPr>
            <w:r>
              <w:rPr>
                <w:rFonts w:ascii="仿宋" w:eastAsia="仿宋" w:hAnsi="仿宋" w:cs="仿宋" w:hint="eastAsia"/>
                <w:sz w:val="24"/>
                <w:szCs w:val="24"/>
              </w:rPr>
              <w:lastRenderedPageBreak/>
              <w:t>29</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8"/>
              <w:spacing w:line="320" w:lineRule="exact"/>
              <w:jc w:val="center"/>
              <w:rPr>
                <w:rFonts w:ascii="仿宋" w:eastAsia="仿宋" w:hAnsi="仿宋" w:cs="仿宋"/>
              </w:rPr>
            </w:pPr>
            <w:r>
              <w:rPr>
                <w:rFonts w:ascii="仿宋" w:eastAsia="仿宋" w:hAnsi="仿宋" w:cs="仿宋" w:hint="eastAsia"/>
              </w:rPr>
              <w:t>签订合同</w:t>
            </w:r>
          </w:p>
          <w:p w:rsidR="000F3962" w:rsidRDefault="000F3962">
            <w:pPr>
              <w:pStyle w:val="a8"/>
              <w:spacing w:line="320" w:lineRule="exact"/>
              <w:jc w:val="center"/>
              <w:rPr>
                <w:rFonts w:ascii="仿宋" w:eastAsia="仿宋" w:hAnsi="仿宋" w:cs="仿宋"/>
              </w:rPr>
            </w:pPr>
          </w:p>
        </w:tc>
        <w:tc>
          <w:tcPr>
            <w:tcW w:w="5868" w:type="dxa"/>
            <w:tcBorders>
              <w:top w:val="single" w:sz="4" w:space="0" w:color="auto"/>
              <w:left w:val="nil"/>
              <w:bottom w:val="single" w:sz="4" w:space="0" w:color="auto"/>
              <w:right w:val="single" w:sz="4" w:space="0" w:color="auto"/>
            </w:tcBorders>
          </w:tcPr>
          <w:p w:rsidR="000F3962" w:rsidRDefault="0078615D">
            <w:pPr>
              <w:spacing w:line="360" w:lineRule="auto"/>
              <w:rPr>
                <w:rFonts w:ascii="仿宋" w:eastAsia="仿宋" w:hAnsi="仿宋" w:cs="仿宋"/>
                <w:b/>
                <w:bCs/>
                <w:szCs w:val="21"/>
              </w:rPr>
            </w:pPr>
            <w:r>
              <w:rPr>
                <w:rFonts w:ascii="仿宋" w:eastAsia="仿宋" w:hAnsi="仿宋" w:cs="仿宋" w:hint="eastAsia"/>
                <w:szCs w:val="21"/>
              </w:rPr>
              <w:t>（1）签约合同价：中标人报价比例；</w:t>
            </w:r>
          </w:p>
          <w:p w:rsidR="000F3962" w:rsidRDefault="0078615D">
            <w:pPr>
              <w:pStyle w:val="a8"/>
              <w:spacing w:line="360" w:lineRule="auto"/>
              <w:rPr>
                <w:rFonts w:ascii="仿宋" w:eastAsia="仿宋" w:hAnsi="仿宋" w:cs="仿宋"/>
              </w:rPr>
            </w:pPr>
            <w:r>
              <w:rPr>
                <w:rFonts w:ascii="仿宋" w:eastAsia="仿宋" w:hAnsi="仿宋" w:cs="仿宋" w:hint="eastAsia"/>
              </w:rPr>
              <w:t>（2）</w:t>
            </w:r>
            <w:r>
              <w:rPr>
                <w:rFonts w:ascii="仿宋" w:eastAsia="仿宋" w:hAnsi="仿宋" w:cs="仿宋" w:hint="eastAsia"/>
                <w:kern w:val="0"/>
              </w:rPr>
              <w:t>比选人和中标人应当自中标通知书发出之日起14个工作日内，按照比选文件和中标人的比选申请文件订立书面合同，合同的标的、价格、质量、安全、履行期限等主要条款应当与上述文件的内容一致。比选人和中标人不得再行订立背离合同实质性内容的其他协议；</w:t>
            </w:r>
          </w:p>
          <w:p w:rsidR="000F3962" w:rsidRDefault="0078615D">
            <w:pPr>
              <w:pStyle w:val="a8"/>
              <w:spacing w:line="360" w:lineRule="auto"/>
              <w:rPr>
                <w:rFonts w:ascii="仿宋" w:eastAsia="仿宋" w:hAnsi="仿宋" w:cs="仿宋"/>
                <w:spacing w:val="-4"/>
              </w:rPr>
            </w:pPr>
            <w:r>
              <w:rPr>
                <w:rFonts w:ascii="仿宋" w:eastAsia="仿宋" w:hAnsi="仿宋" w:cs="仿宋" w:hint="eastAsia"/>
              </w:rPr>
              <w:t>（3）</w:t>
            </w:r>
            <w:r>
              <w:rPr>
                <w:rFonts w:ascii="仿宋" w:eastAsia="仿宋" w:hAnsi="仿宋" w:cs="仿宋" w:hint="eastAsia"/>
                <w:spacing w:val="-4"/>
              </w:rPr>
              <w:t>中标人拒签合同的，比选人取消其中标资格。</w:t>
            </w:r>
          </w:p>
        </w:tc>
      </w:tr>
      <w:tr w:rsidR="000F3962">
        <w:trPr>
          <w:cantSplit/>
          <w:trHeight w:val="5085"/>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autoSpaceDE w:val="0"/>
              <w:autoSpaceDN w:val="0"/>
              <w:adjustRightInd w:val="0"/>
              <w:spacing w:line="320" w:lineRule="exact"/>
              <w:jc w:val="center"/>
              <w:rPr>
                <w:rFonts w:ascii="仿宋" w:eastAsia="仿宋" w:hAnsi="仿宋" w:cs="仿宋"/>
                <w:kern w:val="0"/>
                <w:sz w:val="24"/>
              </w:rPr>
            </w:pPr>
            <w:r>
              <w:rPr>
                <w:rFonts w:ascii="仿宋" w:eastAsia="仿宋" w:hAnsi="仿宋" w:cs="仿宋" w:hint="eastAsia"/>
                <w:kern w:val="0"/>
                <w:sz w:val="24"/>
              </w:rPr>
              <w:t>30</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f4"/>
              <w:snapToGrid w:val="0"/>
              <w:spacing w:line="320" w:lineRule="exact"/>
              <w:ind w:left="142" w:rightChars="67" w:right="141"/>
              <w:jc w:val="center"/>
              <w:rPr>
                <w:rFonts w:ascii="仿宋" w:eastAsia="仿宋" w:hAnsi="仿宋" w:cs="仿宋"/>
                <w:kern w:val="2"/>
                <w:sz w:val="22"/>
                <w:szCs w:val="22"/>
              </w:rPr>
            </w:pPr>
            <w:r>
              <w:rPr>
                <w:rFonts w:ascii="仿宋" w:eastAsia="仿宋" w:hAnsi="仿宋" w:cs="仿宋" w:hint="eastAsia"/>
                <w:kern w:val="2"/>
                <w:sz w:val="22"/>
                <w:szCs w:val="22"/>
              </w:rPr>
              <w:t>低于成本价不正当竞争预防措施</w:t>
            </w:r>
            <w:r>
              <w:rPr>
                <w:rFonts w:ascii="仿宋" w:eastAsia="仿宋" w:hAnsi="仿宋" w:cs="仿宋" w:hint="eastAsia"/>
                <w:sz w:val="22"/>
                <w:szCs w:val="22"/>
              </w:rPr>
              <w:t>（实质性要求）</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f4"/>
              <w:snapToGrid w:val="0"/>
              <w:spacing w:line="320" w:lineRule="exact"/>
              <w:ind w:rightChars="75" w:right="158" w:firstLineChars="200" w:firstLine="420"/>
              <w:jc w:val="both"/>
              <w:rPr>
                <w:rFonts w:ascii="仿宋" w:eastAsia="仿宋" w:hAnsi="仿宋" w:cs="仿宋"/>
                <w:sz w:val="21"/>
                <w:szCs w:val="21"/>
              </w:rPr>
            </w:pPr>
            <w:r>
              <w:rPr>
                <w:rFonts w:ascii="仿宋" w:eastAsia="仿宋" w:hAnsi="仿宋" w:cs="仿宋" w:hint="eastAsia"/>
                <w:sz w:val="21"/>
                <w:szCs w:val="21"/>
              </w:rPr>
              <w:t>在评标过程中，评标小组发现投标人的报价明显低于其他投标报价，使其投标报价可能低于其个别成本的，可能影响产品质量或者不能诚信履约的，评标小组应当要求其在评标现场合理的时间内提供成本构成书面说明，并提交相关证明材料。比选申请人书面说明应当按照国家财务会计制度的规定要求，逐项就投标人提供的服务的主营业务成本、税金及附加、销售费用、管理费用、财务费用等成本构成事项详细陈述。</w:t>
            </w:r>
          </w:p>
          <w:p w:rsidR="000F3962" w:rsidRDefault="0078615D">
            <w:pPr>
              <w:pStyle w:val="af4"/>
              <w:snapToGrid w:val="0"/>
              <w:spacing w:line="320" w:lineRule="exact"/>
              <w:ind w:rightChars="75" w:right="158" w:firstLineChars="200" w:firstLine="420"/>
              <w:jc w:val="both"/>
              <w:rPr>
                <w:rFonts w:ascii="仿宋" w:eastAsia="仿宋" w:hAnsi="仿宋" w:cs="仿宋"/>
                <w:sz w:val="21"/>
                <w:szCs w:val="21"/>
              </w:rPr>
            </w:pPr>
            <w:r>
              <w:rPr>
                <w:rFonts w:ascii="仿宋" w:eastAsia="仿宋" w:hAnsi="仿宋" w:cs="仿宋" w:hint="eastAsia"/>
                <w:sz w:val="21"/>
                <w:szCs w:val="21"/>
              </w:rPr>
              <w:t>比选申请人书面说明应当签字确认或者加盖单位公章，否则无效。书面说明的签字确认，比选申请人为法人的，由其法定代表人或者代理人签字确认；比选申请人为自然人的，由其本人或者代理人签字确认。</w:t>
            </w:r>
          </w:p>
          <w:p w:rsidR="000F3962" w:rsidRDefault="0078615D">
            <w:pPr>
              <w:pStyle w:val="af4"/>
              <w:snapToGrid w:val="0"/>
              <w:spacing w:line="320" w:lineRule="exact"/>
              <w:ind w:rightChars="75" w:right="158" w:firstLineChars="200" w:firstLine="420"/>
              <w:jc w:val="both"/>
              <w:rPr>
                <w:rFonts w:ascii="仿宋" w:eastAsia="仿宋" w:hAnsi="仿宋" w:cs="仿宋"/>
                <w:kern w:val="2"/>
                <w:sz w:val="22"/>
                <w:szCs w:val="22"/>
              </w:rPr>
            </w:pPr>
            <w:r>
              <w:rPr>
                <w:rFonts w:ascii="仿宋" w:eastAsia="仿宋" w:hAnsi="仿宋" w:cs="仿宋" w:hint="eastAsia"/>
                <w:sz w:val="21"/>
                <w:szCs w:val="21"/>
              </w:rPr>
              <w:t>比选申请人提供书面说明后，评标小组应当结合项目需求、服务需求、比选申请人财务状况报告、与其他比选申请人比较情况等就比选申请人书面说明进行审查评价。比选申请人拒绝或者变相拒绝提供有效书面说明或者书面说明不能证明其报价合理性的，评标小组应当将其投标文件作为无效投标处理。</w:t>
            </w:r>
          </w:p>
        </w:tc>
      </w:tr>
      <w:tr w:rsidR="000F3962">
        <w:trPr>
          <w:cantSplit/>
          <w:trHeight w:val="90"/>
        </w:trPr>
        <w:tc>
          <w:tcPr>
            <w:tcW w:w="757" w:type="dxa"/>
            <w:tcBorders>
              <w:top w:val="single" w:sz="4" w:space="0" w:color="auto"/>
              <w:left w:val="single" w:sz="4" w:space="0" w:color="auto"/>
              <w:bottom w:val="single" w:sz="4" w:space="0" w:color="auto"/>
              <w:right w:val="single" w:sz="4" w:space="0" w:color="auto"/>
            </w:tcBorders>
            <w:vAlign w:val="center"/>
          </w:tcPr>
          <w:p w:rsidR="000F3962" w:rsidRDefault="0078615D">
            <w:pPr>
              <w:autoSpaceDE w:val="0"/>
              <w:autoSpaceDN w:val="0"/>
              <w:adjustRightInd w:val="0"/>
              <w:spacing w:line="320" w:lineRule="exact"/>
              <w:jc w:val="center"/>
              <w:rPr>
                <w:rFonts w:ascii="仿宋" w:eastAsia="仿宋" w:hAnsi="仿宋" w:cs="仿宋"/>
                <w:kern w:val="0"/>
                <w:sz w:val="24"/>
              </w:rPr>
            </w:pPr>
            <w:r>
              <w:rPr>
                <w:rFonts w:ascii="仿宋" w:eastAsia="仿宋" w:hAnsi="仿宋" w:cs="仿宋" w:hint="eastAsia"/>
                <w:kern w:val="0"/>
                <w:sz w:val="24"/>
              </w:rPr>
              <w:t>31</w:t>
            </w:r>
          </w:p>
        </w:tc>
        <w:tc>
          <w:tcPr>
            <w:tcW w:w="2700" w:type="dxa"/>
            <w:tcBorders>
              <w:top w:val="single" w:sz="4" w:space="0" w:color="auto"/>
              <w:left w:val="nil"/>
              <w:bottom w:val="single" w:sz="4" w:space="0" w:color="auto"/>
              <w:right w:val="single" w:sz="4" w:space="0" w:color="auto"/>
            </w:tcBorders>
            <w:vAlign w:val="center"/>
          </w:tcPr>
          <w:p w:rsidR="000F3962" w:rsidRDefault="0078615D">
            <w:pPr>
              <w:pStyle w:val="af4"/>
              <w:snapToGrid w:val="0"/>
              <w:spacing w:line="320" w:lineRule="exact"/>
              <w:ind w:left="142" w:rightChars="67" w:right="141"/>
              <w:jc w:val="center"/>
              <w:rPr>
                <w:rFonts w:ascii="仿宋" w:eastAsia="仿宋" w:hAnsi="仿宋" w:cs="仿宋"/>
                <w:kern w:val="2"/>
                <w:sz w:val="22"/>
                <w:szCs w:val="22"/>
              </w:rPr>
            </w:pPr>
            <w:r>
              <w:rPr>
                <w:rFonts w:ascii="仿宋" w:eastAsia="仿宋" w:hAnsi="仿宋" w:cs="仿宋" w:hint="eastAsia"/>
                <w:kern w:val="2"/>
                <w:sz w:val="22"/>
                <w:szCs w:val="22"/>
              </w:rPr>
              <w:t>监督部门</w:t>
            </w:r>
          </w:p>
        </w:tc>
        <w:tc>
          <w:tcPr>
            <w:tcW w:w="5868" w:type="dxa"/>
            <w:tcBorders>
              <w:top w:val="single" w:sz="4" w:space="0" w:color="auto"/>
              <w:left w:val="nil"/>
              <w:bottom w:val="single" w:sz="4" w:space="0" w:color="auto"/>
              <w:right w:val="single" w:sz="4" w:space="0" w:color="auto"/>
            </w:tcBorders>
            <w:vAlign w:val="center"/>
          </w:tcPr>
          <w:p w:rsidR="000F3962" w:rsidRDefault="0078615D">
            <w:pPr>
              <w:pStyle w:val="a8"/>
              <w:spacing w:line="360" w:lineRule="auto"/>
              <w:rPr>
                <w:rFonts w:hAnsi="宋体"/>
              </w:rPr>
            </w:pPr>
            <w:r>
              <w:rPr>
                <w:rFonts w:hAnsi="宋体" w:hint="eastAsia"/>
              </w:rPr>
              <w:t>招标工作将公开接受社会监督。</w:t>
            </w:r>
          </w:p>
          <w:p w:rsidR="000F3962" w:rsidRDefault="0078615D">
            <w:pPr>
              <w:pStyle w:val="a8"/>
              <w:spacing w:line="360" w:lineRule="auto"/>
              <w:rPr>
                <w:rFonts w:eastAsia="宋体"/>
                <w:kern w:val="0"/>
              </w:rPr>
            </w:pPr>
            <w:r>
              <w:rPr>
                <w:rFonts w:hint="eastAsia"/>
                <w:kern w:val="0"/>
              </w:rPr>
              <w:t>四川</w:t>
            </w:r>
            <w:r>
              <w:rPr>
                <w:rFonts w:hAnsi="宋体" w:hint="eastAsia"/>
              </w:rPr>
              <w:t>成渝</w:t>
            </w:r>
            <w:r>
              <w:rPr>
                <w:rFonts w:hint="eastAsia"/>
                <w:kern w:val="0"/>
              </w:rPr>
              <w:t>高速公路股份有限公司成渝分公司</w:t>
            </w:r>
          </w:p>
          <w:p w:rsidR="000F3962" w:rsidRDefault="0078615D">
            <w:pPr>
              <w:tabs>
                <w:tab w:val="left" w:pos="5220"/>
                <w:tab w:val="left" w:pos="5400"/>
                <w:tab w:val="left" w:pos="5580"/>
              </w:tabs>
              <w:autoSpaceDE w:val="0"/>
              <w:autoSpaceDN w:val="0"/>
              <w:spacing w:line="360" w:lineRule="auto"/>
              <w:rPr>
                <w:kern w:val="0"/>
                <w:szCs w:val="21"/>
              </w:rPr>
            </w:pPr>
            <w:r>
              <w:rPr>
                <w:rFonts w:hint="eastAsia"/>
                <w:kern w:val="0"/>
                <w:szCs w:val="21"/>
              </w:rPr>
              <w:t>地</w:t>
            </w:r>
            <w:r>
              <w:rPr>
                <w:kern w:val="0"/>
                <w:szCs w:val="21"/>
              </w:rPr>
              <w:t xml:space="preserve">    </w:t>
            </w:r>
            <w:r>
              <w:rPr>
                <w:rFonts w:hint="eastAsia"/>
                <w:kern w:val="0"/>
                <w:szCs w:val="21"/>
              </w:rPr>
              <w:t>址：</w:t>
            </w:r>
            <w:r>
              <w:rPr>
                <w:rFonts w:ascii="宋体" w:hAnsi="宋体" w:hint="eastAsia"/>
                <w:szCs w:val="21"/>
                <w:u w:val="single"/>
              </w:rPr>
              <w:t>四川省成都市成华区迎晖路8号</w:t>
            </w:r>
          </w:p>
          <w:p w:rsidR="000F3962" w:rsidRDefault="0078615D">
            <w:pPr>
              <w:tabs>
                <w:tab w:val="left" w:pos="5220"/>
                <w:tab w:val="left" w:pos="5400"/>
                <w:tab w:val="left" w:pos="5580"/>
              </w:tabs>
              <w:autoSpaceDE w:val="0"/>
              <w:autoSpaceDN w:val="0"/>
              <w:spacing w:line="360" w:lineRule="auto"/>
              <w:rPr>
                <w:kern w:val="0"/>
                <w:szCs w:val="21"/>
              </w:rPr>
            </w:pPr>
            <w:r>
              <w:rPr>
                <w:rFonts w:hint="eastAsia"/>
                <w:kern w:val="0"/>
                <w:szCs w:val="21"/>
              </w:rPr>
              <w:t>电</w:t>
            </w:r>
            <w:r>
              <w:rPr>
                <w:kern w:val="0"/>
                <w:szCs w:val="21"/>
              </w:rPr>
              <w:t xml:space="preserve">    </w:t>
            </w:r>
            <w:r>
              <w:rPr>
                <w:rFonts w:hint="eastAsia"/>
                <w:kern w:val="0"/>
                <w:szCs w:val="21"/>
              </w:rPr>
              <w:t>话：</w:t>
            </w:r>
            <w:r>
              <w:rPr>
                <w:rFonts w:hint="eastAsia"/>
                <w:kern w:val="0"/>
                <w:szCs w:val="21"/>
              </w:rPr>
              <w:t>028-84082262</w:t>
            </w:r>
          </w:p>
          <w:p w:rsidR="000F3962" w:rsidRDefault="0078615D">
            <w:pPr>
              <w:pStyle w:val="af4"/>
              <w:snapToGrid w:val="0"/>
              <w:spacing w:line="320" w:lineRule="exact"/>
              <w:ind w:rightChars="75" w:right="158" w:firstLineChars="200" w:firstLine="480"/>
              <w:jc w:val="both"/>
              <w:rPr>
                <w:rFonts w:ascii="仿宋" w:eastAsia="仿宋" w:hAnsi="仿宋" w:cs="仿宋"/>
                <w:sz w:val="21"/>
                <w:szCs w:val="21"/>
              </w:rPr>
            </w:pPr>
            <w:r>
              <w:rPr>
                <w:rFonts w:hint="eastAsia"/>
                <w:szCs w:val="21"/>
              </w:rPr>
              <w:t>邮政编码：610000</w:t>
            </w:r>
          </w:p>
        </w:tc>
      </w:tr>
    </w:tbl>
    <w:p w:rsidR="000F3962" w:rsidRDefault="000F3962">
      <w:pPr>
        <w:pStyle w:val="a8"/>
        <w:spacing w:line="360" w:lineRule="auto"/>
        <w:jc w:val="left"/>
        <w:rPr>
          <w:rFonts w:ascii="仿宋" w:eastAsia="仿宋" w:hAnsi="仿宋" w:cs="仿宋"/>
        </w:rPr>
      </w:pPr>
    </w:p>
    <w:bookmarkEnd w:id="2"/>
    <w:p w:rsidR="000F3962" w:rsidRDefault="0078615D">
      <w:pPr>
        <w:spacing w:line="360" w:lineRule="auto"/>
        <w:rPr>
          <w:rFonts w:ascii="仿宋" w:eastAsia="仿宋" w:hAnsi="仿宋" w:cs="仿宋"/>
          <w:b/>
          <w:sz w:val="32"/>
          <w:szCs w:val="32"/>
        </w:rPr>
      </w:pPr>
      <w:r>
        <w:rPr>
          <w:rFonts w:ascii="仿宋" w:eastAsia="仿宋" w:hAnsi="仿宋" w:cs="仿宋" w:hint="eastAsia"/>
          <w:b/>
          <w:sz w:val="32"/>
          <w:szCs w:val="28"/>
        </w:rPr>
        <w:br w:type="page"/>
      </w:r>
      <w:r>
        <w:rPr>
          <w:rFonts w:ascii="仿宋" w:eastAsia="仿宋" w:hAnsi="仿宋" w:cs="仿宋" w:hint="eastAsia"/>
          <w:b/>
          <w:sz w:val="32"/>
          <w:szCs w:val="28"/>
        </w:rPr>
        <w:lastRenderedPageBreak/>
        <w:t xml:space="preserve">            </w:t>
      </w:r>
      <w:r>
        <w:rPr>
          <w:rFonts w:ascii="仿宋" w:eastAsia="仿宋" w:hAnsi="仿宋" w:cs="仿宋" w:hint="eastAsia"/>
          <w:b/>
          <w:sz w:val="32"/>
          <w:szCs w:val="32"/>
        </w:rPr>
        <w:t xml:space="preserve">    </w:t>
      </w:r>
    </w:p>
    <w:p w:rsidR="000F3962" w:rsidRDefault="000F3962">
      <w:pPr>
        <w:spacing w:line="360" w:lineRule="auto"/>
        <w:rPr>
          <w:rFonts w:ascii="仿宋" w:eastAsia="仿宋" w:hAnsi="仿宋" w:cs="仿宋"/>
          <w:b/>
          <w:sz w:val="32"/>
          <w:szCs w:val="32"/>
        </w:rPr>
      </w:pPr>
    </w:p>
    <w:p w:rsidR="000F3962" w:rsidRDefault="000F3962">
      <w:pPr>
        <w:spacing w:line="360" w:lineRule="auto"/>
        <w:rPr>
          <w:rFonts w:ascii="仿宋" w:eastAsia="仿宋" w:hAnsi="仿宋" w:cs="仿宋"/>
          <w:b/>
          <w:sz w:val="32"/>
          <w:szCs w:val="32"/>
        </w:rPr>
      </w:pPr>
    </w:p>
    <w:p w:rsidR="000F3962" w:rsidRDefault="000F3962">
      <w:pPr>
        <w:spacing w:line="360" w:lineRule="auto"/>
        <w:rPr>
          <w:rFonts w:ascii="仿宋" w:eastAsia="仿宋" w:hAnsi="仿宋" w:cs="仿宋"/>
          <w:b/>
          <w:sz w:val="32"/>
          <w:szCs w:val="32"/>
        </w:rPr>
      </w:pPr>
    </w:p>
    <w:p w:rsidR="000F3962" w:rsidRDefault="000F3962">
      <w:pPr>
        <w:spacing w:line="360" w:lineRule="auto"/>
        <w:rPr>
          <w:rFonts w:ascii="仿宋" w:eastAsia="仿宋" w:hAnsi="仿宋" w:cs="仿宋"/>
          <w:b/>
          <w:sz w:val="32"/>
          <w:szCs w:val="32"/>
        </w:rPr>
      </w:pPr>
    </w:p>
    <w:p w:rsidR="000F3962" w:rsidRDefault="0078615D">
      <w:pPr>
        <w:spacing w:line="360" w:lineRule="auto"/>
        <w:rPr>
          <w:rFonts w:ascii="仿宋" w:eastAsia="仿宋" w:hAnsi="仿宋" w:cs="仿宋"/>
          <w:b/>
          <w:sz w:val="32"/>
          <w:szCs w:val="32"/>
        </w:rPr>
      </w:pPr>
      <w:r>
        <w:rPr>
          <w:rFonts w:ascii="仿宋" w:eastAsia="仿宋" w:hAnsi="仿宋" w:cs="仿宋" w:hint="eastAsia"/>
          <w:b/>
          <w:sz w:val="32"/>
          <w:szCs w:val="32"/>
        </w:rPr>
        <w:t xml:space="preserve"> </w:t>
      </w:r>
    </w:p>
    <w:p w:rsidR="000F3962" w:rsidRDefault="0078615D">
      <w:pPr>
        <w:numPr>
          <w:ilvl w:val="0"/>
          <w:numId w:val="7"/>
        </w:numPr>
        <w:spacing w:line="360" w:lineRule="auto"/>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 xml:space="preserve"> 评标办法</w:t>
      </w: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0F3962">
      <w:pPr>
        <w:pStyle w:val="2"/>
        <w:ind w:leftChars="0" w:left="2570" w:firstLine="0"/>
      </w:pPr>
    </w:p>
    <w:p w:rsidR="000F3962" w:rsidRDefault="0078615D">
      <w:pPr>
        <w:spacing w:line="360" w:lineRule="auto"/>
        <w:ind w:firstLineChars="800" w:firstLine="3520"/>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lastRenderedPageBreak/>
        <w:t>评标办法</w:t>
      </w:r>
    </w:p>
    <w:p w:rsidR="000F3962" w:rsidRDefault="000F3962">
      <w:pPr>
        <w:pStyle w:val="2"/>
        <w:ind w:leftChars="0" w:left="2570" w:firstLine="0"/>
      </w:pPr>
    </w:p>
    <w:p w:rsidR="000F3962" w:rsidRDefault="0078615D" w:rsidP="004F43EB">
      <w:pPr>
        <w:tabs>
          <w:tab w:val="left" w:pos="7665"/>
        </w:tabs>
        <w:snapToGrid w:val="0"/>
        <w:spacing w:beforeLines="100" w:afterLines="100"/>
        <w:ind w:firstLineChars="200" w:firstLine="482"/>
        <w:rPr>
          <w:rFonts w:ascii="仿宋" w:eastAsia="仿宋" w:hAnsi="仿宋" w:cs="仿宋"/>
          <w:b/>
          <w:sz w:val="24"/>
        </w:rPr>
      </w:pPr>
      <w:r>
        <w:rPr>
          <w:rFonts w:ascii="仿宋" w:eastAsia="仿宋" w:hAnsi="仿宋" w:cs="仿宋" w:hint="eastAsia"/>
          <w:b/>
          <w:sz w:val="24"/>
        </w:rPr>
        <w:t>1.总则</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1.1参照《中华人民共和国政府采购法》等法律制度，结合本服务项目需求、特点制定评标办法。</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1.2评标</w:t>
      </w:r>
      <w:r>
        <w:rPr>
          <w:rFonts w:ascii="仿宋" w:eastAsia="仿宋" w:hAnsi="仿宋" w:cs="仿宋" w:hint="eastAsia"/>
          <w:bCs/>
          <w:sz w:val="24"/>
        </w:rPr>
        <w:t>工作由比选人负责组织，具体</w:t>
      </w:r>
      <w:r>
        <w:rPr>
          <w:rFonts w:ascii="仿宋" w:eastAsia="仿宋" w:hAnsi="仿宋" w:cs="仿宋" w:hint="eastAsia"/>
          <w:sz w:val="24"/>
        </w:rPr>
        <w:t>评标</w:t>
      </w:r>
      <w:r>
        <w:rPr>
          <w:rFonts w:ascii="仿宋" w:eastAsia="仿宋" w:hAnsi="仿宋" w:cs="仿宋" w:hint="eastAsia"/>
          <w:bCs/>
          <w:sz w:val="24"/>
        </w:rPr>
        <w:t>事务由比选人依法组建的评标小组负责。评标小组由比选人代表和相关负责人组成。</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1.3</w:t>
      </w:r>
      <w:r>
        <w:rPr>
          <w:rFonts w:ascii="仿宋" w:eastAsia="仿宋" w:hAnsi="仿宋" w:cs="仿宋" w:hint="eastAsia"/>
          <w:bCs/>
          <w:sz w:val="24"/>
        </w:rPr>
        <w:t>评标</w:t>
      </w:r>
      <w:r>
        <w:rPr>
          <w:rFonts w:ascii="仿宋" w:eastAsia="仿宋" w:hAnsi="仿宋" w:cs="仿宋" w:hint="eastAsia"/>
          <w:sz w:val="24"/>
        </w:rPr>
        <w:t>工作应遵循公平、公正、科学及择优的原则，并以相同的评标程序和标准对待所有的比选申请人。</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1.4</w:t>
      </w:r>
      <w:r>
        <w:rPr>
          <w:rFonts w:ascii="仿宋" w:eastAsia="仿宋" w:hAnsi="仿宋" w:cs="仿宋" w:hint="eastAsia"/>
          <w:bCs/>
          <w:sz w:val="24"/>
        </w:rPr>
        <w:t>评标小组</w:t>
      </w:r>
      <w:r>
        <w:rPr>
          <w:rFonts w:ascii="仿宋" w:eastAsia="仿宋" w:hAnsi="仿宋" w:cs="仿宋" w:hint="eastAsia"/>
          <w:sz w:val="24"/>
        </w:rPr>
        <w:t>按照比选文件规定的</w:t>
      </w:r>
      <w:r>
        <w:rPr>
          <w:rFonts w:ascii="仿宋" w:eastAsia="仿宋" w:hAnsi="仿宋" w:cs="仿宋" w:hint="eastAsia"/>
          <w:bCs/>
          <w:sz w:val="24"/>
        </w:rPr>
        <w:t>评标</w:t>
      </w:r>
      <w:r>
        <w:rPr>
          <w:rFonts w:ascii="仿宋" w:eastAsia="仿宋" w:hAnsi="仿宋" w:cs="仿宋" w:hint="eastAsia"/>
          <w:sz w:val="24"/>
        </w:rPr>
        <w:t>方法和标准进行评标，并独立履行下列职责：</w:t>
      </w:r>
    </w:p>
    <w:p w:rsidR="000F3962" w:rsidRDefault="0078615D">
      <w:pPr>
        <w:spacing w:line="400" w:lineRule="exact"/>
        <w:ind w:firstLineChars="200" w:firstLine="480"/>
        <w:rPr>
          <w:rFonts w:ascii="仿宋" w:eastAsia="仿宋" w:hAnsi="仿宋" w:cs="仿宋"/>
          <w:sz w:val="24"/>
        </w:rPr>
      </w:pPr>
      <w:bookmarkStart w:id="3" w:name="_Toc217446098"/>
      <w:r>
        <w:rPr>
          <w:rFonts w:ascii="仿宋" w:eastAsia="仿宋" w:hAnsi="仿宋" w:cs="仿宋" w:hint="eastAsia"/>
          <w:sz w:val="24"/>
        </w:rPr>
        <w:t>（一）熟悉和理解比选文件；</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（二）审查投标文件等是否满足比选文件要求，并作出评价；</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（三）向比选人、监督部门报告非法干预评标工作的行为；</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（四）法律、法规和规章规定的其他职责。</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1.5</w:t>
      </w:r>
      <w:r>
        <w:rPr>
          <w:rFonts w:ascii="仿宋" w:eastAsia="仿宋" w:hAnsi="仿宋" w:cs="仿宋" w:hint="eastAsia"/>
          <w:bCs/>
          <w:sz w:val="24"/>
        </w:rPr>
        <w:t>评标</w:t>
      </w:r>
      <w:r>
        <w:rPr>
          <w:rFonts w:ascii="仿宋" w:eastAsia="仿宋" w:hAnsi="仿宋" w:cs="仿宋" w:hint="eastAsia"/>
          <w:sz w:val="24"/>
        </w:rPr>
        <w:t>过程独立、保密。比选申请人非法干预</w:t>
      </w:r>
      <w:r>
        <w:rPr>
          <w:rFonts w:ascii="仿宋" w:eastAsia="仿宋" w:hAnsi="仿宋" w:cs="仿宋" w:hint="eastAsia"/>
          <w:bCs/>
          <w:sz w:val="24"/>
        </w:rPr>
        <w:t>评标</w:t>
      </w:r>
      <w:r>
        <w:rPr>
          <w:rFonts w:ascii="仿宋" w:eastAsia="仿宋" w:hAnsi="仿宋" w:cs="仿宋" w:hint="eastAsia"/>
          <w:sz w:val="24"/>
        </w:rPr>
        <w:t>审过程的行为将导致其投标文件作为无效处理。</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1.6</w:t>
      </w:r>
      <w:r>
        <w:rPr>
          <w:rFonts w:ascii="仿宋" w:eastAsia="仿宋" w:hAnsi="仿宋" w:cs="仿宋" w:hint="eastAsia"/>
          <w:bCs/>
          <w:sz w:val="24"/>
        </w:rPr>
        <w:t>评标小组</w:t>
      </w:r>
      <w:r>
        <w:rPr>
          <w:rFonts w:ascii="仿宋" w:eastAsia="仿宋" w:hAnsi="仿宋" w:cs="仿宋" w:hint="eastAsia"/>
          <w:sz w:val="24"/>
        </w:rPr>
        <w:t>根据比选申请人提交的要求其澄清、说明或者更正而提供的资料外，仅依据投标文件本身的内容，不寻求其他外部证据。</w:t>
      </w:r>
    </w:p>
    <w:p w:rsidR="000F3962" w:rsidRDefault="0078615D" w:rsidP="004F43EB">
      <w:pPr>
        <w:tabs>
          <w:tab w:val="left" w:pos="7665"/>
        </w:tabs>
        <w:snapToGrid w:val="0"/>
        <w:spacing w:beforeLines="100" w:afterLines="100"/>
        <w:ind w:firstLineChars="200" w:firstLine="482"/>
        <w:rPr>
          <w:rFonts w:ascii="仿宋" w:eastAsia="仿宋" w:hAnsi="仿宋" w:cs="仿宋"/>
          <w:b/>
          <w:sz w:val="24"/>
        </w:rPr>
      </w:pPr>
      <w:r>
        <w:rPr>
          <w:rFonts w:ascii="仿宋" w:eastAsia="仿宋" w:hAnsi="仿宋" w:cs="仿宋" w:hint="eastAsia"/>
          <w:b/>
          <w:sz w:val="24"/>
        </w:rPr>
        <w:t>2.评标方法</w:t>
      </w:r>
    </w:p>
    <w:p w:rsidR="00000000" w:rsidRDefault="0078615D" w:rsidP="004F43EB">
      <w:pPr>
        <w:tabs>
          <w:tab w:val="left" w:pos="7665"/>
        </w:tabs>
        <w:snapToGrid w:val="0"/>
        <w:spacing w:beforeLines="100" w:afterLines="100"/>
        <w:ind w:firstLineChars="200" w:firstLine="480"/>
        <w:rPr>
          <w:rFonts w:ascii="仿宋" w:eastAsia="仿宋" w:hAnsi="仿宋" w:cs="仿宋"/>
          <w:sz w:val="24"/>
        </w:rPr>
      </w:pPr>
      <w:r>
        <w:rPr>
          <w:rFonts w:ascii="仿宋" w:eastAsia="仿宋" w:hAnsi="仿宋" w:cs="仿宋" w:hint="eastAsia"/>
          <w:sz w:val="24"/>
        </w:rPr>
        <w:t>本项目</w:t>
      </w:r>
      <w:r>
        <w:rPr>
          <w:rFonts w:ascii="仿宋" w:eastAsia="仿宋" w:hAnsi="仿宋" w:cs="仿宋" w:hint="eastAsia"/>
          <w:bCs/>
          <w:sz w:val="24"/>
        </w:rPr>
        <w:t>评标</w:t>
      </w:r>
      <w:r>
        <w:rPr>
          <w:rFonts w:ascii="仿宋" w:eastAsia="仿宋" w:hAnsi="仿宋" w:cs="仿宋" w:hint="eastAsia"/>
          <w:sz w:val="24"/>
        </w:rPr>
        <w:t>方法为：最低评标价法。</w:t>
      </w:r>
    </w:p>
    <w:p w:rsidR="000F3962" w:rsidRDefault="0078615D">
      <w:pPr>
        <w:pStyle w:val="2"/>
        <w:ind w:leftChars="0" w:left="0" w:firstLineChars="200" w:firstLine="480"/>
        <w:rPr>
          <w:rFonts w:ascii="仿宋" w:eastAsia="仿宋" w:hAnsi="仿宋" w:cs="仿宋"/>
          <w:sz w:val="24"/>
        </w:rPr>
      </w:pPr>
      <w:r>
        <w:rPr>
          <w:rFonts w:ascii="仿宋" w:eastAsia="仿宋" w:hAnsi="仿宋" w:cs="仿宋" w:hint="eastAsia"/>
          <w:sz w:val="24"/>
        </w:rPr>
        <w:t>评标应在确定投标单位全部满足招标文件实质性要求前提下，根据每项报价比例的单价总和提出最低报价的投标人为中标候选人。</w:t>
      </w:r>
    </w:p>
    <w:p w:rsidR="000F3962" w:rsidRDefault="0078615D">
      <w:pPr>
        <w:pStyle w:val="2"/>
        <w:ind w:leftChars="0" w:left="0" w:firstLineChars="200" w:firstLine="480"/>
        <w:rPr>
          <w:rFonts w:ascii="仿宋" w:eastAsia="仿宋" w:hAnsi="仿宋" w:cs="仿宋"/>
          <w:sz w:val="24"/>
        </w:rPr>
      </w:pPr>
      <w:r>
        <w:rPr>
          <w:rFonts w:ascii="仿宋" w:eastAsia="仿宋" w:hAnsi="仿宋" w:cs="仿宋" w:hint="eastAsia"/>
          <w:sz w:val="24"/>
        </w:rPr>
        <w:t>2.1评标小组将确定每一投标人是否对招标文件的要求做出了实质性的响应，而没有重大偏离。实质性响应的投标是指符合招标文件的所有条款、条件和规定且没有重大偏离或保留。</w:t>
      </w:r>
    </w:p>
    <w:p w:rsidR="000F3962" w:rsidRDefault="0078615D">
      <w:pPr>
        <w:pStyle w:val="2"/>
        <w:ind w:leftChars="0" w:left="0" w:firstLineChars="200" w:firstLine="480"/>
        <w:rPr>
          <w:rFonts w:ascii="仿宋" w:eastAsia="仿宋" w:hAnsi="仿宋" w:cs="仿宋"/>
          <w:sz w:val="24"/>
        </w:rPr>
      </w:pPr>
      <w:r>
        <w:rPr>
          <w:rFonts w:ascii="仿宋" w:eastAsia="仿宋" w:hAnsi="仿宋" w:cs="仿宋" w:hint="eastAsia"/>
          <w:sz w:val="24"/>
        </w:rPr>
        <w:t>2.2评标小组允许投标人修改投标文件中不构成重大偏离的、微小的、非正规、不一致或不规则的地方。但是修改的内容不能改变投标文件的实质性</w:t>
      </w:r>
      <w:r>
        <w:rPr>
          <w:rFonts w:ascii="仿宋" w:eastAsia="仿宋" w:hAnsi="仿宋" w:cs="仿宋" w:hint="eastAsia"/>
          <w:sz w:val="24"/>
        </w:rPr>
        <w:lastRenderedPageBreak/>
        <w:t>内容，投标人修改的内容以书面文件为准。</w:t>
      </w:r>
    </w:p>
    <w:p w:rsidR="000F3962" w:rsidRDefault="0078615D">
      <w:pPr>
        <w:pStyle w:val="2"/>
        <w:ind w:leftChars="0" w:left="0" w:firstLineChars="200" w:firstLine="480"/>
        <w:rPr>
          <w:rFonts w:ascii="仿宋" w:eastAsia="仿宋" w:hAnsi="仿宋" w:cs="仿宋"/>
          <w:sz w:val="24"/>
        </w:rPr>
      </w:pPr>
      <w:r>
        <w:rPr>
          <w:rFonts w:ascii="仿宋" w:eastAsia="仿宋" w:hAnsi="仿宋" w:cs="仿宋" w:hint="eastAsia"/>
          <w:sz w:val="24"/>
        </w:rPr>
        <w:t>2.3评标小组将拒绝被确定为非实质性响应的投标文件，投标人不能通过修正或撤销投标文件中的不符之处而使其投标成为实质性响应的投标。</w:t>
      </w:r>
    </w:p>
    <w:p w:rsidR="000F3962" w:rsidRDefault="0078615D">
      <w:pPr>
        <w:pStyle w:val="2"/>
        <w:ind w:leftChars="0" w:left="0" w:firstLineChars="200" w:firstLine="480"/>
        <w:rPr>
          <w:rFonts w:ascii="仿宋" w:eastAsia="仿宋" w:hAnsi="仿宋" w:cs="仿宋"/>
          <w:sz w:val="24"/>
        </w:rPr>
      </w:pPr>
      <w:r>
        <w:rPr>
          <w:rFonts w:ascii="仿宋" w:eastAsia="仿宋" w:hAnsi="仿宋" w:cs="仿宋" w:hint="eastAsia"/>
          <w:sz w:val="24"/>
        </w:rPr>
        <w:t>2.4评标小组（由成都管理处招标办四名成员及综合办公室主任组成）对各投标人的投标报价比例进行评审。评标小组发现投标人的报价比例高于业主业主预估价，评标小组将其投标作为废标处理。评标小组发现投标人的报价明显低于其他投标报价，使其投标报价可能低于其个别成本的，应当要求该投标人作出书面说明并提供相关证明材料，投标人不能合理说明或者不能提供相关证明材料，由评标小组认定该投标人以低于成本报价竞标，其投标作为无效投标处理。</w:t>
      </w:r>
    </w:p>
    <w:p w:rsidR="000F3962" w:rsidRDefault="0078615D" w:rsidP="004F43EB">
      <w:pPr>
        <w:tabs>
          <w:tab w:val="left" w:pos="7665"/>
        </w:tabs>
        <w:snapToGrid w:val="0"/>
        <w:spacing w:beforeLines="100" w:afterLines="100"/>
        <w:ind w:firstLineChars="200" w:firstLine="482"/>
        <w:rPr>
          <w:rFonts w:ascii="仿宋" w:eastAsia="仿宋" w:hAnsi="仿宋" w:cs="仿宋"/>
          <w:b/>
          <w:sz w:val="24"/>
        </w:rPr>
      </w:pPr>
      <w:r>
        <w:rPr>
          <w:rFonts w:ascii="仿宋" w:eastAsia="仿宋" w:hAnsi="仿宋" w:cs="仿宋" w:hint="eastAsia"/>
          <w:b/>
          <w:sz w:val="24"/>
        </w:rPr>
        <w:t>3.评标程序</w:t>
      </w:r>
      <w:bookmarkEnd w:id="3"/>
    </w:p>
    <w:p w:rsidR="000F3962" w:rsidRDefault="0078615D">
      <w:pPr>
        <w:spacing w:line="400" w:lineRule="exact"/>
        <w:ind w:firstLineChars="200" w:firstLine="480"/>
        <w:rPr>
          <w:rFonts w:ascii="仿宋" w:eastAsia="仿宋" w:hAnsi="仿宋" w:cs="仿宋"/>
          <w:sz w:val="24"/>
        </w:rPr>
      </w:pPr>
      <w:bookmarkStart w:id="4" w:name="_Toc217446103"/>
      <w:r>
        <w:rPr>
          <w:rFonts w:ascii="仿宋" w:eastAsia="仿宋" w:hAnsi="仿宋" w:cs="仿宋" w:hint="eastAsia"/>
          <w:sz w:val="24"/>
        </w:rPr>
        <w:t>3.1熟悉和理解比选文件和停止评标。</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3.1.1</w:t>
      </w:r>
      <w:r>
        <w:rPr>
          <w:rFonts w:ascii="仿宋" w:eastAsia="仿宋" w:hAnsi="仿宋" w:cs="仿宋" w:hint="eastAsia"/>
          <w:bCs/>
          <w:sz w:val="24"/>
        </w:rPr>
        <w:t>评标小组</w:t>
      </w:r>
      <w:r>
        <w:rPr>
          <w:rFonts w:ascii="仿宋" w:eastAsia="仿宋" w:hAnsi="仿宋" w:cs="仿宋" w:hint="eastAsia"/>
          <w:sz w:val="24"/>
        </w:rPr>
        <w:t>正式评标前，应当对比选文件进行熟悉和理解，内容主要包括比选文件中比选申请人资格条件要求、项目技术、服务和商务要求、评标方法和标准等。</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3.1.2</w:t>
      </w:r>
      <w:r>
        <w:rPr>
          <w:rFonts w:ascii="仿宋" w:eastAsia="仿宋" w:hAnsi="仿宋" w:cs="仿宋" w:hint="eastAsia"/>
          <w:bCs/>
          <w:sz w:val="24"/>
        </w:rPr>
        <w:t>评标小组</w:t>
      </w:r>
      <w:r>
        <w:rPr>
          <w:rFonts w:ascii="仿宋" w:eastAsia="仿宋" w:hAnsi="仿宋" w:cs="仿宋" w:hint="eastAsia"/>
          <w:sz w:val="24"/>
        </w:rPr>
        <w:t>熟悉和理解比选文件以及评标过程中，发现本比选文件有下列情形之一的，</w:t>
      </w:r>
      <w:r>
        <w:rPr>
          <w:rFonts w:ascii="仿宋" w:eastAsia="仿宋" w:hAnsi="仿宋" w:cs="仿宋" w:hint="eastAsia"/>
          <w:bCs/>
          <w:sz w:val="24"/>
        </w:rPr>
        <w:t>评标小组</w:t>
      </w:r>
      <w:r>
        <w:rPr>
          <w:rFonts w:ascii="仿宋" w:eastAsia="仿宋" w:hAnsi="仿宋" w:cs="仿宋" w:hint="eastAsia"/>
          <w:sz w:val="24"/>
        </w:rPr>
        <w:t>应当停止评标：</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（1）招标项目属于国家规定的优先、强制采购范围，但是比选文件未依法体现优先、强制采购相关规定的；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（2）比选文件有违反国家其他有关强制性规定的情形。</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3.1.3出现本条3.1.2规定应当停止评标情形的，</w:t>
      </w:r>
      <w:r>
        <w:rPr>
          <w:rFonts w:ascii="仿宋" w:eastAsia="仿宋" w:hAnsi="仿宋" w:cs="仿宋" w:hint="eastAsia"/>
          <w:bCs/>
          <w:sz w:val="24"/>
        </w:rPr>
        <w:t>评标小组</w:t>
      </w:r>
      <w:r>
        <w:rPr>
          <w:rFonts w:ascii="仿宋" w:eastAsia="仿宋" w:hAnsi="仿宋" w:cs="仿宋" w:hint="eastAsia"/>
          <w:sz w:val="24"/>
        </w:rPr>
        <w:t>成员应当向比选人说明情况。除本条规定和评标小组无法依法组建的情形外，</w:t>
      </w:r>
      <w:r>
        <w:rPr>
          <w:rFonts w:ascii="仿宋" w:eastAsia="仿宋" w:hAnsi="仿宋" w:cs="仿宋" w:hint="eastAsia"/>
          <w:bCs/>
          <w:sz w:val="24"/>
        </w:rPr>
        <w:t>评标小组</w:t>
      </w:r>
      <w:r>
        <w:rPr>
          <w:rFonts w:ascii="仿宋" w:eastAsia="仿宋" w:hAnsi="仿宋" w:cs="仿宋" w:hint="eastAsia"/>
          <w:sz w:val="24"/>
        </w:rPr>
        <w:t>成员不得以任何方式和理由停止评标。</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3.2资格性检查</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bCs/>
          <w:sz w:val="24"/>
        </w:rPr>
        <w:t>评标小组</w:t>
      </w:r>
      <w:r>
        <w:rPr>
          <w:rFonts w:ascii="仿宋" w:eastAsia="仿宋" w:hAnsi="仿宋" w:cs="仿宋" w:hint="eastAsia"/>
          <w:sz w:val="24"/>
        </w:rPr>
        <w:t>应依据法律法规和本比选文件的规定，对投标文件是否按照规定要求提供资格性证明材料的比选申请人等进行审查，以确定比选申请人是否具备比选资格。</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3.3符合性检查</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3.3.1</w:t>
      </w:r>
      <w:r>
        <w:rPr>
          <w:rFonts w:ascii="仿宋" w:eastAsia="仿宋" w:hAnsi="仿宋" w:cs="仿宋" w:hint="eastAsia"/>
          <w:bCs/>
          <w:sz w:val="24"/>
        </w:rPr>
        <w:t>评标小组</w:t>
      </w:r>
      <w:r>
        <w:rPr>
          <w:rFonts w:ascii="仿宋" w:eastAsia="仿宋" w:hAnsi="仿宋" w:cs="仿宋" w:hint="eastAsia"/>
          <w:sz w:val="24"/>
        </w:rPr>
        <w:t>依据本比选文件的实质性要求，对符合资格的投标文件进行审查，以确定其是否满足本比选文件的实质性要求。本项目符合性审查事项仅限于本比选文件的明确规定。投标文件是否满足比选文件的实质性要求，</w:t>
      </w:r>
      <w:r>
        <w:rPr>
          <w:rFonts w:ascii="仿宋" w:eastAsia="仿宋" w:hAnsi="仿宋" w:cs="仿宋" w:hint="eastAsia"/>
          <w:sz w:val="24"/>
        </w:rPr>
        <w:lastRenderedPageBreak/>
        <w:t>必须以本比选文件的明确规定作为依据，否则，不能对投标文件作为无效处理，</w:t>
      </w:r>
      <w:r>
        <w:rPr>
          <w:rFonts w:ascii="仿宋" w:eastAsia="仿宋" w:hAnsi="仿宋" w:cs="仿宋" w:hint="eastAsia"/>
          <w:bCs/>
          <w:sz w:val="24"/>
        </w:rPr>
        <w:t>评标小组</w:t>
      </w:r>
      <w:r>
        <w:rPr>
          <w:rFonts w:ascii="仿宋" w:eastAsia="仿宋" w:hAnsi="仿宋" w:cs="仿宋" w:hint="eastAsia"/>
          <w:sz w:val="24"/>
        </w:rPr>
        <w:t>不得臆测符合性审查事项。</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3.3.2投标文件有下列情形的，本项目不作为实质性要求进行规定，即不作为符合性审查事项，不得作为无效比选文件处理：</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（一）正副本数量齐全、密封完好，只是未按照比选文件要求进行分装或者统装的；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（二）存在个别地方（不超过2个）没有法定代表人签字，但有法定代表人的私人印章或者有效授权代理人签字的；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（三）除比选文件明确要求加盖单位(法人)公章的以外，其他地方以相关专用章加盖的；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（四）以骑缝章的形式代替投标文件内容逐页盖章的（但是骑缝章模糊不清，印章名称无法辨认的除外）；</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（五）其他不影响项目实质性要求的情形。</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3.3.3除法律制度规定的情形外，本项目比选申请人或者其投标文件有下列情形之一的，作为无效比选文件处理：</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（一）投标文件正副本数量不足的；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（二）投标文件组成明显不符合比选文件的规定要求，影响评标小组评判的；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（三）投标文件的格式、语言、计量单位、比选有效期等不符合比选文件的规定，影响评标小组评判的；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（四）投标报价比例不符合比选文件规定的报价比例和其他报价规定的；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（五）比选文件有明确要求，但投标文件未载明或者载明的服务项目履约时间、方式、数量与比选文件要求不一致的。</w:t>
      </w:r>
    </w:p>
    <w:p w:rsidR="000F3962" w:rsidRDefault="0078615D">
      <w:pPr>
        <w:pStyle w:val="a6"/>
        <w:ind w:firstLineChars="200" w:firstLine="480"/>
        <w:rPr>
          <w:rFonts w:ascii="仿宋" w:eastAsia="仿宋" w:hAnsi="仿宋" w:cs="仿宋"/>
        </w:rPr>
      </w:pPr>
      <w:r>
        <w:rPr>
          <w:rFonts w:ascii="仿宋" w:eastAsia="仿宋" w:hAnsi="仿宋" w:cs="仿宋" w:hint="eastAsia"/>
        </w:rPr>
        <w:t>（八）符合专业条件的比选申请人或者对比选文件作实质响应的比选申请人不足三家的。</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3.4比较与评价。按比选文件中规定的</w:t>
      </w:r>
      <w:r>
        <w:rPr>
          <w:rFonts w:ascii="仿宋" w:eastAsia="仿宋" w:hAnsi="仿宋" w:cs="仿宋" w:hint="eastAsia"/>
          <w:bCs/>
          <w:sz w:val="24"/>
        </w:rPr>
        <w:t>评标</w:t>
      </w:r>
      <w:r>
        <w:rPr>
          <w:rFonts w:ascii="仿宋" w:eastAsia="仿宋" w:hAnsi="仿宋" w:cs="仿宋" w:hint="eastAsia"/>
          <w:sz w:val="24"/>
        </w:rPr>
        <w:t>方法和标准，对未作无效处理的投标文件进行技术、服务、商务等方面评估，综合比较与评价。</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3.5评标争议处理规则。评标小组在评标过程中，对于资格性审查、符合性审查、对投标文件做无效处理及其他需要共同认定的事项存在争议的，应当以少数服从多数的原则做出结论，但不得违背法律法规和比选文件规定。有不同意见的评标小组成员认为认定过程和结果不符合法律法规或者比选文件规定的，应当及时向比选人书面反映。</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3.6在评标过程中，投标文件实质性符合比选文件要求的前提下，评标小组对投标文件中含义不明确、同类问题表述不一致或者有明显文字错误的内容，应当以书面形式（须由评标小组全体成员签字）要求比选申请人作出必</w:t>
      </w:r>
      <w:r>
        <w:rPr>
          <w:rFonts w:ascii="仿宋" w:eastAsia="仿宋" w:hAnsi="仿宋" w:cs="仿宋" w:hint="eastAsia"/>
          <w:sz w:val="24"/>
        </w:rPr>
        <w:lastRenderedPageBreak/>
        <w:t>要的书面澄清、说明或者更正，并给予比选申请人必要的反馈时间。</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3.7比选申请人应当书面澄清、说明或者更正，并加盖公章或签字确认比选申请人为法人的，应当由其法定代表人或者代理人签字确认；比选申请人为自然人的，应当由其本人或者代理人签字确认，否则无效。</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3.8评标小组要求比选申请人澄清、说明或者更正，不得超出比选文件的范围，不得以此让比选申请人实质改变投标文件的内容，不得影响公平竞争。</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3.9低于成本价报价处理。在评标过程中，评标小组发现投标人的报价明显低于其他投标报价，使其投标报价可能低于其个别成本的，有可能影响产品质量或者不能诚信履约的，评标小组应当要求其在评标现场合理的时间内提供成本构成书面说明，并提交相关证明材料。比选申请人书面说明应当按照国家财务会计制度的规定要求，逐项就比选申请人提供的货物、工程和服务的主营业务成本（应根据比选申请人企业类型予以区别）、税金及附加、销售费用、管理费用、财务费用等成本构成事项详细陈述。</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比选申请人书面说明应当签字确认或者加盖公章，否则无效。书面说明的签字确认，比选申请人为法人的，由其法定代表人或者代理人签字确认；比选申请人为自然人的，由其本人或者代理人签字确认。</w:t>
      </w:r>
    </w:p>
    <w:p w:rsidR="000F3962" w:rsidRDefault="0078615D">
      <w:pPr>
        <w:spacing w:line="400" w:lineRule="exact"/>
        <w:ind w:firstLineChars="200" w:firstLine="480"/>
        <w:rPr>
          <w:rFonts w:ascii="仿宋" w:eastAsia="仿宋" w:hAnsi="仿宋" w:cs="仿宋"/>
          <w:sz w:val="24"/>
        </w:rPr>
      </w:pPr>
      <w:r>
        <w:rPr>
          <w:rFonts w:ascii="仿宋" w:eastAsia="仿宋" w:hAnsi="仿宋" w:cs="仿宋" w:hint="eastAsia"/>
          <w:sz w:val="24"/>
        </w:rPr>
        <w:t>比选申请人提供书面说明后，评标小组应当结合项目需求、服务需求、比选申请人财务状况报告、与其他比选申请人比较情况等就比选申请人书面说明进行审查评价。比选申请人拒绝或者变相拒绝提供有效书面说明或者书面说明不能证明其报价合理性的，评标小组应当将其投标文件作为无效投标处理。</w:t>
      </w:r>
    </w:p>
    <w:p w:rsidR="000F3962" w:rsidRDefault="0078615D">
      <w:pPr>
        <w:numPr>
          <w:ilvl w:val="0"/>
          <w:numId w:val="4"/>
        </w:numPr>
        <w:spacing w:line="360" w:lineRule="auto"/>
        <w:ind w:firstLineChars="200" w:firstLine="482"/>
        <w:rPr>
          <w:rFonts w:ascii="仿宋" w:eastAsia="仿宋" w:hAnsi="仿宋" w:cs="仿宋"/>
          <w:b/>
          <w:sz w:val="24"/>
        </w:rPr>
      </w:pPr>
      <w:bookmarkStart w:id="5" w:name="_Toc477957403"/>
      <w:bookmarkStart w:id="6" w:name="_Toc469324719"/>
      <w:bookmarkStart w:id="7" w:name="_Toc469324647"/>
      <w:bookmarkEnd w:id="4"/>
      <w:r>
        <w:rPr>
          <w:rFonts w:ascii="仿宋" w:eastAsia="仿宋" w:hAnsi="仿宋" w:cs="仿宋" w:hint="eastAsia"/>
          <w:b/>
          <w:sz w:val="24"/>
        </w:rPr>
        <w:t>算数性修正</w:t>
      </w:r>
    </w:p>
    <w:p w:rsidR="000F3962" w:rsidRDefault="0078615D">
      <w:pPr>
        <w:pStyle w:val="2"/>
        <w:ind w:leftChars="0" w:left="0" w:firstLineChars="200" w:firstLine="480"/>
        <w:rPr>
          <w:bCs/>
        </w:rPr>
      </w:pPr>
      <w:r>
        <w:rPr>
          <w:rFonts w:ascii="仿宋" w:eastAsia="仿宋" w:hAnsi="仿宋" w:cs="仿宋" w:hint="eastAsia"/>
          <w:bCs/>
          <w:sz w:val="24"/>
          <w:szCs w:val="24"/>
        </w:rPr>
        <w:t>本项目只允许投标人填报报价比例，其维修保养清单中的业主预估单价不允许更改，故无需进行算数修正。</w:t>
      </w:r>
    </w:p>
    <w:p w:rsidR="000F3962" w:rsidRDefault="000F3962" w:rsidP="00FC49EF">
      <w:pPr>
        <w:pStyle w:val="2"/>
        <w:ind w:firstLine="0"/>
      </w:pPr>
    </w:p>
    <w:p w:rsidR="000F3962" w:rsidRDefault="000F3962">
      <w:pPr>
        <w:pStyle w:val="2"/>
      </w:pPr>
    </w:p>
    <w:p w:rsidR="000F3962" w:rsidRDefault="0078615D">
      <w:pPr>
        <w:numPr>
          <w:ilvl w:val="0"/>
          <w:numId w:val="4"/>
        </w:numPr>
        <w:spacing w:line="360" w:lineRule="auto"/>
        <w:ind w:firstLineChars="200" w:firstLine="643"/>
        <w:rPr>
          <w:rFonts w:ascii="仿宋" w:eastAsia="仿宋" w:hAnsi="仿宋" w:cs="仿宋"/>
        </w:rPr>
      </w:pPr>
      <w:r>
        <w:rPr>
          <w:rFonts w:ascii="仿宋" w:eastAsia="仿宋" w:hAnsi="仿宋" w:cs="仿宋" w:hint="eastAsia"/>
          <w:b/>
          <w:sz w:val="32"/>
          <w:szCs w:val="32"/>
        </w:rPr>
        <w:br w:type="page"/>
      </w:r>
    </w:p>
    <w:bookmarkEnd w:id="5"/>
    <w:bookmarkEnd w:id="6"/>
    <w:bookmarkEnd w:id="7"/>
    <w:p w:rsidR="000F3962" w:rsidRDefault="000F3962" w:rsidP="00FC49EF">
      <w:pPr>
        <w:pStyle w:val="af3"/>
        <w:snapToGrid w:val="0"/>
        <w:ind w:firstLine="480"/>
        <w:rPr>
          <w:rFonts w:ascii="仿宋" w:eastAsia="仿宋" w:hAnsi="仿宋" w:cs="仿宋"/>
          <w:bCs/>
          <w:sz w:val="24"/>
        </w:rPr>
      </w:pPr>
    </w:p>
    <w:p w:rsidR="000F3962" w:rsidRDefault="000F3962">
      <w:pPr>
        <w:snapToGrid w:val="0"/>
        <w:spacing w:line="360" w:lineRule="auto"/>
        <w:ind w:firstLineChars="700" w:firstLine="2240"/>
        <w:rPr>
          <w:rFonts w:ascii="方正小标宋简体" w:eastAsia="方正小标宋简体" w:hAnsi="方正小标宋简体" w:cs="方正小标宋简体"/>
          <w:sz w:val="32"/>
          <w:szCs w:val="32"/>
        </w:rPr>
      </w:pPr>
      <w:bookmarkStart w:id="8" w:name="_Toc477957406"/>
    </w:p>
    <w:p w:rsidR="000F3962" w:rsidRDefault="000F3962">
      <w:pPr>
        <w:snapToGrid w:val="0"/>
        <w:spacing w:line="360" w:lineRule="auto"/>
        <w:ind w:firstLineChars="700" w:firstLine="2240"/>
        <w:rPr>
          <w:rFonts w:ascii="方正小标宋简体" w:eastAsia="方正小标宋简体" w:hAnsi="方正小标宋简体" w:cs="方正小标宋简体"/>
          <w:sz w:val="32"/>
          <w:szCs w:val="32"/>
        </w:rPr>
      </w:pPr>
    </w:p>
    <w:p w:rsidR="000F3962" w:rsidRDefault="000F3962">
      <w:pPr>
        <w:snapToGrid w:val="0"/>
        <w:spacing w:line="360" w:lineRule="auto"/>
        <w:ind w:firstLineChars="700" w:firstLine="2240"/>
        <w:rPr>
          <w:rFonts w:ascii="方正小标宋简体" w:eastAsia="方正小标宋简体" w:hAnsi="方正小标宋简体" w:cs="方正小标宋简体"/>
          <w:sz w:val="32"/>
          <w:szCs w:val="32"/>
        </w:rPr>
      </w:pPr>
    </w:p>
    <w:p w:rsidR="000F3962" w:rsidRDefault="000F3962">
      <w:pPr>
        <w:snapToGrid w:val="0"/>
        <w:spacing w:line="360" w:lineRule="auto"/>
        <w:ind w:firstLineChars="700" w:firstLine="2240"/>
        <w:rPr>
          <w:rFonts w:ascii="方正小标宋简体" w:eastAsia="方正小标宋简体" w:hAnsi="方正小标宋简体" w:cs="方正小标宋简体"/>
          <w:sz w:val="32"/>
          <w:szCs w:val="32"/>
        </w:rPr>
      </w:pPr>
    </w:p>
    <w:p w:rsidR="000F3962" w:rsidRDefault="000F3962">
      <w:pPr>
        <w:snapToGrid w:val="0"/>
        <w:spacing w:line="360" w:lineRule="auto"/>
        <w:ind w:firstLineChars="700" w:firstLine="2240"/>
        <w:rPr>
          <w:rFonts w:ascii="方正小标宋简体" w:eastAsia="方正小标宋简体" w:hAnsi="方正小标宋简体" w:cs="方正小标宋简体"/>
          <w:sz w:val="32"/>
          <w:szCs w:val="32"/>
        </w:rPr>
      </w:pPr>
    </w:p>
    <w:p w:rsidR="000F3962" w:rsidRDefault="0078615D">
      <w:pPr>
        <w:snapToGrid w:val="0"/>
        <w:spacing w:line="360" w:lineRule="auto"/>
        <w:ind w:firstLineChars="400" w:firstLine="1760"/>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 xml:space="preserve">第四章 </w:t>
      </w:r>
      <w:bookmarkEnd w:id="8"/>
      <w:r>
        <w:rPr>
          <w:rFonts w:ascii="方正小标宋简体" w:eastAsia="方正小标宋简体" w:hAnsi="方正小标宋简体" w:cs="方正小标宋简体" w:hint="eastAsia"/>
          <w:sz w:val="44"/>
          <w:szCs w:val="44"/>
        </w:rPr>
        <w:t>车辆维修保养清单</w:t>
      </w:r>
    </w:p>
    <w:p w:rsidR="000F3962" w:rsidRDefault="000F3962" w:rsidP="004F43EB">
      <w:pPr>
        <w:pStyle w:val="GW-"/>
        <w:snapToGrid w:val="0"/>
        <w:spacing w:beforeLines="100" w:afterLines="50" w:line="360" w:lineRule="exact"/>
        <w:ind w:firstLine="482"/>
        <w:jc w:val="center"/>
        <w:rPr>
          <w:rFonts w:ascii="仿宋" w:eastAsia="仿宋" w:hAnsi="仿宋" w:cs="仿宋"/>
          <w:b/>
        </w:rPr>
      </w:pPr>
      <w:bookmarkStart w:id="9" w:name="_Toc217446094"/>
      <w:bookmarkStart w:id="10" w:name="_Toc477957407"/>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00000" w:rsidRDefault="009E509D" w:rsidP="004F43EB">
      <w:pPr>
        <w:pStyle w:val="GW-"/>
        <w:snapToGrid w:val="0"/>
        <w:spacing w:beforeLines="100" w:afterLines="50" w:line="360" w:lineRule="exact"/>
        <w:ind w:firstLine="482"/>
        <w:jc w:val="center"/>
        <w:rPr>
          <w:rFonts w:ascii="仿宋" w:eastAsia="仿宋" w:hAnsi="仿宋" w:cs="仿宋"/>
          <w:b/>
        </w:rPr>
      </w:pPr>
    </w:p>
    <w:p w:rsidR="000F3962" w:rsidRDefault="0078615D">
      <w:pPr>
        <w:snapToGrid w:val="0"/>
        <w:spacing w:line="360" w:lineRule="auto"/>
        <w:ind w:firstLineChars="600" w:firstLine="2640"/>
        <w:rPr>
          <w:rFonts w:ascii="仿宋" w:eastAsia="仿宋" w:hAnsi="仿宋" w:cs="仿宋"/>
          <w:b/>
        </w:rPr>
      </w:pPr>
      <w:r>
        <w:rPr>
          <w:rFonts w:ascii="方正小标宋简体" w:eastAsia="方正小标宋简体" w:hAnsi="方正小标宋简体" w:cs="方正小标宋简体" w:hint="eastAsia"/>
          <w:sz w:val="44"/>
          <w:szCs w:val="44"/>
        </w:rPr>
        <w:lastRenderedPageBreak/>
        <w:t>车辆维修保养清单</w:t>
      </w:r>
    </w:p>
    <w:p w:rsidR="000F3962" w:rsidRDefault="0078615D" w:rsidP="004F43EB">
      <w:pPr>
        <w:pStyle w:val="GW-"/>
        <w:snapToGrid w:val="0"/>
        <w:spacing w:beforeLines="100" w:afterLines="50" w:line="360" w:lineRule="exact"/>
        <w:ind w:firstLine="482"/>
        <w:jc w:val="center"/>
        <w:rPr>
          <w:rFonts w:ascii="仿宋" w:eastAsia="仿宋" w:hAnsi="仿宋" w:cs="仿宋"/>
          <w:b/>
        </w:rPr>
      </w:pPr>
      <w:r>
        <w:rPr>
          <w:rFonts w:ascii="仿宋" w:eastAsia="仿宋" w:hAnsi="仿宋" w:cs="仿宋" w:hint="eastAsia"/>
          <w:b/>
        </w:rPr>
        <w:t>一、</w:t>
      </w:r>
      <w:bookmarkEnd w:id="9"/>
      <w:r>
        <w:rPr>
          <w:rFonts w:ascii="仿宋" w:eastAsia="仿宋" w:hAnsi="仿宋" w:cs="仿宋" w:hint="eastAsia"/>
          <w:b/>
        </w:rPr>
        <w:t>车辆维修保养清单说明</w:t>
      </w:r>
    </w:p>
    <w:p w:rsidR="00000000" w:rsidRDefault="0078615D" w:rsidP="004F43EB">
      <w:pPr>
        <w:pStyle w:val="GW-"/>
        <w:snapToGrid w:val="0"/>
        <w:spacing w:afterLines="50" w:line="360" w:lineRule="exact"/>
        <w:ind w:firstLine="480"/>
        <w:rPr>
          <w:rFonts w:ascii="仿宋" w:eastAsia="仿宋" w:hAnsi="仿宋" w:cs="仿宋"/>
        </w:rPr>
      </w:pPr>
      <w:bookmarkStart w:id="11" w:name="_Toc217446095"/>
      <w:r>
        <w:rPr>
          <w:rFonts w:ascii="仿宋" w:eastAsia="仿宋" w:hAnsi="仿宋" w:cs="仿宋" w:hint="eastAsia"/>
        </w:rPr>
        <w:t>四川成渝高速公路股份有限公司成渝分公司成都管理处龙泉片区车辆维修保养共</w:t>
      </w:r>
      <w:r>
        <w:rPr>
          <w:rFonts w:ascii="仿宋_GB2312" w:hAnsi="仿宋_GB2312" w:cs="仿宋_GB2312" w:hint="eastAsia"/>
        </w:rPr>
        <w:t>重（中）型专项作业车、</w:t>
      </w:r>
      <w:r>
        <w:rPr>
          <w:rFonts w:ascii="仿宋" w:eastAsia="仿宋" w:hAnsi="仿宋" w:cs="仿宋" w:hint="eastAsia"/>
        </w:rPr>
        <w:t>轻型货车、中（大）型普通客车等多种车型，为维护日常安全生产秩序，保证车辆运行状态良好，针对车辆品牌多样性、配件专用性等自身特点，拟将成渝分公司成都管理处龙泉片区车辆维修保养委托专业维修单位按要求进行日常（二级）保养、故障抢修等服务。现以比选方式确定1家服务商提供年度车辆定点维修保养服务，本项目共1个标段，报价方式为所有单价统一降价比例，且报价比例不得超过最高限价100%。</w:t>
      </w:r>
    </w:p>
    <w:p w:rsidR="00000000" w:rsidRDefault="0078615D" w:rsidP="004F43EB">
      <w:pPr>
        <w:pStyle w:val="GW-"/>
        <w:snapToGrid w:val="0"/>
        <w:spacing w:afterLines="50" w:line="360" w:lineRule="exact"/>
        <w:ind w:firstLineChars="300" w:firstLine="723"/>
        <w:rPr>
          <w:rFonts w:ascii="仿宋" w:eastAsia="仿宋" w:hAnsi="仿宋" w:cs="仿宋"/>
          <w:b/>
          <w:bCs/>
        </w:rPr>
      </w:pPr>
      <w:r>
        <w:rPr>
          <w:rFonts w:ascii="仿宋" w:eastAsia="仿宋" w:hAnsi="仿宋" w:cs="仿宋" w:hint="eastAsia"/>
          <w:b/>
          <w:bCs/>
        </w:rPr>
        <w:t>1.服务范围</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1）车辆维修：整车日常维修（包含但不限于总成维修、各项小修含轮胎、电瓶、车身、车辆内饰、车辆牌照拆装及出厂时原车原配信息设备等维修更换）、车辆救急、专项维修（空调换季维修、独立暖风系统换季维修等）、临时性维修。</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（2）车辆维护：整车常规保养、各级维护，含润滑油、润滑脂、滤芯等维保耗材。</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（3）车辆维护项目及维护周期：参照国家标准及该车型的服务手册、使用说明书制定。</w:t>
      </w:r>
    </w:p>
    <w:p w:rsidR="00000000" w:rsidRDefault="0078615D" w:rsidP="004F43EB">
      <w:pPr>
        <w:pStyle w:val="GW-"/>
        <w:snapToGrid w:val="0"/>
        <w:spacing w:beforeLines="100" w:afterLines="50" w:line="360" w:lineRule="exact"/>
        <w:ind w:firstLine="482"/>
        <w:rPr>
          <w:rFonts w:ascii="仿宋" w:eastAsia="仿宋" w:hAnsi="仿宋" w:cs="仿宋"/>
          <w:b/>
        </w:rPr>
      </w:pPr>
      <w:r>
        <w:rPr>
          <w:rFonts w:ascii="仿宋" w:eastAsia="仿宋" w:hAnsi="仿宋" w:cs="仿宋" w:hint="eastAsia"/>
          <w:b/>
        </w:rPr>
        <w:t>2.服务要求</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（1）应保证比选人要求优先，及时，保质，保量提供维修服务，保证原厂配件和维修质量，严格按照《汽车维修收费标准》执行，并在约定的期限内向采购人交付修竣车辆。</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（2）维修产品要求：一律使用正规厂家提供的零配件，投标人应当记录配件采购、使用信息，查验产品合格证等相关证明，并按规定留存配件来源凭证。</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3）比选申请人根据送修方出具的“车辆维修申请单”（特殊情况可修后补办）上注明的问题，依据相关标准和维修手册对车辆进行检测，检测完毕后确定切合实际的维修方案，在征得送修方同意后按维修方案实施维修（维修方案因实际情况改变须征得送修方同意），维修竣工后在打印的维修清单上注明详细维修清单明细、维修工时费、材料费、完成维修的时间、维修总</w:t>
      </w:r>
      <w:r>
        <w:rPr>
          <w:rFonts w:ascii="仿宋" w:eastAsia="仿宋" w:hAnsi="仿宋" w:cs="仿宋" w:hint="eastAsia"/>
        </w:rPr>
        <w:lastRenderedPageBreak/>
        <w:t>金额等内容，材料管理费必须在维修清单中明确单独列出，并通知送修方前来办理车辆交接手续，比选申请人出具维修出厂合格证和维修清单，送修方仔细检查竣工车辆，若无异议在维修清单上签字确认。</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4）比选申请人负责维修期间的车辆安全和维修质量。在车辆维修期间发生失火、被盗及其它损失，由维修企业承担一切后果经维修合格出厂的车辆按《机动车维修管理规定》执行。若送修方对车辆维修质量有异议，可以以书面形式向比选申请人提出，若比选申请人不能给予令人信服的答复，送修方可报请法定检验机构进行鉴定。维修质量符合标准的，鉴定费由送修方承担；维修质量不符合质量标准的，鉴定费由比选申请人承担。</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（5）比选申请人须严格执行中标收费价格，对超出送修范围的项目和超出成交价格的收费，送修单位有权拒绝结算。如有新增项目应以文件形式进行申请。</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（6）比选申请人为送修方定点维修的车辆定期免费检测调整制动、灯光、空调等系统设施。</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（7）由于技术及其它原因，比选申请人不能维修的车辆，比选申请人应向车辆管理单位来函说明原因，并由比选申请人联系具有资质的定点维修外的企业维修。</w:t>
      </w:r>
    </w:p>
    <w:p w:rsidR="00000000" w:rsidRDefault="0078615D" w:rsidP="004F43EB">
      <w:pPr>
        <w:pStyle w:val="GW-"/>
        <w:snapToGrid w:val="0"/>
        <w:spacing w:afterLines="50" w:line="360" w:lineRule="exact"/>
        <w:ind w:firstLine="480"/>
        <w:rPr>
          <w:rFonts w:eastAsia="仿宋"/>
        </w:rPr>
      </w:pPr>
      <w:r>
        <w:rPr>
          <w:rFonts w:ascii="仿宋" w:eastAsia="仿宋" w:hAnsi="仿宋" w:cs="仿宋" w:hint="eastAsia"/>
        </w:rPr>
        <w:t>（8）比选申请人应严格遵守《中华人民共和国交通运输行业标准机动车维修服务规范》JT/T816-2011、《交通运输部关于修改&lt;机动车维修管理规定&gt;的决定（交通运输部令2019年第20号）》等相关规定。</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9）售后服务：a.比选申请人应有完善的技术支持与服务体系，专人负责与比选人联系售后服务事宜，必要的售后机具配置、具有专门的服务电话。b.提供7×24小时的技术支持服务，配置专门固定的售后服务电话。接到采购人系统故障报修应2小时内响应。c.故障问题解决后24小时内，向比选人提交问题处理报告，说明问题种类、问题原因、问题解决中使用的方法及造成的损失等情况。d.比选申请人针对本项目提供的其他有利于项目售后保障措施。</w:t>
      </w:r>
    </w:p>
    <w:p w:rsidR="00000000" w:rsidRDefault="0078615D" w:rsidP="004F43EB">
      <w:pPr>
        <w:pStyle w:val="GW-"/>
        <w:snapToGrid w:val="0"/>
        <w:spacing w:afterLines="50" w:line="360" w:lineRule="exact"/>
        <w:ind w:firstLine="482"/>
        <w:rPr>
          <w:rFonts w:ascii="仿宋" w:eastAsia="仿宋" w:hAnsi="仿宋" w:cs="仿宋"/>
          <w:b/>
          <w:bCs/>
        </w:rPr>
      </w:pPr>
      <w:r>
        <w:rPr>
          <w:rFonts w:ascii="仿宋" w:eastAsia="仿宋" w:hAnsi="仿宋" w:cs="仿宋" w:hint="eastAsia"/>
          <w:b/>
          <w:bCs/>
        </w:rPr>
        <w:t>3.保修期</w:t>
      </w:r>
    </w:p>
    <w:p w:rsidR="00000000" w:rsidRDefault="0078615D" w:rsidP="004F43EB">
      <w:pPr>
        <w:pStyle w:val="GW-"/>
        <w:snapToGrid w:val="0"/>
        <w:spacing w:afterLines="50" w:line="360" w:lineRule="exact"/>
        <w:ind w:firstLineChars="300" w:firstLine="720"/>
        <w:rPr>
          <w:rFonts w:ascii="仿宋" w:eastAsia="仿宋" w:hAnsi="仿宋" w:cs="仿宋"/>
        </w:rPr>
      </w:pPr>
      <w:r>
        <w:rPr>
          <w:rFonts w:ascii="仿宋" w:eastAsia="仿宋" w:hAnsi="仿宋" w:cs="仿宋" w:hint="eastAsia"/>
        </w:rPr>
        <w:t>（1）保修期内，因维修质量造成的一切损失与责任由比选申请人承担（如：异响，漏风，漏电，漏油，钣金间隙不对，油漆起皮麻点多橘皮重等）在保修期内，车辆因同一故障或者维修项目经两次修理仍不能正常使用的，双方应协商确定其他机动车维修经营者进行修理，相应修理费用由比选申请人承担。</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(2）</w:t>
      </w:r>
      <w:r>
        <w:rPr>
          <w:rFonts w:ascii="仿宋" w:eastAsia="仿宋" w:hAnsi="仿宋" w:cs="仿宋"/>
        </w:rPr>
        <w:t>发现替换件以次充好，弄虚作假的，每次考核当月维修费用总金额</w:t>
      </w:r>
      <w:r>
        <w:rPr>
          <w:rFonts w:ascii="仿宋" w:eastAsia="仿宋" w:hAnsi="仿宋" w:cs="仿宋"/>
        </w:rPr>
        <w:lastRenderedPageBreak/>
        <w:t>10%，依次增加。未经</w:t>
      </w:r>
      <w:r>
        <w:rPr>
          <w:rFonts w:ascii="仿宋" w:eastAsia="仿宋" w:hAnsi="仿宋" w:cs="仿宋" w:hint="eastAsia"/>
        </w:rPr>
        <w:t>比选人</w:t>
      </w:r>
      <w:r>
        <w:rPr>
          <w:rFonts w:ascii="仿宋" w:eastAsia="仿宋" w:hAnsi="仿宋" w:cs="仿宋"/>
        </w:rPr>
        <w:t xml:space="preserve">指定人员确认签字的，私自拆装、维修的，不予结算，且因此造成的损失由承修方全部承担。维修手续清单等相关材料缺失的，不予结算，且因此造成的损失由承修方全部承担。 </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3）比选申请人必须保证车辆维修质量。维修车辆出厂前，比选申请人必须进行质量检定。在保修期内，因维修质量造成相应配件费用及工时费用，由比选申请人负责。维修出厂车辆质量保证里程为：a.整车修理或者总成修理质量保证期为车辆行驶一万五千公里或者一百日。b.二级维护质量保证期为车辆行驶五千公里或者三十日。c.一级维护、小修及专项修理质量保障期为车辆行驶二千公里或者十日。</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（4）验收标准：</w:t>
      </w:r>
      <w:r>
        <w:rPr>
          <w:rFonts w:ascii="仿宋" w:eastAsia="仿宋" w:hAnsi="仿宋" w:cs="仿宋"/>
        </w:rPr>
        <w:t>国家有关规定以及采购文件的质量要求和技术指标、</w:t>
      </w:r>
      <w:r>
        <w:rPr>
          <w:rFonts w:ascii="仿宋" w:eastAsia="仿宋" w:hAnsi="仿宋" w:cs="仿宋" w:hint="eastAsia"/>
        </w:rPr>
        <w:t>比选申请人</w:t>
      </w:r>
      <w:r>
        <w:rPr>
          <w:rFonts w:ascii="仿宋" w:eastAsia="仿宋" w:hAnsi="仿宋" w:cs="仿宋"/>
        </w:rPr>
        <w:t>的</w:t>
      </w:r>
      <w:r>
        <w:rPr>
          <w:rFonts w:ascii="仿宋" w:eastAsia="仿宋" w:hAnsi="仿宋" w:cs="仿宋" w:hint="eastAsia"/>
        </w:rPr>
        <w:t>投标</w:t>
      </w:r>
      <w:r>
        <w:rPr>
          <w:rFonts w:ascii="仿宋" w:eastAsia="仿宋" w:hAnsi="仿宋" w:cs="仿宋"/>
        </w:rPr>
        <w:t>文件及承诺与本合同约定标准进行验收；</w:t>
      </w:r>
      <w:r>
        <w:rPr>
          <w:rFonts w:ascii="仿宋" w:eastAsia="仿宋" w:hAnsi="仿宋" w:cs="仿宋" w:hint="eastAsia"/>
        </w:rPr>
        <w:t>比选</w:t>
      </w:r>
      <w:r>
        <w:rPr>
          <w:rFonts w:ascii="仿宋" w:eastAsia="仿宋" w:hAnsi="仿宋" w:cs="仿宋"/>
        </w:rPr>
        <w:t>人与</w:t>
      </w:r>
      <w:r>
        <w:rPr>
          <w:rFonts w:ascii="仿宋" w:eastAsia="仿宋" w:hAnsi="仿宋" w:cs="仿宋" w:hint="eastAsia"/>
        </w:rPr>
        <w:t>比选申请人</w:t>
      </w:r>
      <w:r>
        <w:rPr>
          <w:rFonts w:ascii="仿宋" w:eastAsia="仿宋" w:hAnsi="仿宋" w:cs="仿宋"/>
        </w:rPr>
        <w:t>双方如对质量要求和技术指标的约定标准有相互抵触或异议的事项，由</w:t>
      </w:r>
      <w:r>
        <w:rPr>
          <w:rFonts w:ascii="仿宋" w:eastAsia="仿宋" w:hAnsi="仿宋" w:cs="仿宋" w:hint="eastAsia"/>
        </w:rPr>
        <w:t>比选人</w:t>
      </w:r>
      <w:r>
        <w:rPr>
          <w:rFonts w:ascii="仿宋" w:eastAsia="仿宋" w:hAnsi="仿宋" w:cs="仿宋"/>
        </w:rPr>
        <w:t>在采购文件及</w:t>
      </w:r>
      <w:r>
        <w:rPr>
          <w:rFonts w:ascii="仿宋" w:eastAsia="仿宋" w:hAnsi="仿宋" w:cs="仿宋" w:hint="eastAsia"/>
        </w:rPr>
        <w:t>投标</w:t>
      </w:r>
      <w:r>
        <w:rPr>
          <w:rFonts w:ascii="仿宋" w:eastAsia="仿宋" w:hAnsi="仿宋" w:cs="仿宋"/>
        </w:rPr>
        <w:t>文件中按质量要求和技术指标比较优胜的原则确定该项的约定标准进行验收。</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（5）其余未尽事宜按双方签订的合同为准。</w:t>
      </w:r>
    </w:p>
    <w:p w:rsidR="00000000" w:rsidRDefault="0078615D" w:rsidP="004F43EB">
      <w:pPr>
        <w:pStyle w:val="GW-"/>
        <w:snapToGrid w:val="0"/>
        <w:spacing w:afterLines="50" w:line="360" w:lineRule="exact"/>
        <w:ind w:firstLine="482"/>
        <w:rPr>
          <w:rFonts w:ascii="仿宋" w:eastAsia="仿宋" w:hAnsi="仿宋" w:cs="仿宋"/>
          <w:b/>
          <w:bCs/>
        </w:rPr>
      </w:pPr>
      <w:r>
        <w:rPr>
          <w:rFonts w:ascii="仿宋" w:eastAsia="仿宋" w:hAnsi="仿宋" w:cs="仿宋" w:hint="eastAsia"/>
          <w:b/>
          <w:bCs/>
        </w:rPr>
        <w:t>4.结算与支付</w:t>
      </w:r>
    </w:p>
    <w:p w:rsidR="00000000" w:rsidRDefault="0078615D" w:rsidP="004F43EB">
      <w:pPr>
        <w:pStyle w:val="GW-"/>
        <w:snapToGrid w:val="0"/>
        <w:spacing w:afterLines="50" w:line="360" w:lineRule="exact"/>
        <w:ind w:firstLine="480"/>
        <w:rPr>
          <w:rFonts w:ascii="仿宋" w:eastAsia="仿宋" w:hAnsi="仿宋" w:cs="仿宋"/>
        </w:rPr>
      </w:pPr>
      <w:r>
        <w:rPr>
          <w:rFonts w:ascii="仿宋" w:eastAsia="仿宋" w:hAnsi="仿宋" w:cs="仿宋" w:hint="eastAsia"/>
        </w:rPr>
        <w:t>（1）付款方式</w:t>
      </w:r>
      <w:r>
        <w:rPr>
          <w:rFonts w:ascii="仿宋" w:eastAsia="仿宋" w:hAnsi="仿宋" w:cs="仿宋" w:hint="eastAsia"/>
          <w:sz w:val="22"/>
          <w:szCs w:val="22"/>
        </w:rPr>
        <w:t>：</w:t>
      </w:r>
      <w:r>
        <w:rPr>
          <w:rFonts w:ascii="仿宋" w:eastAsia="仿宋" w:hAnsi="仿宋" w:cs="仿宋" w:hint="eastAsia"/>
        </w:rPr>
        <w:t>按月据实结算支付。比选申请人执更换配件（材料）、工时明细表、对应金额的正规发票等付款申请材料，向比选人提出结账申请。双方根据合同约定核算上月的维修保养费用，比选人将比选申请人接车人员与比选方相关负责人签字确认的月度维修结算清单进行审签，并于每月25日前将上月维修金额转至比选人银行基本账户。比选申请人未能按时、完整的提供付款申请材料的，付款时间顺延。</w:t>
      </w:r>
    </w:p>
    <w:p w:rsidR="000F3962" w:rsidRDefault="0078615D" w:rsidP="004F43EB">
      <w:pPr>
        <w:pStyle w:val="GW-"/>
        <w:snapToGrid w:val="0"/>
        <w:spacing w:afterLines="50" w:line="360" w:lineRule="exact"/>
        <w:ind w:firstLine="480"/>
        <w:rPr>
          <w:rFonts w:eastAsia="仿宋"/>
        </w:rPr>
        <w:sectPr w:rsidR="000F3962">
          <w:pgSz w:w="11906" w:h="16838"/>
          <w:pgMar w:top="1440" w:right="2125" w:bottom="1440" w:left="1800" w:header="851" w:footer="992" w:gutter="0"/>
          <w:cols w:space="720"/>
          <w:docGrid w:type="lines" w:linePitch="312"/>
        </w:sectPr>
      </w:pPr>
      <w:r>
        <w:rPr>
          <w:rFonts w:ascii="仿宋" w:eastAsia="仿宋" w:hAnsi="仿宋" w:cs="仿宋" w:hint="eastAsia"/>
        </w:rPr>
        <w:t>（2）比选申请人向比选人出具正规发票（国家增值税发票普票）及凭证资料进行结算。</w:t>
      </w:r>
    </w:p>
    <w:p w:rsidR="00000000" w:rsidRDefault="0078615D" w:rsidP="004F43EB">
      <w:pPr>
        <w:pStyle w:val="GW-"/>
        <w:snapToGrid w:val="0"/>
        <w:spacing w:afterLines="50" w:line="360" w:lineRule="exact"/>
        <w:ind w:firstLineChars="0" w:firstLine="0"/>
        <w:jc w:val="center"/>
        <w:rPr>
          <w:rFonts w:ascii="仿宋" w:eastAsia="仿宋" w:hAnsi="仿宋" w:cs="仿宋"/>
          <w:b/>
          <w:bCs/>
          <w:sz w:val="36"/>
          <w:szCs w:val="36"/>
        </w:rPr>
      </w:pPr>
      <w:r>
        <w:rPr>
          <w:rFonts w:ascii="仿宋" w:eastAsia="仿宋" w:hAnsi="仿宋" w:cs="仿宋" w:hint="eastAsia"/>
          <w:b/>
          <w:bCs/>
          <w:sz w:val="36"/>
          <w:szCs w:val="36"/>
        </w:rPr>
        <w:lastRenderedPageBreak/>
        <w:t>二、维修保养清单</w:t>
      </w:r>
    </w:p>
    <w:tbl>
      <w:tblPr>
        <w:tblpPr w:leftFromText="180" w:rightFromText="180" w:vertAnchor="text" w:horzAnchor="page" w:tblpX="657" w:tblpY="541"/>
        <w:tblOverlap w:val="never"/>
        <w:tblW w:w="10033" w:type="dxa"/>
        <w:tblLayout w:type="fixed"/>
        <w:tblCellMar>
          <w:left w:w="0" w:type="dxa"/>
          <w:right w:w="0" w:type="dxa"/>
        </w:tblCellMar>
        <w:tblLook w:val="04A0"/>
      </w:tblPr>
      <w:tblGrid>
        <w:gridCol w:w="284"/>
        <w:gridCol w:w="763"/>
        <w:gridCol w:w="1393"/>
        <w:gridCol w:w="1125"/>
        <w:gridCol w:w="1711"/>
        <w:gridCol w:w="574"/>
        <w:gridCol w:w="586"/>
        <w:gridCol w:w="645"/>
        <w:gridCol w:w="656"/>
        <w:gridCol w:w="574"/>
        <w:gridCol w:w="574"/>
        <w:gridCol w:w="574"/>
        <w:gridCol w:w="574"/>
      </w:tblGrid>
      <w:tr w:rsidR="000F3962">
        <w:trPr>
          <w:trHeight w:val="781"/>
        </w:trPr>
        <w:tc>
          <w:tcPr>
            <w:tcW w:w="284"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序号</w:t>
            </w:r>
          </w:p>
        </w:tc>
        <w:tc>
          <w:tcPr>
            <w:tcW w:w="763"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维修项目名称</w:t>
            </w:r>
          </w:p>
        </w:tc>
        <w:tc>
          <w:tcPr>
            <w:tcW w:w="1393"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车型</w:t>
            </w:r>
          </w:p>
        </w:tc>
        <w:tc>
          <w:tcPr>
            <w:tcW w:w="1125"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品牌</w:t>
            </w:r>
          </w:p>
        </w:tc>
        <w:tc>
          <w:tcPr>
            <w:tcW w:w="1711"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型号</w:t>
            </w:r>
          </w:p>
        </w:tc>
        <w:tc>
          <w:tcPr>
            <w:tcW w:w="574"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单位</w:t>
            </w:r>
          </w:p>
        </w:tc>
        <w:tc>
          <w:tcPr>
            <w:tcW w:w="586"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数量</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宋体" w:hAnsi="宋体" w:cs="宋体"/>
                <w:sz w:val="22"/>
                <w:szCs w:val="22"/>
              </w:rPr>
            </w:pPr>
            <w:r>
              <w:rPr>
                <w:rFonts w:ascii="宋体" w:hAnsi="宋体" w:cs="宋体" w:hint="eastAsia"/>
                <w:sz w:val="22"/>
                <w:szCs w:val="22"/>
              </w:rPr>
              <w:t>业主估算价（元）</w:t>
            </w:r>
          </w:p>
        </w:tc>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宋体" w:hAnsi="宋体" w:cs="宋体"/>
                <w:sz w:val="22"/>
                <w:szCs w:val="22"/>
              </w:rPr>
            </w:pPr>
            <w:r>
              <w:rPr>
                <w:rFonts w:ascii="宋体" w:hAnsi="宋体" w:cs="宋体" w:hint="eastAsia"/>
                <w:sz w:val="22"/>
                <w:szCs w:val="22"/>
              </w:rPr>
              <w:t>投标报价（元）</w:t>
            </w:r>
          </w:p>
        </w:tc>
      </w:tr>
      <w:tr w:rsidR="000F3962">
        <w:trPr>
          <w:trHeight w:val="781"/>
        </w:trPr>
        <w:tc>
          <w:tcPr>
            <w:tcW w:w="284"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763"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pPr>
          </w:p>
        </w:tc>
        <w:tc>
          <w:tcPr>
            <w:tcW w:w="1393"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1125"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1711"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574"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586"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工时费</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材料费</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其他</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工时费</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材料费</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其他</w:t>
            </w: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机油格</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空气格</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170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i/>
                <w:iCs/>
                <w:kern w:val="0"/>
                <w:sz w:val="20"/>
                <w:szCs w:val="20"/>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YH5500TQZ15D2</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175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 w:eastAsia="仿宋" w:hAnsi="仿宋" w:cs="仿宋" w:hint="eastAsia"/>
                <w:kern w:val="0"/>
                <w:sz w:val="20"/>
                <w:szCs w:val="20"/>
              </w:rPr>
              <w:t>汽油/</w:t>
            </w:r>
          </w:p>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柴油格</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330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lastRenderedPageBreak/>
              <w:t>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前轴承</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570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195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12"/>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596"/>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后轴承</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570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6</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球头拉杆</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根</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395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395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7</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前刹车片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套</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8</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后刹车片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套</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42"/>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lastRenderedPageBreak/>
              <w:t>9</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前保险杠</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根</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222"/>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3895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大 灯</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组</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电 瓶</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880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795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起动机</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2365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发电机</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lastRenderedPageBreak/>
              <w:t>14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雨刮片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组</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270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氟利昂</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次</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671"/>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3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35"/>
        </w:trPr>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_GB2312" w:eastAsia="仿宋_GB2312" w:hAnsi="仿宋_GB2312" w:cs="仿宋_GB2312"/>
                <w:sz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_GB2312" w:eastAsia="仿宋_GB2312" w:hAnsi="仿宋_GB2312" w:cs="仿宋_GB2312"/>
                <w:sz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36745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114515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bl>
    <w:p w:rsidR="000F3962" w:rsidRDefault="000F3962"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p w:rsidR="00000000" w:rsidRDefault="009E509D" w:rsidP="004F43EB">
      <w:pPr>
        <w:pStyle w:val="GW-"/>
        <w:snapToGrid w:val="0"/>
        <w:spacing w:afterLines="50" w:line="360" w:lineRule="exact"/>
        <w:ind w:firstLineChars="0" w:firstLine="0"/>
        <w:rPr>
          <w:rFonts w:ascii="仿宋" w:eastAsia="仿宋" w:hAnsi="仿宋" w:cs="仿宋"/>
        </w:rPr>
      </w:pPr>
    </w:p>
    <w:bookmarkEnd w:id="11"/>
    <w:p w:rsidR="000F3962" w:rsidRDefault="000F3962">
      <w:pPr>
        <w:spacing w:line="460" w:lineRule="exact"/>
        <w:jc w:val="center"/>
        <w:rPr>
          <w:rFonts w:ascii="仿宋" w:eastAsia="仿宋" w:hAnsi="仿宋" w:cs="仿宋"/>
          <w:b/>
          <w:sz w:val="32"/>
          <w:szCs w:val="32"/>
        </w:rPr>
      </w:pPr>
    </w:p>
    <w:p w:rsidR="000F3962" w:rsidRDefault="000F3962">
      <w:pPr>
        <w:spacing w:line="460" w:lineRule="exact"/>
        <w:jc w:val="center"/>
        <w:rPr>
          <w:rFonts w:ascii="仿宋" w:eastAsia="仿宋" w:hAnsi="仿宋" w:cs="仿宋"/>
          <w:b/>
          <w:sz w:val="32"/>
          <w:szCs w:val="32"/>
        </w:rPr>
      </w:pPr>
    </w:p>
    <w:p w:rsidR="000F3962" w:rsidRDefault="000F3962">
      <w:pPr>
        <w:pStyle w:val="2"/>
        <w:rPr>
          <w:rFonts w:ascii="仿宋" w:eastAsia="仿宋" w:hAnsi="仿宋" w:cs="仿宋"/>
          <w:b/>
          <w:sz w:val="32"/>
          <w:szCs w:val="32"/>
        </w:rPr>
      </w:pPr>
    </w:p>
    <w:p w:rsidR="000F3962" w:rsidRDefault="000F3962">
      <w:pPr>
        <w:spacing w:line="460" w:lineRule="exact"/>
        <w:rPr>
          <w:rFonts w:ascii="仿宋" w:eastAsia="仿宋" w:hAnsi="仿宋" w:cs="仿宋"/>
          <w:b/>
          <w:sz w:val="32"/>
          <w:szCs w:val="32"/>
        </w:rPr>
      </w:pPr>
    </w:p>
    <w:p w:rsidR="000F3962" w:rsidRDefault="000F3962">
      <w:pPr>
        <w:spacing w:line="460" w:lineRule="exact"/>
        <w:jc w:val="center"/>
        <w:rPr>
          <w:rFonts w:ascii="仿宋" w:eastAsia="仿宋" w:hAnsi="仿宋" w:cs="仿宋"/>
          <w:b/>
          <w:sz w:val="32"/>
          <w:szCs w:val="32"/>
        </w:rPr>
      </w:pPr>
    </w:p>
    <w:p w:rsidR="000F3962" w:rsidRDefault="0078615D">
      <w:pPr>
        <w:spacing w:line="460" w:lineRule="exact"/>
        <w:jc w:val="center"/>
        <w:rPr>
          <w:rFonts w:ascii="仿宋" w:eastAsia="仿宋" w:hAnsi="仿宋" w:cs="仿宋"/>
          <w:b/>
          <w:sz w:val="32"/>
          <w:szCs w:val="32"/>
        </w:rPr>
      </w:pPr>
      <w:r>
        <w:rPr>
          <w:rFonts w:ascii="仿宋" w:eastAsia="仿宋" w:hAnsi="仿宋" w:cs="仿宋" w:hint="eastAsia"/>
          <w:b/>
          <w:sz w:val="32"/>
          <w:szCs w:val="32"/>
        </w:rPr>
        <w:t>第五章  投标文件格式</w:t>
      </w:r>
      <w:bookmarkEnd w:id="10"/>
    </w:p>
    <w:p w:rsidR="000F3962" w:rsidRDefault="000F3962">
      <w:pPr>
        <w:spacing w:line="360" w:lineRule="auto"/>
        <w:jc w:val="center"/>
        <w:rPr>
          <w:rFonts w:ascii="仿宋" w:eastAsia="仿宋" w:hAnsi="仿宋" w:cs="仿宋"/>
          <w:b/>
          <w:sz w:val="28"/>
          <w:szCs w:val="28"/>
        </w:rPr>
      </w:pPr>
    </w:p>
    <w:p w:rsidR="000F3962" w:rsidRDefault="000F3962">
      <w:pPr>
        <w:spacing w:line="360" w:lineRule="auto"/>
        <w:jc w:val="center"/>
        <w:rPr>
          <w:rFonts w:ascii="仿宋" w:eastAsia="仿宋" w:hAnsi="仿宋" w:cs="仿宋"/>
          <w:b/>
          <w:sz w:val="28"/>
          <w:szCs w:val="28"/>
        </w:rPr>
      </w:pPr>
    </w:p>
    <w:p w:rsidR="000F3962" w:rsidRDefault="000F3962">
      <w:pPr>
        <w:spacing w:line="360" w:lineRule="auto"/>
        <w:jc w:val="center"/>
        <w:rPr>
          <w:rFonts w:ascii="仿宋" w:eastAsia="仿宋" w:hAnsi="仿宋" w:cs="仿宋"/>
        </w:rPr>
      </w:pPr>
    </w:p>
    <w:p w:rsidR="000F3962" w:rsidRDefault="0078615D">
      <w:pPr>
        <w:spacing w:line="360" w:lineRule="auto"/>
        <w:jc w:val="center"/>
        <w:rPr>
          <w:rFonts w:ascii="仿宋" w:eastAsia="仿宋" w:hAnsi="仿宋" w:cs="仿宋"/>
          <w:b/>
          <w:sz w:val="72"/>
        </w:rPr>
      </w:pPr>
      <w:r>
        <w:rPr>
          <w:rFonts w:ascii="仿宋" w:eastAsia="仿宋" w:hAnsi="仿宋" w:cs="仿宋" w:hint="eastAsia"/>
          <w:b/>
          <w:sz w:val="72"/>
        </w:rPr>
        <w:t>投标文件</w:t>
      </w:r>
    </w:p>
    <w:p w:rsidR="000F3962" w:rsidRDefault="0078615D">
      <w:pPr>
        <w:spacing w:line="360" w:lineRule="auto"/>
        <w:jc w:val="center"/>
        <w:rPr>
          <w:rFonts w:ascii="仿宋" w:eastAsia="仿宋" w:hAnsi="仿宋" w:cs="仿宋"/>
          <w:b/>
          <w:sz w:val="44"/>
        </w:rPr>
      </w:pPr>
      <w:r>
        <w:rPr>
          <w:rFonts w:ascii="仿宋" w:eastAsia="仿宋" w:hAnsi="仿宋" w:cs="仿宋" w:hint="eastAsia"/>
          <w:b/>
          <w:sz w:val="44"/>
        </w:rPr>
        <w:t>（封面）</w:t>
      </w:r>
    </w:p>
    <w:p w:rsidR="000F3962" w:rsidRDefault="000F3962">
      <w:pPr>
        <w:spacing w:line="360" w:lineRule="auto"/>
        <w:jc w:val="center"/>
        <w:rPr>
          <w:rFonts w:ascii="仿宋" w:eastAsia="仿宋" w:hAnsi="仿宋" w:cs="仿宋"/>
          <w:b/>
          <w:sz w:val="44"/>
        </w:rPr>
      </w:pPr>
    </w:p>
    <w:p w:rsidR="000F3962" w:rsidRDefault="000F3962">
      <w:pPr>
        <w:spacing w:line="360" w:lineRule="auto"/>
        <w:jc w:val="center"/>
        <w:rPr>
          <w:rFonts w:ascii="仿宋" w:eastAsia="仿宋" w:hAnsi="仿宋" w:cs="仿宋"/>
          <w:b/>
          <w:sz w:val="44"/>
        </w:rPr>
      </w:pPr>
    </w:p>
    <w:p w:rsidR="000F3962" w:rsidRDefault="000F3962">
      <w:pPr>
        <w:spacing w:line="360" w:lineRule="auto"/>
        <w:jc w:val="center"/>
        <w:rPr>
          <w:rFonts w:ascii="仿宋" w:eastAsia="仿宋" w:hAnsi="仿宋" w:cs="仿宋"/>
          <w:b/>
          <w:sz w:val="36"/>
        </w:rPr>
      </w:pPr>
    </w:p>
    <w:p w:rsidR="000F3962" w:rsidRDefault="0078615D">
      <w:pPr>
        <w:spacing w:line="360" w:lineRule="auto"/>
        <w:ind w:firstLineChars="545" w:firstLine="1970"/>
        <w:rPr>
          <w:rFonts w:ascii="仿宋" w:eastAsia="仿宋" w:hAnsi="仿宋" w:cs="仿宋"/>
          <w:b/>
          <w:sz w:val="36"/>
          <w:u w:val="single"/>
        </w:rPr>
      </w:pPr>
      <w:r>
        <w:rPr>
          <w:rFonts w:ascii="仿宋" w:eastAsia="仿宋" w:hAnsi="仿宋" w:cs="仿宋" w:hint="eastAsia"/>
          <w:b/>
          <w:sz w:val="36"/>
        </w:rPr>
        <w:t>项目名称：</w:t>
      </w:r>
    </w:p>
    <w:p w:rsidR="000F3962" w:rsidRDefault="0078615D">
      <w:pPr>
        <w:spacing w:line="360" w:lineRule="auto"/>
        <w:ind w:firstLineChars="545" w:firstLine="1970"/>
        <w:rPr>
          <w:rFonts w:ascii="仿宋" w:eastAsia="仿宋" w:hAnsi="仿宋" w:cs="仿宋"/>
          <w:b/>
          <w:sz w:val="36"/>
        </w:rPr>
      </w:pPr>
      <w:r>
        <w:rPr>
          <w:rFonts w:ascii="仿宋" w:eastAsia="仿宋" w:hAnsi="仿宋" w:cs="仿宋" w:hint="eastAsia"/>
          <w:b/>
          <w:sz w:val="36"/>
        </w:rPr>
        <w:t>采购编号：</w:t>
      </w:r>
    </w:p>
    <w:p w:rsidR="000F3962" w:rsidRDefault="0078615D">
      <w:pPr>
        <w:spacing w:line="360" w:lineRule="auto"/>
        <w:ind w:firstLineChars="545" w:firstLine="1970"/>
        <w:jc w:val="left"/>
        <w:rPr>
          <w:rFonts w:ascii="仿宋" w:eastAsia="仿宋" w:hAnsi="仿宋" w:cs="仿宋"/>
          <w:b/>
          <w:sz w:val="36"/>
        </w:rPr>
      </w:pPr>
      <w:r>
        <w:rPr>
          <w:rFonts w:ascii="仿宋" w:eastAsia="仿宋" w:hAnsi="仿宋" w:cs="仿宋" w:hint="eastAsia"/>
          <w:b/>
          <w:sz w:val="36"/>
        </w:rPr>
        <w:t>标    段：</w:t>
      </w:r>
    </w:p>
    <w:p w:rsidR="000F3962" w:rsidRDefault="000F3962">
      <w:pPr>
        <w:spacing w:line="360" w:lineRule="auto"/>
        <w:jc w:val="center"/>
        <w:rPr>
          <w:rFonts w:ascii="仿宋" w:eastAsia="仿宋" w:hAnsi="仿宋" w:cs="仿宋"/>
          <w:b/>
          <w:sz w:val="36"/>
        </w:rPr>
      </w:pPr>
    </w:p>
    <w:p w:rsidR="000F3962" w:rsidRDefault="0078615D">
      <w:pPr>
        <w:spacing w:line="360" w:lineRule="auto"/>
        <w:jc w:val="center"/>
        <w:rPr>
          <w:rFonts w:ascii="仿宋" w:eastAsia="仿宋" w:hAnsi="仿宋" w:cs="仿宋"/>
          <w:b/>
          <w:sz w:val="36"/>
        </w:rPr>
      </w:pPr>
      <w:r>
        <w:rPr>
          <w:rFonts w:ascii="仿宋" w:eastAsia="仿宋" w:hAnsi="仿宋" w:cs="仿宋" w:hint="eastAsia"/>
          <w:b/>
          <w:sz w:val="36"/>
        </w:rPr>
        <w:t>（正本/副本）</w:t>
      </w:r>
    </w:p>
    <w:p w:rsidR="000F3962" w:rsidRDefault="000F3962">
      <w:pPr>
        <w:spacing w:line="360" w:lineRule="auto"/>
        <w:jc w:val="center"/>
        <w:rPr>
          <w:rFonts w:ascii="仿宋" w:eastAsia="仿宋" w:hAnsi="仿宋" w:cs="仿宋"/>
          <w:b/>
          <w:sz w:val="36"/>
        </w:rPr>
      </w:pPr>
    </w:p>
    <w:p w:rsidR="000F3962" w:rsidRDefault="000F3962">
      <w:pPr>
        <w:pStyle w:val="2"/>
        <w:rPr>
          <w:rFonts w:ascii="仿宋" w:eastAsia="仿宋" w:hAnsi="仿宋" w:cs="仿宋"/>
          <w:b/>
          <w:sz w:val="36"/>
        </w:rPr>
      </w:pPr>
    </w:p>
    <w:p w:rsidR="000F3962" w:rsidRDefault="000F3962">
      <w:pPr>
        <w:pStyle w:val="2"/>
        <w:rPr>
          <w:rFonts w:ascii="仿宋" w:eastAsia="仿宋" w:hAnsi="仿宋" w:cs="仿宋"/>
          <w:b/>
          <w:sz w:val="36"/>
        </w:rPr>
      </w:pPr>
    </w:p>
    <w:p w:rsidR="000F3962" w:rsidRDefault="000F3962">
      <w:pPr>
        <w:spacing w:line="360" w:lineRule="auto"/>
        <w:rPr>
          <w:rFonts w:ascii="仿宋" w:eastAsia="仿宋" w:hAnsi="仿宋" w:cs="仿宋"/>
          <w:b/>
          <w:sz w:val="36"/>
        </w:rPr>
      </w:pPr>
    </w:p>
    <w:p w:rsidR="000F3962" w:rsidRDefault="000F3962">
      <w:pPr>
        <w:spacing w:line="360" w:lineRule="auto"/>
        <w:rPr>
          <w:rFonts w:ascii="仿宋" w:eastAsia="仿宋" w:hAnsi="仿宋" w:cs="仿宋"/>
          <w:b/>
          <w:sz w:val="36"/>
        </w:rPr>
      </w:pPr>
    </w:p>
    <w:p w:rsidR="000F3962" w:rsidRDefault="0078615D">
      <w:pPr>
        <w:spacing w:line="360" w:lineRule="auto"/>
        <w:ind w:firstLineChars="846" w:firstLine="2718"/>
        <w:rPr>
          <w:rFonts w:ascii="仿宋" w:eastAsia="仿宋" w:hAnsi="仿宋" w:cs="仿宋"/>
          <w:b/>
          <w:sz w:val="32"/>
          <w:u w:val="single"/>
        </w:rPr>
      </w:pPr>
      <w:r>
        <w:rPr>
          <w:rFonts w:ascii="仿宋" w:eastAsia="仿宋" w:hAnsi="仿宋" w:cs="仿宋" w:hint="eastAsia"/>
          <w:b/>
          <w:sz w:val="32"/>
        </w:rPr>
        <w:t>比选申请人名称（盖章）：</w:t>
      </w:r>
    </w:p>
    <w:p w:rsidR="000F3962" w:rsidRDefault="0078615D">
      <w:pPr>
        <w:spacing w:line="360" w:lineRule="auto"/>
        <w:ind w:firstLineChars="246" w:firstLine="790"/>
        <w:jc w:val="center"/>
        <w:rPr>
          <w:rFonts w:ascii="仿宋" w:eastAsia="仿宋" w:hAnsi="仿宋" w:cs="仿宋"/>
          <w:b/>
          <w:sz w:val="30"/>
          <w:szCs w:val="30"/>
        </w:rPr>
      </w:pPr>
      <w:r>
        <w:rPr>
          <w:rFonts w:ascii="仿宋" w:eastAsia="仿宋" w:hAnsi="仿宋" w:cs="仿宋" w:hint="eastAsia"/>
          <w:b/>
          <w:sz w:val="32"/>
        </w:rPr>
        <w:lastRenderedPageBreak/>
        <w:t>比选日期 ：   年   月   日</w:t>
      </w:r>
    </w:p>
    <w:p w:rsidR="000F3962" w:rsidRDefault="0078615D" w:rsidP="004F43EB">
      <w:pPr>
        <w:pStyle w:val="a8"/>
        <w:spacing w:beforeLines="50" w:afterLines="50"/>
        <w:jc w:val="center"/>
        <w:rPr>
          <w:rFonts w:ascii="黑体" w:eastAsia="黑体" w:hAnsi="黑体" w:cs="黑体"/>
          <w:bCs/>
          <w:sz w:val="32"/>
          <w:szCs w:val="32"/>
        </w:rPr>
      </w:pPr>
      <w:bookmarkStart w:id="12" w:name="_Toc217446086"/>
      <w:r>
        <w:rPr>
          <w:rFonts w:ascii="黑体" w:eastAsia="黑体" w:hAnsi="黑体" w:cs="黑体" w:hint="eastAsia"/>
          <w:bCs/>
          <w:sz w:val="32"/>
          <w:szCs w:val="32"/>
        </w:rPr>
        <w:t>一、 投标函</w:t>
      </w:r>
    </w:p>
    <w:p w:rsidR="000F3962" w:rsidRDefault="0078615D">
      <w:pPr>
        <w:pStyle w:val="a8"/>
        <w:spacing w:line="360" w:lineRule="auto"/>
        <w:rPr>
          <w:rFonts w:ascii="仿宋" w:eastAsia="仿宋" w:hAnsi="仿宋" w:cs="仿宋"/>
          <w:sz w:val="24"/>
          <w:szCs w:val="24"/>
          <w:u w:val="single"/>
        </w:rPr>
      </w:pPr>
      <w:r>
        <w:rPr>
          <w:rFonts w:ascii="仿宋" w:eastAsia="仿宋" w:hAnsi="仿宋" w:cs="仿宋" w:hint="eastAsia"/>
          <w:sz w:val="24"/>
          <w:szCs w:val="24"/>
          <w:u w:val="single"/>
        </w:rPr>
        <w:t xml:space="preserve">        （比选人名称） </w:t>
      </w:r>
    </w:p>
    <w:p w:rsidR="000F3962" w:rsidRDefault="0078615D">
      <w:pPr>
        <w:ind w:firstLineChars="200" w:firstLine="480"/>
        <w:rPr>
          <w:rFonts w:ascii="仿宋" w:eastAsia="仿宋" w:hAnsi="仿宋" w:cs="仿宋"/>
          <w:sz w:val="24"/>
        </w:rPr>
      </w:pPr>
      <w:r>
        <w:rPr>
          <w:rFonts w:ascii="仿宋" w:eastAsia="仿宋" w:hAnsi="仿宋" w:cs="仿宋" w:hint="eastAsia"/>
          <w:sz w:val="24"/>
        </w:rPr>
        <w:t>1.我方已仔细研究了</w:t>
      </w:r>
      <w:r>
        <w:rPr>
          <w:rFonts w:ascii="仿宋" w:eastAsia="仿宋" w:hAnsi="仿宋" w:cs="仿宋" w:hint="eastAsia"/>
          <w:sz w:val="24"/>
          <w:u w:val="single"/>
        </w:rPr>
        <w:t xml:space="preserve">   （项目名称）  </w:t>
      </w:r>
      <w:r>
        <w:rPr>
          <w:rFonts w:ascii="仿宋" w:eastAsia="仿宋" w:hAnsi="仿宋" w:cs="仿宋" w:hint="eastAsia"/>
          <w:sz w:val="24"/>
        </w:rPr>
        <w:t>比选文件的全部内容，在自行考察后，愿意以</w:t>
      </w:r>
      <w:r>
        <w:rPr>
          <w:rFonts w:ascii="仿宋" w:eastAsia="仿宋" w:hAnsi="仿宋" w:cs="仿宋" w:hint="eastAsia"/>
          <w:sz w:val="24"/>
          <w:u w:val="single"/>
        </w:rPr>
        <w:t xml:space="preserve">      </w:t>
      </w:r>
      <w:r>
        <w:rPr>
          <w:rFonts w:ascii="仿宋" w:eastAsia="仿宋" w:hAnsi="仿宋" w:cs="仿宋" w:hint="eastAsia"/>
          <w:sz w:val="24"/>
        </w:rPr>
        <w:t>%作为本项目报价比例，并按照合同约定实施和完成项目，修补项目中的任何缺陷。</w:t>
      </w:r>
    </w:p>
    <w:p w:rsidR="000F3962" w:rsidRDefault="0078615D">
      <w:pPr>
        <w:ind w:firstLineChars="200" w:firstLine="480"/>
        <w:rPr>
          <w:rFonts w:ascii="仿宋" w:eastAsia="仿宋" w:hAnsi="仿宋" w:cs="仿宋"/>
          <w:sz w:val="24"/>
        </w:rPr>
      </w:pPr>
      <w:r>
        <w:rPr>
          <w:rFonts w:ascii="仿宋" w:eastAsia="仿宋" w:hAnsi="仿宋" w:cs="仿宋" w:hint="eastAsia"/>
          <w:sz w:val="24"/>
        </w:rPr>
        <w:t>2.我方承诺在比选文件规定的投标截止期后不撤销比选申请文件</w:t>
      </w:r>
    </w:p>
    <w:p w:rsidR="000F3962" w:rsidRDefault="0078615D">
      <w:pPr>
        <w:ind w:firstLine="420"/>
        <w:rPr>
          <w:rFonts w:ascii="仿宋" w:eastAsia="仿宋" w:hAnsi="仿宋" w:cs="仿宋"/>
          <w:sz w:val="24"/>
        </w:rPr>
      </w:pPr>
      <w:r>
        <w:rPr>
          <w:rFonts w:ascii="仿宋" w:eastAsia="仿宋" w:hAnsi="仿宋" w:cs="仿宋" w:hint="eastAsia"/>
          <w:sz w:val="24"/>
        </w:rPr>
        <w:t>3.质量：</w:t>
      </w:r>
      <w:r>
        <w:rPr>
          <w:rFonts w:ascii="仿宋" w:eastAsia="仿宋" w:hAnsi="仿宋" w:cs="仿宋" w:hint="eastAsia"/>
          <w:sz w:val="24"/>
          <w:u w:val="single"/>
        </w:rPr>
        <w:t>满足比选文件要求</w:t>
      </w:r>
      <w:r>
        <w:rPr>
          <w:rFonts w:ascii="仿宋" w:eastAsia="仿宋" w:hAnsi="仿宋" w:cs="仿宋" w:hint="eastAsia"/>
          <w:sz w:val="24"/>
        </w:rPr>
        <w:t>，安全目标：</w:t>
      </w:r>
      <w:r>
        <w:rPr>
          <w:rFonts w:ascii="仿宋" w:eastAsia="仿宋" w:hAnsi="仿宋" w:cs="仿宋" w:hint="eastAsia"/>
          <w:sz w:val="24"/>
          <w:u w:val="single"/>
        </w:rPr>
        <w:t>满足比选文件要求</w:t>
      </w:r>
      <w:r>
        <w:rPr>
          <w:rFonts w:ascii="仿宋" w:eastAsia="仿宋" w:hAnsi="仿宋" w:cs="仿宋" w:hint="eastAsia"/>
          <w:sz w:val="24"/>
        </w:rPr>
        <w:t>，合同工期：14个月。</w:t>
      </w:r>
    </w:p>
    <w:p w:rsidR="000F3962" w:rsidRDefault="0078615D">
      <w:pPr>
        <w:ind w:firstLine="420"/>
        <w:rPr>
          <w:rFonts w:ascii="仿宋" w:eastAsia="仿宋" w:hAnsi="仿宋" w:cs="仿宋"/>
          <w:sz w:val="24"/>
        </w:rPr>
      </w:pPr>
      <w:r>
        <w:rPr>
          <w:rFonts w:ascii="仿宋" w:eastAsia="仿宋" w:hAnsi="仿宋" w:cs="仿宋" w:hint="eastAsia"/>
          <w:sz w:val="24"/>
        </w:rPr>
        <w:t>4.如我方中标，我方承诺：</w:t>
      </w:r>
    </w:p>
    <w:p w:rsidR="000F3962" w:rsidRDefault="0078615D">
      <w:pPr>
        <w:ind w:firstLineChars="250" w:firstLine="600"/>
        <w:rPr>
          <w:rFonts w:ascii="仿宋" w:eastAsia="仿宋" w:hAnsi="仿宋" w:cs="仿宋"/>
          <w:sz w:val="24"/>
        </w:rPr>
      </w:pPr>
      <w:r>
        <w:rPr>
          <w:rFonts w:ascii="仿宋" w:eastAsia="仿宋" w:hAnsi="仿宋" w:cs="仿宋" w:hint="eastAsia"/>
          <w:sz w:val="24"/>
        </w:rPr>
        <w:t>（1）在收到中标通知书后，在中标通知书规定的期限内与你方签订合同；</w:t>
      </w:r>
    </w:p>
    <w:p w:rsidR="000F3962" w:rsidRDefault="0078615D">
      <w:pPr>
        <w:ind w:firstLine="420"/>
        <w:rPr>
          <w:rFonts w:ascii="仿宋" w:eastAsia="仿宋" w:hAnsi="仿宋" w:cs="仿宋"/>
          <w:sz w:val="24"/>
        </w:rPr>
      </w:pPr>
      <w:r>
        <w:rPr>
          <w:rFonts w:ascii="仿宋" w:eastAsia="仿宋" w:hAnsi="仿宋" w:cs="仿宋" w:hint="eastAsia"/>
          <w:sz w:val="24"/>
        </w:rPr>
        <w:t xml:space="preserve"> （2）在签订合同时不向你方提出附加条件；</w:t>
      </w:r>
    </w:p>
    <w:p w:rsidR="000F3962" w:rsidRDefault="0078615D">
      <w:pPr>
        <w:ind w:firstLine="420"/>
        <w:rPr>
          <w:rFonts w:ascii="仿宋" w:eastAsia="仿宋" w:hAnsi="仿宋" w:cs="仿宋"/>
          <w:sz w:val="24"/>
        </w:rPr>
      </w:pPr>
      <w:r>
        <w:rPr>
          <w:rFonts w:ascii="仿宋" w:eastAsia="仿宋" w:hAnsi="仿宋" w:cs="仿宋" w:hint="eastAsia"/>
          <w:sz w:val="24"/>
        </w:rPr>
        <w:t xml:space="preserve"> （3）在合同约定的期限内完成合同规定的全部义务；</w:t>
      </w:r>
    </w:p>
    <w:p w:rsidR="000F3962" w:rsidRDefault="0078615D">
      <w:pPr>
        <w:ind w:firstLineChars="200" w:firstLine="480"/>
      </w:pPr>
      <w:r>
        <w:rPr>
          <w:rFonts w:ascii="仿宋" w:eastAsia="仿宋" w:hAnsi="仿宋" w:cs="仿宋" w:hint="eastAsia"/>
          <w:sz w:val="24"/>
        </w:rPr>
        <w:t>（4）在你方和我方进行合同谈判之前，我方将按照合同附件提出的最低要求填报派驻本项目标段的其他管理和技术人员及主要维修设备和检测设备，经你方审批后作为派驻本标段的项目管理机构主要人员和主要设备且不进行更换。且在合同履行过程中，根据需要和甲方要求进行增派，如我方拟派的人员和设备不满足合同附件要求，你方有权取消我方中标资格。</w:t>
      </w:r>
    </w:p>
    <w:p w:rsidR="000F3962" w:rsidRDefault="0078615D">
      <w:pPr>
        <w:ind w:firstLine="420"/>
        <w:rPr>
          <w:rFonts w:ascii="仿宋" w:eastAsia="仿宋" w:hAnsi="仿宋" w:cs="仿宋"/>
          <w:sz w:val="24"/>
        </w:rPr>
      </w:pPr>
      <w:r>
        <w:rPr>
          <w:rFonts w:ascii="仿宋" w:eastAsia="仿宋" w:hAnsi="仿宋" w:cs="仿宋" w:hint="eastAsia"/>
          <w:sz w:val="24"/>
        </w:rPr>
        <w:t>5.我方在此声明，所递交的比选申请文件及有关资料内容完整、真实和准确。</w:t>
      </w:r>
    </w:p>
    <w:p w:rsidR="000F3962" w:rsidRDefault="0078615D">
      <w:pPr>
        <w:ind w:firstLineChars="200" w:firstLine="480"/>
        <w:rPr>
          <w:rFonts w:ascii="仿宋" w:eastAsia="仿宋" w:hAnsi="仿宋" w:cs="仿宋"/>
          <w:sz w:val="24"/>
        </w:rPr>
      </w:pPr>
      <w:r>
        <w:rPr>
          <w:rFonts w:ascii="仿宋" w:eastAsia="仿宋" w:hAnsi="仿宋" w:cs="仿宋" w:hint="eastAsia"/>
          <w:sz w:val="24"/>
        </w:rPr>
        <w:t>6.在合同协议书正式签署生效之前，本投标函连同你方的中标通知书将构成我们双方之间共同遵守的文件，对双方具有约束力。</w:t>
      </w:r>
    </w:p>
    <w:p w:rsidR="000F3962" w:rsidRDefault="0078615D">
      <w:pPr>
        <w:ind w:firstLineChars="200" w:firstLine="480"/>
        <w:rPr>
          <w:rFonts w:ascii="仿宋" w:eastAsia="仿宋" w:hAnsi="仿宋" w:cs="仿宋"/>
          <w:sz w:val="24"/>
          <w:u w:val="single"/>
        </w:rPr>
      </w:pPr>
      <w:r>
        <w:rPr>
          <w:rFonts w:ascii="仿宋" w:eastAsia="仿宋" w:hAnsi="仿宋" w:cs="仿宋" w:hint="eastAsia"/>
          <w:sz w:val="24"/>
        </w:rPr>
        <w:t>7.</w:t>
      </w:r>
      <w:r>
        <w:rPr>
          <w:rFonts w:ascii="仿宋" w:eastAsia="仿宋" w:hAnsi="仿宋" w:cs="仿宋" w:hint="eastAsia"/>
          <w:sz w:val="24"/>
          <w:u w:val="single"/>
        </w:rPr>
        <w:t xml:space="preserve">                                     </w:t>
      </w:r>
      <w:r>
        <w:rPr>
          <w:rFonts w:ascii="仿宋" w:eastAsia="仿宋" w:hAnsi="仿宋" w:cs="仿宋" w:hint="eastAsia"/>
          <w:sz w:val="24"/>
        </w:rPr>
        <w:t>（其他补充说明）。</w:t>
      </w:r>
    </w:p>
    <w:p w:rsidR="000F3962" w:rsidRDefault="000F3962">
      <w:pPr>
        <w:pStyle w:val="a8"/>
        <w:rPr>
          <w:rFonts w:ascii="仿宋" w:eastAsia="仿宋" w:hAnsi="仿宋" w:cs="仿宋"/>
          <w:sz w:val="24"/>
          <w:szCs w:val="24"/>
        </w:rPr>
      </w:pPr>
    </w:p>
    <w:p w:rsidR="000F3962" w:rsidRDefault="0078615D">
      <w:pPr>
        <w:pStyle w:val="a8"/>
        <w:ind w:firstLineChars="1550" w:firstLine="3720"/>
        <w:rPr>
          <w:rFonts w:ascii="仿宋" w:eastAsia="仿宋" w:hAnsi="仿宋" w:cs="仿宋"/>
          <w:sz w:val="24"/>
          <w:szCs w:val="24"/>
        </w:rPr>
      </w:pPr>
      <w:r>
        <w:rPr>
          <w:rFonts w:ascii="仿宋" w:eastAsia="仿宋" w:hAnsi="仿宋" w:cs="仿宋" w:hint="eastAsia"/>
          <w:sz w:val="24"/>
          <w:szCs w:val="24"/>
        </w:rPr>
        <w:t>比选申请人：</w:t>
      </w:r>
      <w:r>
        <w:rPr>
          <w:rFonts w:ascii="仿宋" w:eastAsia="仿宋" w:hAnsi="仿宋" w:cs="仿宋" w:hint="eastAsia"/>
          <w:sz w:val="24"/>
          <w:szCs w:val="24"/>
          <w:u w:val="single"/>
        </w:rPr>
        <w:t xml:space="preserve">（单位全称）       （盖单位章）  </w:t>
      </w:r>
    </w:p>
    <w:p w:rsidR="000F3962" w:rsidRDefault="0078615D">
      <w:pPr>
        <w:pStyle w:val="a8"/>
        <w:rPr>
          <w:rFonts w:ascii="仿宋" w:eastAsia="仿宋" w:hAnsi="仿宋" w:cs="仿宋"/>
          <w:sz w:val="24"/>
          <w:szCs w:val="24"/>
        </w:rPr>
      </w:pPr>
      <w:r>
        <w:rPr>
          <w:rFonts w:ascii="仿宋" w:eastAsia="仿宋" w:hAnsi="仿宋" w:cs="仿宋" w:hint="eastAsia"/>
          <w:sz w:val="24"/>
          <w:szCs w:val="24"/>
        </w:rPr>
        <w:t xml:space="preserve">                               法定代表人或其委托代理人：</w:t>
      </w:r>
      <w:r>
        <w:rPr>
          <w:rFonts w:ascii="仿宋" w:eastAsia="仿宋" w:hAnsi="仿宋" w:cs="仿宋" w:hint="eastAsia"/>
          <w:sz w:val="24"/>
          <w:szCs w:val="24"/>
          <w:u w:val="single"/>
        </w:rPr>
        <w:t xml:space="preserve">   （签字）   </w:t>
      </w:r>
    </w:p>
    <w:p w:rsidR="000F3962" w:rsidRDefault="0078615D">
      <w:pPr>
        <w:pStyle w:val="a8"/>
        <w:rPr>
          <w:rFonts w:ascii="仿宋" w:eastAsia="仿宋" w:hAnsi="仿宋" w:cs="仿宋"/>
          <w:sz w:val="24"/>
          <w:szCs w:val="24"/>
        </w:rPr>
      </w:pPr>
      <w:r>
        <w:rPr>
          <w:rFonts w:ascii="仿宋" w:eastAsia="仿宋" w:hAnsi="仿宋" w:cs="仿宋" w:hint="eastAsia"/>
          <w:sz w:val="24"/>
          <w:szCs w:val="24"/>
        </w:rPr>
        <w:t xml:space="preserve">                               比选申请人地址：                             </w:t>
      </w:r>
    </w:p>
    <w:p w:rsidR="000F3962" w:rsidRDefault="0078615D">
      <w:pPr>
        <w:pStyle w:val="a8"/>
        <w:ind w:firstLineChars="1300" w:firstLine="3796"/>
        <w:rPr>
          <w:rFonts w:ascii="仿宋" w:eastAsia="仿宋" w:hAnsi="仿宋" w:cs="仿宋"/>
          <w:sz w:val="24"/>
          <w:szCs w:val="24"/>
        </w:rPr>
      </w:pPr>
      <w:r>
        <w:rPr>
          <w:rFonts w:ascii="仿宋" w:eastAsia="仿宋" w:hAnsi="仿宋" w:cs="仿宋" w:hint="eastAsia"/>
          <w:spacing w:val="26"/>
          <w:sz w:val="24"/>
          <w:szCs w:val="24"/>
        </w:rPr>
        <w:t>邮政编码</w:t>
      </w:r>
      <w:r>
        <w:rPr>
          <w:rFonts w:ascii="仿宋" w:eastAsia="仿宋" w:hAnsi="仿宋" w:cs="仿宋" w:hint="eastAsia"/>
          <w:sz w:val="24"/>
          <w:szCs w:val="24"/>
        </w:rPr>
        <w:t xml:space="preserve">：                                   </w:t>
      </w:r>
    </w:p>
    <w:p w:rsidR="000F3962" w:rsidRDefault="0078615D">
      <w:pPr>
        <w:pStyle w:val="a8"/>
        <w:ind w:firstLineChars="1550" w:firstLine="3720"/>
        <w:rPr>
          <w:rFonts w:ascii="仿宋" w:eastAsia="仿宋" w:hAnsi="仿宋" w:cs="仿宋"/>
          <w:sz w:val="24"/>
          <w:szCs w:val="24"/>
          <w:u w:val="single"/>
        </w:rPr>
      </w:pPr>
      <w:r>
        <w:rPr>
          <w:rFonts w:ascii="仿宋" w:eastAsia="仿宋" w:hAnsi="仿宋" w:cs="仿宋" w:hint="eastAsia"/>
          <w:sz w:val="24"/>
          <w:szCs w:val="24"/>
        </w:rPr>
        <w:t xml:space="preserve">电      话：                                   </w:t>
      </w:r>
    </w:p>
    <w:p w:rsidR="000F3962" w:rsidRDefault="0078615D">
      <w:pPr>
        <w:pStyle w:val="a8"/>
        <w:ind w:firstLineChars="1550" w:firstLine="3720"/>
        <w:rPr>
          <w:rFonts w:ascii="仿宋" w:eastAsia="仿宋" w:hAnsi="仿宋" w:cs="仿宋"/>
          <w:sz w:val="24"/>
          <w:szCs w:val="24"/>
          <w:u w:val="single"/>
        </w:rPr>
      </w:pPr>
      <w:r>
        <w:rPr>
          <w:rFonts w:ascii="仿宋" w:eastAsia="仿宋" w:hAnsi="仿宋" w:cs="仿宋" w:hint="eastAsia"/>
          <w:sz w:val="24"/>
          <w:szCs w:val="24"/>
        </w:rPr>
        <w:t xml:space="preserve">传      真：                                      </w:t>
      </w:r>
    </w:p>
    <w:p w:rsidR="000F3962" w:rsidRDefault="0078615D">
      <w:pPr>
        <w:pStyle w:val="a8"/>
        <w:ind w:firstLineChars="1550" w:firstLine="3720"/>
        <w:rPr>
          <w:rFonts w:ascii="仿宋" w:eastAsia="仿宋" w:hAnsi="仿宋" w:cs="仿宋"/>
          <w:sz w:val="24"/>
          <w:szCs w:val="24"/>
        </w:rPr>
      </w:pPr>
      <w:r>
        <w:rPr>
          <w:rFonts w:ascii="仿宋" w:eastAsia="仿宋" w:hAnsi="仿宋" w:cs="仿宋" w:hint="eastAsia"/>
          <w:sz w:val="24"/>
          <w:szCs w:val="24"/>
        </w:rPr>
        <w:t xml:space="preserve">网      址：  </w:t>
      </w:r>
    </w:p>
    <w:p w:rsidR="000F3962" w:rsidRDefault="0078615D">
      <w:pPr>
        <w:pStyle w:val="a8"/>
        <w:ind w:firstLineChars="1550" w:firstLine="3720"/>
        <w:rPr>
          <w:rFonts w:ascii="仿宋" w:eastAsia="仿宋" w:hAnsi="仿宋" w:cs="仿宋"/>
          <w:sz w:val="24"/>
          <w:szCs w:val="24"/>
        </w:rPr>
      </w:pPr>
      <w:r>
        <w:rPr>
          <w:rFonts w:ascii="仿宋" w:eastAsia="仿宋" w:hAnsi="仿宋" w:cs="仿宋" w:hint="eastAsia"/>
          <w:sz w:val="24"/>
          <w:szCs w:val="24"/>
        </w:rPr>
        <w:t xml:space="preserve">                                     </w:t>
      </w:r>
    </w:p>
    <w:p w:rsidR="000F3962" w:rsidRDefault="0078615D">
      <w:pPr>
        <w:pStyle w:val="a8"/>
        <w:ind w:firstLineChars="1550" w:firstLine="3720"/>
        <w:jc w:val="center"/>
        <w:rPr>
          <w:rFonts w:ascii="仿宋" w:eastAsia="仿宋" w:hAnsi="仿宋" w:cs="仿宋"/>
          <w:sz w:val="24"/>
          <w:szCs w:val="24"/>
        </w:rPr>
      </w:pPr>
      <w:r>
        <w:rPr>
          <w:rFonts w:ascii="仿宋" w:eastAsia="仿宋" w:hAnsi="仿宋" w:cs="仿宋" w:hint="eastAsia"/>
          <w:sz w:val="24"/>
          <w:szCs w:val="24"/>
        </w:rPr>
        <w:t>年    月    日</w:t>
      </w: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0F3962">
      <w:pPr>
        <w:pStyle w:val="a8"/>
        <w:ind w:firstLineChars="1550" w:firstLine="3720"/>
        <w:jc w:val="center"/>
        <w:rPr>
          <w:rFonts w:ascii="仿宋" w:eastAsia="仿宋" w:hAnsi="仿宋" w:cs="仿宋"/>
          <w:sz w:val="24"/>
          <w:szCs w:val="24"/>
        </w:rPr>
      </w:pPr>
    </w:p>
    <w:p w:rsidR="000F3962" w:rsidRDefault="0078615D">
      <w:pPr>
        <w:pStyle w:val="a8"/>
        <w:jc w:val="center"/>
        <w:rPr>
          <w:rFonts w:ascii="仿宋" w:eastAsia="仿宋" w:hAnsi="仿宋" w:cs="仿宋"/>
          <w:sz w:val="24"/>
          <w:szCs w:val="24"/>
        </w:rPr>
      </w:pPr>
      <w:r>
        <w:rPr>
          <w:rFonts w:ascii="仿宋" w:eastAsia="仿宋" w:hAnsi="仿宋" w:cs="仿宋" w:hint="eastAsia"/>
          <w:sz w:val="48"/>
          <w:szCs w:val="48"/>
        </w:rPr>
        <w:t>维修清单</w:t>
      </w:r>
    </w:p>
    <w:tbl>
      <w:tblPr>
        <w:tblpPr w:leftFromText="180" w:rightFromText="180" w:vertAnchor="text" w:horzAnchor="page" w:tblpX="657" w:tblpY="541"/>
        <w:tblOverlap w:val="never"/>
        <w:tblW w:w="10033" w:type="dxa"/>
        <w:tblLayout w:type="fixed"/>
        <w:tblCellMar>
          <w:left w:w="0" w:type="dxa"/>
          <w:right w:w="0" w:type="dxa"/>
        </w:tblCellMar>
        <w:tblLook w:val="04A0"/>
      </w:tblPr>
      <w:tblGrid>
        <w:gridCol w:w="284"/>
        <w:gridCol w:w="763"/>
        <w:gridCol w:w="1393"/>
        <w:gridCol w:w="1125"/>
        <w:gridCol w:w="1711"/>
        <w:gridCol w:w="574"/>
        <w:gridCol w:w="586"/>
        <w:gridCol w:w="645"/>
        <w:gridCol w:w="656"/>
        <w:gridCol w:w="574"/>
        <w:gridCol w:w="574"/>
        <w:gridCol w:w="574"/>
        <w:gridCol w:w="574"/>
      </w:tblGrid>
      <w:tr w:rsidR="000F3962">
        <w:trPr>
          <w:trHeight w:val="781"/>
        </w:trPr>
        <w:tc>
          <w:tcPr>
            <w:tcW w:w="284"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序号</w:t>
            </w:r>
          </w:p>
        </w:tc>
        <w:tc>
          <w:tcPr>
            <w:tcW w:w="763" w:type="dxa"/>
            <w:vMerge w:val="restart"/>
            <w:tcBorders>
              <w:top w:val="single" w:sz="4" w:space="0" w:color="000000"/>
              <w:left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2"/>
                <w:szCs w:val="22"/>
              </w:rPr>
            </w:pPr>
            <w:r>
              <w:rPr>
                <w:rFonts w:ascii="仿宋" w:eastAsia="仿宋" w:hAnsi="仿宋" w:cs="仿宋" w:hint="eastAsia"/>
                <w:kern w:val="0"/>
                <w:sz w:val="22"/>
                <w:szCs w:val="22"/>
              </w:rPr>
              <w:t>维修项目名称</w:t>
            </w:r>
          </w:p>
        </w:tc>
        <w:tc>
          <w:tcPr>
            <w:tcW w:w="1393"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车型</w:t>
            </w:r>
          </w:p>
        </w:tc>
        <w:tc>
          <w:tcPr>
            <w:tcW w:w="1125"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品牌</w:t>
            </w:r>
          </w:p>
        </w:tc>
        <w:tc>
          <w:tcPr>
            <w:tcW w:w="1711"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型号</w:t>
            </w:r>
          </w:p>
        </w:tc>
        <w:tc>
          <w:tcPr>
            <w:tcW w:w="574"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单位</w:t>
            </w:r>
          </w:p>
        </w:tc>
        <w:tc>
          <w:tcPr>
            <w:tcW w:w="586" w:type="dxa"/>
            <w:vMerge w:val="restart"/>
            <w:tcBorders>
              <w:top w:val="single" w:sz="4" w:space="0" w:color="000000"/>
              <w:left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4"/>
              </w:rPr>
            </w:pPr>
            <w:r>
              <w:rPr>
                <w:rFonts w:ascii="仿宋" w:eastAsia="仿宋" w:hAnsi="仿宋" w:cs="仿宋" w:hint="eastAsia"/>
                <w:kern w:val="0"/>
                <w:sz w:val="24"/>
              </w:rPr>
              <w:t>数量</w:t>
            </w:r>
          </w:p>
        </w:tc>
        <w:tc>
          <w:tcPr>
            <w:tcW w:w="1875"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宋体" w:hAnsi="宋体" w:cs="宋体"/>
                <w:sz w:val="22"/>
                <w:szCs w:val="22"/>
              </w:rPr>
            </w:pPr>
            <w:r>
              <w:rPr>
                <w:rFonts w:ascii="宋体" w:hAnsi="宋体" w:cs="宋体" w:hint="eastAsia"/>
                <w:sz w:val="22"/>
                <w:szCs w:val="22"/>
              </w:rPr>
              <w:t>业主估算价（元）</w:t>
            </w:r>
          </w:p>
        </w:tc>
        <w:tc>
          <w:tcPr>
            <w:tcW w:w="1722" w:type="dxa"/>
            <w:gridSpan w:val="3"/>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宋体" w:hAnsi="宋体" w:cs="宋体"/>
                <w:sz w:val="22"/>
                <w:szCs w:val="22"/>
              </w:rPr>
            </w:pPr>
            <w:r>
              <w:rPr>
                <w:rFonts w:ascii="宋体" w:hAnsi="宋体" w:cs="宋体" w:hint="eastAsia"/>
                <w:sz w:val="22"/>
                <w:szCs w:val="22"/>
              </w:rPr>
              <w:t>投标报价（元）</w:t>
            </w:r>
          </w:p>
        </w:tc>
      </w:tr>
      <w:tr w:rsidR="000F3962">
        <w:trPr>
          <w:trHeight w:val="781"/>
        </w:trPr>
        <w:tc>
          <w:tcPr>
            <w:tcW w:w="284"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763" w:type="dxa"/>
            <w:vMerge/>
            <w:tcBorders>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pPr>
          </w:p>
        </w:tc>
        <w:tc>
          <w:tcPr>
            <w:tcW w:w="1393"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1125"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1711"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574"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586" w:type="dxa"/>
            <w:vMerge/>
            <w:tcBorders>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pPr>
          </w:p>
        </w:tc>
        <w:tc>
          <w:tcPr>
            <w:tcW w:w="64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工时费</w:t>
            </w:r>
          </w:p>
        </w:tc>
        <w:tc>
          <w:tcPr>
            <w:tcW w:w="656"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材料费</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其他</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工时费</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材料费</w:t>
            </w:r>
          </w:p>
        </w:tc>
        <w:tc>
          <w:tcPr>
            <w:tcW w:w="574"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2"/>
                <w:szCs w:val="22"/>
              </w:rPr>
            </w:pPr>
            <w:r>
              <w:rPr>
                <w:rFonts w:ascii="仿宋" w:eastAsia="仿宋" w:hAnsi="仿宋" w:cs="仿宋" w:hint="eastAsia"/>
                <w:kern w:val="0"/>
                <w:sz w:val="22"/>
                <w:szCs w:val="22"/>
              </w:rPr>
              <w:t>其他</w:t>
            </w: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机油格</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空气格</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170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i/>
                <w:iCs/>
                <w:kern w:val="0"/>
                <w:sz w:val="20"/>
                <w:szCs w:val="20"/>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YH5500TQZ15D2</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175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 w:eastAsia="仿宋" w:hAnsi="仿宋" w:cs="仿宋" w:hint="eastAsia"/>
                <w:kern w:val="0"/>
                <w:sz w:val="20"/>
                <w:szCs w:val="20"/>
              </w:rPr>
              <w:t>汽油/</w:t>
            </w:r>
          </w:p>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柴油格</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330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前轴承</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570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195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12"/>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596"/>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后轴承</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个</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570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6</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球头拉杆</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根</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395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395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7</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前刹车片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套</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450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8</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后刹车片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套</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42"/>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510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9</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前保险杠</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根</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222"/>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3895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285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10</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大 灯</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组</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90"/>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11</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电 瓶</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880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795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12</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起动机</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2600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980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1080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763"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left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widowControl/>
              <w:jc w:val="center"/>
              <w:textAlignment w:val="center"/>
              <w:rPr>
                <w:rFonts w:ascii="仿宋" w:eastAsia="仿宋" w:hAnsi="仿宋" w:cs="仿宋"/>
                <w:kern w:val="0"/>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2365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13</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发电机</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台</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1960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1680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1210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1860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14</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雨刮片</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组</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135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270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15</w:t>
            </w:r>
          </w:p>
        </w:tc>
        <w:tc>
          <w:tcPr>
            <w:tcW w:w="763"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氟利昂</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大型普通客车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柯斯达</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SCT6703TRB53L</w:t>
            </w:r>
          </w:p>
        </w:tc>
        <w:tc>
          <w:tcPr>
            <w:tcW w:w="574"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 w:eastAsia="仿宋" w:hAnsi="仿宋" w:cs="仿宋" w:hint="eastAsia"/>
                <w:kern w:val="0"/>
                <w:sz w:val="20"/>
                <w:szCs w:val="20"/>
              </w:rPr>
              <w:t>次</w:t>
            </w: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620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SY6548MS3BH</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中型普通客车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金杯阁瑞斯</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SY6521G2S3BG</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ZN1033U2G4</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JXW1030AS</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尼桑牌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ZN1032U2G3</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160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320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中联</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ZLJ5320JQ225V</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240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550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YH5500TQZ15D2</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重型专项作业车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YH5258TQZ19T</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2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YH5100TQZ02P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671"/>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轻型普通货车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江西五十铃牌</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kern w:val="0"/>
                <w:sz w:val="20"/>
                <w:szCs w:val="20"/>
              </w:rPr>
            </w:pPr>
            <w:r>
              <w:rPr>
                <w:rFonts w:ascii="仿宋_GB2312" w:eastAsia="仿宋_GB2312" w:hAnsi="仿宋_GB2312" w:cs="仿宋_GB2312" w:hint="eastAsia"/>
                <w:sz w:val="24"/>
              </w:rPr>
              <w:t>JXW1031BSB0</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400</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35"/>
        </w:trPr>
        <w:tc>
          <w:tcPr>
            <w:tcW w:w="28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中型专业作业车</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b/>
                <w:bCs/>
                <w:sz w:val="20"/>
                <w:szCs w:val="20"/>
              </w:rPr>
            </w:pPr>
            <w:r>
              <w:rPr>
                <w:rFonts w:ascii="仿宋_GB2312" w:eastAsia="仿宋_GB2312" w:hAnsi="仿宋_GB2312" w:cs="仿宋_GB2312" w:hint="eastAsia"/>
                <w:sz w:val="24"/>
              </w:rPr>
              <w:t>粤海</w:t>
            </w: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 w:eastAsia="仿宋" w:hAnsi="仿宋" w:cs="仿宋"/>
                <w:sz w:val="20"/>
                <w:szCs w:val="20"/>
              </w:rPr>
            </w:pPr>
            <w:r>
              <w:rPr>
                <w:rFonts w:ascii="仿宋_GB2312" w:eastAsia="仿宋_GB2312" w:hAnsi="仿宋_GB2312" w:cs="仿宋_GB2312" w:hint="eastAsia"/>
                <w:sz w:val="24"/>
              </w:rPr>
              <w:t>YH5100TQZ25P</w:t>
            </w:r>
          </w:p>
        </w:tc>
        <w:tc>
          <w:tcPr>
            <w:tcW w:w="574" w:type="dxa"/>
            <w:vMerge/>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w:t>
            </w: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200</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485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r w:rsidR="000F3962">
        <w:trPr>
          <w:trHeight w:val="335"/>
        </w:trPr>
        <w:tc>
          <w:tcPr>
            <w:tcW w:w="28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78615D">
            <w:pPr>
              <w:widowControl/>
              <w:jc w:val="center"/>
              <w:textAlignment w:val="center"/>
              <w:rPr>
                <w:rFonts w:ascii="仿宋_GB2312" w:eastAsia="仿宋_GB2312" w:hAnsi="仿宋_GB2312" w:cs="仿宋_GB2312"/>
                <w:sz w:val="24"/>
              </w:rPr>
            </w:pPr>
            <w:r>
              <w:rPr>
                <w:rFonts w:ascii="仿宋_GB2312" w:eastAsia="仿宋_GB2312" w:hAnsi="仿宋_GB2312" w:cs="仿宋_GB2312" w:hint="eastAsia"/>
                <w:sz w:val="24"/>
              </w:rPr>
              <w:t>合计</w:t>
            </w:r>
          </w:p>
        </w:tc>
        <w:tc>
          <w:tcPr>
            <w:tcW w:w="1125"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_GB2312" w:eastAsia="仿宋_GB2312" w:hAnsi="仿宋_GB2312" w:cs="仿宋_GB2312"/>
                <w:sz w:val="24"/>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right w:w="12" w:type="dxa"/>
            </w:tcMar>
            <w:vAlign w:val="center"/>
          </w:tcPr>
          <w:p w:rsidR="000F3962" w:rsidRDefault="000F3962">
            <w:pPr>
              <w:widowControl/>
              <w:jc w:val="center"/>
              <w:textAlignment w:val="center"/>
              <w:rPr>
                <w:rFonts w:ascii="仿宋_GB2312" w:eastAsia="仿宋_GB2312" w:hAnsi="仿宋_GB2312" w:cs="仿宋_GB2312"/>
                <w:sz w:val="24"/>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8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645"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36745</w:t>
            </w:r>
          </w:p>
        </w:tc>
        <w:tc>
          <w:tcPr>
            <w:tcW w:w="656"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78615D">
            <w:pPr>
              <w:jc w:val="center"/>
              <w:rPr>
                <w:rFonts w:ascii="仿宋" w:eastAsia="仿宋" w:hAnsi="仿宋" w:cs="仿宋"/>
                <w:sz w:val="20"/>
                <w:szCs w:val="20"/>
              </w:rPr>
            </w:pPr>
            <w:r>
              <w:rPr>
                <w:rFonts w:ascii="仿宋" w:eastAsia="仿宋" w:hAnsi="仿宋" w:cs="仿宋" w:hint="eastAsia"/>
                <w:sz w:val="20"/>
                <w:szCs w:val="20"/>
              </w:rPr>
              <w:t>114515</w:t>
            </w: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c>
          <w:tcPr>
            <w:tcW w:w="574" w:type="dxa"/>
            <w:tcBorders>
              <w:top w:val="single" w:sz="4" w:space="0" w:color="000000"/>
              <w:left w:val="single" w:sz="4" w:space="0" w:color="000000"/>
              <w:bottom w:val="single" w:sz="4" w:space="0" w:color="000000"/>
              <w:right w:val="single" w:sz="4" w:space="0" w:color="000000"/>
            </w:tcBorders>
            <w:shd w:val="clear" w:color="auto" w:fill="auto"/>
            <w:noWrap/>
            <w:tcMar>
              <w:top w:w="12" w:type="dxa"/>
              <w:left w:w="12" w:type="dxa"/>
              <w:right w:w="12" w:type="dxa"/>
            </w:tcMar>
            <w:vAlign w:val="center"/>
          </w:tcPr>
          <w:p w:rsidR="000F3962" w:rsidRDefault="000F3962">
            <w:pPr>
              <w:jc w:val="center"/>
              <w:rPr>
                <w:rFonts w:ascii="仿宋" w:eastAsia="仿宋" w:hAnsi="仿宋" w:cs="仿宋"/>
                <w:sz w:val="20"/>
                <w:szCs w:val="20"/>
              </w:rPr>
            </w:pPr>
          </w:p>
        </w:tc>
      </w:tr>
    </w:tbl>
    <w:p w:rsidR="000F3962" w:rsidRDefault="000F3962">
      <w:pPr>
        <w:pStyle w:val="a8"/>
        <w:ind w:firstLineChars="1550" w:firstLine="3268"/>
        <w:jc w:val="center"/>
        <w:rPr>
          <w:rFonts w:hAnsi="宋体"/>
          <w:b/>
          <w:bCs/>
        </w:rPr>
      </w:pPr>
    </w:p>
    <w:p w:rsidR="000F3962" w:rsidRDefault="000F3962">
      <w:pPr>
        <w:pStyle w:val="a8"/>
        <w:ind w:firstLineChars="1550" w:firstLine="3268"/>
        <w:jc w:val="center"/>
        <w:rPr>
          <w:rFonts w:hAnsi="宋体"/>
          <w:b/>
          <w:bCs/>
        </w:rPr>
      </w:pPr>
    </w:p>
    <w:p w:rsidR="000F3962" w:rsidRDefault="000F3962">
      <w:pPr>
        <w:pStyle w:val="a8"/>
        <w:ind w:firstLineChars="1550" w:firstLine="3268"/>
        <w:jc w:val="center"/>
        <w:rPr>
          <w:rFonts w:hAnsi="宋体"/>
          <w:b/>
          <w:bCs/>
        </w:rPr>
      </w:pPr>
    </w:p>
    <w:p w:rsidR="000F3962" w:rsidRDefault="000F3962">
      <w:pPr>
        <w:pStyle w:val="af3"/>
        <w:snapToGrid w:val="0"/>
        <w:ind w:firstLineChars="0" w:firstLine="0"/>
        <w:jc w:val="center"/>
        <w:rPr>
          <w:rFonts w:ascii="仿宋" w:eastAsia="仿宋" w:hAnsi="仿宋" w:cs="仿宋"/>
          <w:b/>
          <w:sz w:val="30"/>
          <w:szCs w:val="30"/>
        </w:rPr>
      </w:pPr>
    </w:p>
    <w:p w:rsidR="000F3962" w:rsidRDefault="000F3962">
      <w:pPr>
        <w:pStyle w:val="af3"/>
        <w:snapToGrid w:val="0"/>
        <w:ind w:firstLineChars="0" w:firstLine="0"/>
        <w:jc w:val="center"/>
        <w:rPr>
          <w:rFonts w:ascii="仿宋" w:eastAsia="仿宋" w:hAnsi="仿宋" w:cs="仿宋"/>
          <w:b/>
          <w:sz w:val="30"/>
          <w:szCs w:val="30"/>
        </w:rPr>
      </w:pPr>
    </w:p>
    <w:p w:rsidR="000F3962" w:rsidRDefault="000F3962">
      <w:pPr>
        <w:pStyle w:val="af3"/>
        <w:snapToGrid w:val="0"/>
        <w:ind w:firstLineChars="0" w:firstLine="0"/>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78615D">
      <w:pPr>
        <w:pStyle w:val="af3"/>
        <w:snapToGrid w:val="0"/>
        <w:ind w:firstLineChars="0" w:firstLine="0"/>
        <w:jc w:val="center"/>
        <w:rPr>
          <w:rFonts w:ascii="黑体" w:eastAsia="黑体" w:hAnsi="黑体" w:cs="黑体"/>
          <w:bCs/>
          <w:sz w:val="30"/>
          <w:szCs w:val="30"/>
        </w:rPr>
      </w:pPr>
      <w:r>
        <w:rPr>
          <w:rFonts w:ascii="黑体" w:eastAsia="黑体" w:hAnsi="黑体" w:cs="黑体" w:hint="eastAsia"/>
          <w:bCs/>
          <w:sz w:val="30"/>
          <w:szCs w:val="30"/>
        </w:rPr>
        <w:t>二、法定代表人授权书（按需）</w:t>
      </w:r>
    </w:p>
    <w:p w:rsidR="000F3962" w:rsidRDefault="000F3962">
      <w:pPr>
        <w:pStyle w:val="af3"/>
        <w:snapToGrid w:val="0"/>
        <w:ind w:firstLineChars="0" w:firstLine="0"/>
        <w:jc w:val="center"/>
        <w:rPr>
          <w:rFonts w:ascii="仿宋" w:eastAsia="仿宋" w:hAnsi="仿宋" w:cs="仿宋"/>
          <w:b/>
          <w:sz w:val="30"/>
          <w:szCs w:val="30"/>
        </w:rPr>
      </w:pPr>
    </w:p>
    <w:p w:rsidR="000F3962" w:rsidRDefault="0078615D">
      <w:pPr>
        <w:widowControl/>
        <w:snapToGrid w:val="0"/>
        <w:spacing w:line="360" w:lineRule="auto"/>
        <w:jc w:val="left"/>
        <w:outlineLvl w:val="1"/>
        <w:rPr>
          <w:rFonts w:ascii="仿宋" w:eastAsia="仿宋" w:hAnsi="仿宋" w:cs="仿宋"/>
          <w:sz w:val="24"/>
        </w:rPr>
      </w:pPr>
      <w:r>
        <w:rPr>
          <w:rFonts w:ascii="仿宋" w:eastAsia="仿宋" w:hAnsi="仿宋" w:cs="仿宋" w:hint="eastAsia"/>
          <w:sz w:val="24"/>
        </w:rPr>
        <w:t>四川成渝高速公路股份有限公司成渝分公司：</w:t>
      </w:r>
    </w:p>
    <w:p w:rsidR="000F3962" w:rsidRDefault="0078615D">
      <w:pPr>
        <w:widowControl/>
        <w:snapToGrid w:val="0"/>
        <w:spacing w:line="360" w:lineRule="auto"/>
        <w:ind w:firstLineChars="196" w:firstLine="470"/>
        <w:jc w:val="left"/>
        <w:outlineLvl w:val="1"/>
        <w:rPr>
          <w:rFonts w:ascii="仿宋" w:eastAsia="仿宋" w:hAnsi="仿宋" w:cs="仿宋"/>
          <w:sz w:val="24"/>
        </w:rPr>
      </w:pPr>
      <w:r>
        <w:rPr>
          <w:rFonts w:ascii="仿宋" w:eastAsia="仿宋" w:hAnsi="仿宋" w:cs="仿宋" w:hint="eastAsia"/>
          <w:sz w:val="24"/>
        </w:rPr>
        <w:t>本授权声明：×××××（比选申请人名称）×××××（法定代表人姓名、职务）授权×××××（被授权人姓名、职务）为我方 “×××××” 项目比选活动的合法代表，以我方名义全权处理该项目有关比选、签订合同以及执行合同等一切事宜。</w:t>
      </w:r>
    </w:p>
    <w:p w:rsidR="000F3962" w:rsidRDefault="0078615D">
      <w:pPr>
        <w:widowControl/>
        <w:snapToGrid w:val="0"/>
        <w:spacing w:line="360" w:lineRule="auto"/>
        <w:ind w:firstLineChars="196" w:firstLine="470"/>
        <w:jc w:val="left"/>
        <w:outlineLvl w:val="1"/>
        <w:rPr>
          <w:rFonts w:ascii="仿宋" w:eastAsia="仿宋" w:hAnsi="仿宋" w:cs="仿宋"/>
          <w:sz w:val="24"/>
        </w:rPr>
      </w:pPr>
      <w:r>
        <w:rPr>
          <w:rFonts w:ascii="仿宋" w:eastAsia="仿宋" w:hAnsi="仿宋" w:cs="仿宋" w:hint="eastAsia"/>
          <w:sz w:val="24"/>
        </w:rPr>
        <w:t>特此声明。</w:t>
      </w:r>
    </w:p>
    <w:p w:rsidR="000F3962" w:rsidRDefault="000F3962">
      <w:pPr>
        <w:widowControl/>
        <w:snapToGrid w:val="0"/>
        <w:spacing w:line="360" w:lineRule="auto"/>
        <w:ind w:firstLineChars="196" w:firstLine="470"/>
        <w:jc w:val="left"/>
        <w:outlineLvl w:val="1"/>
        <w:rPr>
          <w:rFonts w:ascii="仿宋" w:eastAsia="仿宋" w:hAnsi="仿宋" w:cs="仿宋"/>
          <w:sz w:val="24"/>
        </w:rPr>
      </w:pPr>
    </w:p>
    <w:p w:rsidR="000F3962" w:rsidRDefault="000F3962">
      <w:pPr>
        <w:widowControl/>
        <w:snapToGrid w:val="0"/>
        <w:spacing w:line="360" w:lineRule="auto"/>
        <w:ind w:firstLineChars="196" w:firstLine="470"/>
        <w:jc w:val="left"/>
        <w:outlineLvl w:val="1"/>
        <w:rPr>
          <w:rFonts w:ascii="仿宋" w:eastAsia="仿宋" w:hAnsi="仿宋" w:cs="仿宋"/>
          <w:sz w:val="24"/>
        </w:rPr>
      </w:pPr>
    </w:p>
    <w:p w:rsidR="000F3962" w:rsidRDefault="000F3962">
      <w:pPr>
        <w:widowControl/>
        <w:snapToGrid w:val="0"/>
        <w:spacing w:line="360" w:lineRule="auto"/>
        <w:ind w:firstLineChars="196" w:firstLine="470"/>
        <w:jc w:val="left"/>
        <w:outlineLvl w:val="1"/>
        <w:rPr>
          <w:rFonts w:ascii="仿宋" w:eastAsia="仿宋" w:hAnsi="仿宋" w:cs="仿宋"/>
          <w:sz w:val="24"/>
        </w:rPr>
      </w:pPr>
    </w:p>
    <w:p w:rsidR="000F3962" w:rsidRDefault="0078615D">
      <w:pPr>
        <w:widowControl/>
        <w:snapToGrid w:val="0"/>
        <w:spacing w:line="480" w:lineRule="auto"/>
        <w:ind w:firstLineChars="196" w:firstLine="470"/>
        <w:jc w:val="left"/>
        <w:outlineLvl w:val="1"/>
        <w:rPr>
          <w:rFonts w:ascii="仿宋" w:eastAsia="仿宋" w:hAnsi="仿宋" w:cs="仿宋"/>
          <w:sz w:val="24"/>
        </w:rPr>
      </w:pPr>
      <w:r>
        <w:rPr>
          <w:rFonts w:ascii="仿宋" w:eastAsia="仿宋" w:hAnsi="仿宋" w:cs="仿宋" w:hint="eastAsia"/>
          <w:sz w:val="24"/>
        </w:rPr>
        <w:t>法定代表人（签字或盖章）：×××××。</w:t>
      </w:r>
    </w:p>
    <w:p w:rsidR="000F3962" w:rsidRDefault="0078615D">
      <w:pPr>
        <w:widowControl/>
        <w:snapToGrid w:val="0"/>
        <w:spacing w:line="480" w:lineRule="auto"/>
        <w:ind w:firstLineChars="196" w:firstLine="470"/>
        <w:jc w:val="left"/>
        <w:outlineLvl w:val="1"/>
        <w:rPr>
          <w:rFonts w:ascii="仿宋" w:eastAsia="仿宋" w:hAnsi="仿宋" w:cs="仿宋"/>
          <w:sz w:val="24"/>
        </w:rPr>
      </w:pPr>
      <w:r>
        <w:rPr>
          <w:rFonts w:ascii="仿宋" w:eastAsia="仿宋" w:hAnsi="仿宋" w:cs="仿宋" w:hint="eastAsia"/>
          <w:sz w:val="24"/>
        </w:rPr>
        <w:t>授权代表（签字）：×××××。</w:t>
      </w:r>
    </w:p>
    <w:p w:rsidR="000F3962" w:rsidRDefault="0078615D">
      <w:pPr>
        <w:widowControl/>
        <w:snapToGrid w:val="0"/>
        <w:spacing w:line="480" w:lineRule="auto"/>
        <w:ind w:firstLineChars="196" w:firstLine="470"/>
        <w:jc w:val="left"/>
        <w:outlineLvl w:val="1"/>
        <w:rPr>
          <w:rFonts w:ascii="仿宋" w:eastAsia="仿宋" w:hAnsi="仿宋" w:cs="仿宋"/>
          <w:sz w:val="24"/>
        </w:rPr>
      </w:pPr>
      <w:r>
        <w:rPr>
          <w:rFonts w:ascii="仿宋" w:eastAsia="仿宋" w:hAnsi="仿宋" w:cs="仿宋" w:hint="eastAsia"/>
          <w:sz w:val="24"/>
        </w:rPr>
        <w:t>比选人名称：×××××（单位公章）。</w:t>
      </w:r>
    </w:p>
    <w:p w:rsidR="000F3962" w:rsidRDefault="0078615D">
      <w:pPr>
        <w:widowControl/>
        <w:snapToGrid w:val="0"/>
        <w:spacing w:line="480" w:lineRule="auto"/>
        <w:ind w:firstLineChars="196" w:firstLine="470"/>
        <w:jc w:val="left"/>
        <w:outlineLvl w:val="1"/>
        <w:rPr>
          <w:rFonts w:ascii="仿宋" w:eastAsia="仿宋" w:hAnsi="仿宋" w:cs="仿宋"/>
          <w:sz w:val="24"/>
        </w:rPr>
      </w:pPr>
      <w:r>
        <w:rPr>
          <w:rFonts w:ascii="仿宋" w:eastAsia="仿宋" w:hAnsi="仿宋" w:cs="仿宋" w:hint="eastAsia"/>
          <w:sz w:val="24"/>
        </w:rPr>
        <w:t>日期：×××××。</w:t>
      </w:r>
    </w:p>
    <w:p w:rsidR="000F3962" w:rsidRDefault="000F3962">
      <w:pPr>
        <w:widowControl/>
        <w:snapToGrid w:val="0"/>
        <w:spacing w:line="480" w:lineRule="auto"/>
        <w:jc w:val="left"/>
        <w:outlineLvl w:val="1"/>
        <w:rPr>
          <w:rFonts w:ascii="仿宋" w:eastAsia="仿宋" w:hAnsi="仿宋" w:cs="仿宋"/>
          <w:sz w:val="24"/>
        </w:rPr>
      </w:pPr>
    </w:p>
    <w:p w:rsidR="000F3962" w:rsidRDefault="0078615D" w:rsidP="004F43EB">
      <w:pPr>
        <w:snapToGrid w:val="0"/>
        <w:spacing w:afterLines="50" w:line="360" w:lineRule="auto"/>
        <w:ind w:firstLineChars="200" w:firstLine="480"/>
        <w:rPr>
          <w:rFonts w:ascii="仿宋" w:eastAsia="仿宋" w:hAnsi="仿宋" w:cs="仿宋"/>
          <w:sz w:val="24"/>
        </w:rPr>
      </w:pPr>
      <w:r>
        <w:rPr>
          <w:rFonts w:ascii="仿宋" w:eastAsia="仿宋" w:hAnsi="仿宋" w:cs="仿宋" w:hint="eastAsia"/>
          <w:sz w:val="24"/>
        </w:rPr>
        <w:t>后附：</w:t>
      </w:r>
    </w:p>
    <w:p w:rsidR="00000000" w:rsidRDefault="0078615D" w:rsidP="004F43EB">
      <w:pPr>
        <w:snapToGrid w:val="0"/>
        <w:spacing w:afterLines="50" w:line="360" w:lineRule="auto"/>
        <w:ind w:firstLineChars="200" w:firstLine="480"/>
        <w:rPr>
          <w:rFonts w:ascii="仿宋" w:eastAsia="仿宋" w:hAnsi="仿宋" w:cs="仿宋"/>
          <w:sz w:val="24"/>
        </w:rPr>
      </w:pPr>
      <w:r>
        <w:rPr>
          <w:rFonts w:ascii="仿宋" w:eastAsia="仿宋" w:hAnsi="仿宋" w:cs="仿宋" w:hint="eastAsia"/>
          <w:sz w:val="24"/>
        </w:rPr>
        <w:t>1、授权代表身份证复印件（正反面，加盖公章）</w:t>
      </w:r>
    </w:p>
    <w:p w:rsidR="000F3962" w:rsidRDefault="000F3962">
      <w:pPr>
        <w:pStyle w:val="af3"/>
        <w:snapToGrid w:val="0"/>
        <w:ind w:firstLineChars="0" w:firstLine="0"/>
        <w:rPr>
          <w:rFonts w:ascii="仿宋" w:eastAsia="仿宋" w:hAnsi="仿宋" w:cs="仿宋"/>
          <w:b/>
          <w:sz w:val="30"/>
          <w:szCs w:val="30"/>
        </w:rPr>
      </w:pPr>
    </w:p>
    <w:p w:rsidR="000F3962" w:rsidRDefault="000F3962" w:rsidP="004F43EB">
      <w:pPr>
        <w:snapToGrid w:val="0"/>
        <w:spacing w:beforeLines="150" w:afterLines="100" w:line="360" w:lineRule="auto"/>
        <w:jc w:val="center"/>
        <w:rPr>
          <w:rFonts w:ascii="仿宋" w:eastAsia="仿宋" w:hAnsi="仿宋" w:cs="仿宋"/>
          <w:b/>
          <w:sz w:val="30"/>
          <w:szCs w:val="30"/>
        </w:rPr>
      </w:pPr>
    </w:p>
    <w:p w:rsidR="000F3962" w:rsidRDefault="000F3962">
      <w:pPr>
        <w:pStyle w:val="2"/>
        <w:rPr>
          <w:rFonts w:ascii="仿宋" w:eastAsia="仿宋" w:hAnsi="仿宋" w:cs="仿宋"/>
          <w:b/>
          <w:sz w:val="30"/>
          <w:szCs w:val="30"/>
        </w:rPr>
      </w:pPr>
    </w:p>
    <w:p w:rsidR="000F3962" w:rsidRDefault="000F3962">
      <w:pPr>
        <w:pStyle w:val="2"/>
        <w:rPr>
          <w:rFonts w:ascii="仿宋" w:eastAsia="仿宋" w:hAnsi="仿宋" w:cs="仿宋"/>
          <w:b/>
          <w:sz w:val="30"/>
          <w:szCs w:val="30"/>
        </w:rPr>
      </w:pPr>
    </w:p>
    <w:p w:rsidR="000F3962" w:rsidRDefault="0078615D">
      <w:pPr>
        <w:pStyle w:val="2"/>
        <w:ind w:leftChars="0" w:left="0" w:firstLine="0"/>
        <w:rPr>
          <w:rFonts w:ascii="黑体" w:eastAsia="黑体" w:hAnsi="黑体" w:cs="黑体"/>
          <w:sz w:val="32"/>
          <w:szCs w:val="32"/>
        </w:rPr>
      </w:pPr>
      <w:r>
        <w:rPr>
          <w:rFonts w:hAnsi="宋体" w:cs="宋体" w:hint="eastAsia"/>
          <w:sz w:val="24"/>
          <w:szCs w:val="24"/>
        </w:rPr>
        <w:lastRenderedPageBreak/>
        <w:t xml:space="preserve">                     </w:t>
      </w:r>
      <w:r>
        <w:rPr>
          <w:rFonts w:ascii="黑体" w:eastAsia="黑体" w:hAnsi="黑体" w:cs="黑体" w:hint="eastAsia"/>
          <w:sz w:val="32"/>
          <w:szCs w:val="32"/>
        </w:rPr>
        <w:t xml:space="preserve">    </w:t>
      </w:r>
    </w:p>
    <w:p w:rsidR="000F3962" w:rsidRDefault="0078615D">
      <w:pPr>
        <w:pStyle w:val="2"/>
        <w:ind w:firstLineChars="800" w:firstLine="2560"/>
        <w:rPr>
          <w:rFonts w:ascii="黑体" w:eastAsia="黑体" w:hAnsi="黑体" w:cs="黑体"/>
          <w:sz w:val="32"/>
          <w:szCs w:val="32"/>
        </w:rPr>
      </w:pPr>
      <w:r>
        <w:rPr>
          <w:rFonts w:ascii="黑体" w:eastAsia="黑体" w:hAnsi="黑体" w:cs="黑体" w:hint="eastAsia"/>
          <w:sz w:val="32"/>
          <w:szCs w:val="32"/>
        </w:rPr>
        <w:t xml:space="preserve"> 三、资格证明材料</w:t>
      </w:r>
    </w:p>
    <w:p w:rsidR="000F3962" w:rsidRDefault="000F3962">
      <w:pPr>
        <w:pStyle w:val="ac"/>
        <w:shd w:val="clear" w:color="auto" w:fill="FFFFFF"/>
        <w:spacing w:before="0" w:beforeAutospacing="0" w:after="0" w:afterAutospacing="0" w:line="360" w:lineRule="auto"/>
        <w:ind w:firstLineChars="200" w:firstLine="480"/>
        <w:rPr>
          <w:rFonts w:cs="宋体"/>
          <w:sz w:val="24"/>
          <w:szCs w:val="24"/>
        </w:rPr>
      </w:pPr>
    </w:p>
    <w:p w:rsidR="000F3962" w:rsidRDefault="0078615D">
      <w:pPr>
        <w:pStyle w:val="ac"/>
        <w:shd w:val="clear" w:color="auto" w:fill="FFFFFF"/>
        <w:spacing w:before="0" w:beforeAutospacing="0" w:after="0" w:afterAutospacing="0" w:line="360" w:lineRule="auto"/>
        <w:ind w:firstLineChars="200" w:firstLine="480"/>
        <w:rPr>
          <w:rFonts w:ascii="仿宋" w:eastAsia="仿宋" w:hAnsi="仿宋" w:cs="仿宋"/>
          <w:kern w:val="2"/>
          <w:sz w:val="24"/>
          <w:szCs w:val="24"/>
        </w:rPr>
      </w:pPr>
      <w:r>
        <w:rPr>
          <w:rFonts w:cs="宋体" w:hint="eastAsia"/>
          <w:sz w:val="24"/>
          <w:szCs w:val="24"/>
        </w:rPr>
        <w:t>1.</w:t>
      </w:r>
      <w:r>
        <w:rPr>
          <w:rFonts w:ascii="仿宋" w:eastAsia="仿宋" w:hAnsi="仿宋" w:cs="仿宋" w:hint="eastAsia"/>
          <w:kern w:val="2"/>
          <w:sz w:val="24"/>
          <w:szCs w:val="24"/>
        </w:rPr>
        <w:t>法定代表人身份证、营业执照复印件；</w:t>
      </w:r>
    </w:p>
    <w:p w:rsidR="000F3962" w:rsidRDefault="0078615D">
      <w:pPr>
        <w:pStyle w:val="ac"/>
        <w:shd w:val="clear" w:color="auto" w:fill="FFFFFF"/>
        <w:spacing w:before="0" w:beforeAutospacing="0" w:after="0" w:afterAutospacing="0" w:line="360" w:lineRule="auto"/>
        <w:ind w:firstLineChars="200" w:firstLine="480"/>
        <w:rPr>
          <w:rFonts w:ascii="仿宋" w:eastAsia="仿宋" w:hAnsi="仿宋" w:cs="仿宋"/>
          <w:kern w:val="2"/>
          <w:sz w:val="24"/>
          <w:szCs w:val="24"/>
        </w:rPr>
      </w:pPr>
      <w:r>
        <w:rPr>
          <w:rFonts w:ascii="仿宋" w:eastAsia="仿宋" w:hAnsi="仿宋" w:cs="仿宋" w:hint="eastAsia"/>
          <w:kern w:val="2"/>
          <w:sz w:val="24"/>
          <w:szCs w:val="24"/>
        </w:rPr>
        <w:t>2.基本账户开户许可证或基本用户信息表；</w:t>
      </w:r>
    </w:p>
    <w:p w:rsidR="000F3962" w:rsidRDefault="0078615D" w:rsidP="00FC49EF">
      <w:pPr>
        <w:pStyle w:val="ac"/>
        <w:shd w:val="clear" w:color="auto" w:fill="FFFFFF"/>
        <w:spacing w:before="0" w:beforeAutospacing="0" w:after="0" w:afterAutospacing="0" w:line="360" w:lineRule="auto"/>
        <w:ind w:leftChars="128" w:left="269" w:firstLineChars="100" w:firstLine="240"/>
        <w:rPr>
          <w:rFonts w:ascii="仿宋" w:eastAsia="仿宋" w:hAnsi="仿宋" w:cs="仿宋"/>
          <w:kern w:val="2"/>
          <w:sz w:val="24"/>
          <w:szCs w:val="24"/>
        </w:rPr>
      </w:pPr>
      <w:r>
        <w:rPr>
          <w:rFonts w:ascii="仿宋" w:eastAsia="仿宋" w:hAnsi="仿宋" w:cs="仿宋" w:hint="eastAsia"/>
          <w:kern w:val="2"/>
          <w:sz w:val="24"/>
          <w:szCs w:val="24"/>
        </w:rPr>
        <w:t>3.道路运输经营许可证。</w:t>
      </w:r>
    </w:p>
    <w:p w:rsidR="000F3962" w:rsidRDefault="0078615D">
      <w:pPr>
        <w:autoSpaceDE w:val="0"/>
        <w:autoSpaceDN w:val="0"/>
        <w:adjustRightInd w:val="0"/>
        <w:spacing w:line="360" w:lineRule="auto"/>
        <w:ind w:firstLineChars="200" w:firstLine="480"/>
        <w:rPr>
          <w:rFonts w:ascii="仿宋" w:eastAsia="仿宋" w:hAnsi="仿宋" w:cs="仿宋"/>
          <w:sz w:val="24"/>
        </w:rPr>
      </w:pPr>
      <w:r>
        <w:rPr>
          <w:rFonts w:ascii="仿宋" w:eastAsia="仿宋" w:hAnsi="仿宋" w:cs="仿宋" w:hint="eastAsia"/>
          <w:kern w:val="0"/>
          <w:sz w:val="24"/>
        </w:rPr>
        <w:t>4.近5年内（2017年1月至今）</w:t>
      </w:r>
      <w:r>
        <w:rPr>
          <w:rFonts w:ascii="仿宋" w:eastAsia="仿宋" w:hAnsi="仿宋" w:cs="仿宋" w:hint="eastAsia"/>
          <w:bCs/>
          <w:sz w:val="24"/>
        </w:rPr>
        <w:t>相关类似项目业绩</w:t>
      </w:r>
      <w:r>
        <w:rPr>
          <w:rFonts w:ascii="仿宋" w:eastAsia="仿宋" w:hAnsi="仿宋" w:cs="仿宋" w:hint="eastAsia"/>
          <w:kern w:val="0"/>
          <w:sz w:val="24"/>
        </w:rPr>
        <w:t>，以上业绩需附合同文件或验收证书复印件（加盖鲜章）。</w:t>
      </w: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0F3962">
      <w:pPr>
        <w:pStyle w:val="2"/>
        <w:ind w:leftChars="0" w:left="0" w:firstLine="0"/>
        <w:rPr>
          <w:rFonts w:hAnsi="宋体" w:cs="宋体"/>
          <w:sz w:val="24"/>
          <w:szCs w:val="24"/>
        </w:rPr>
      </w:pPr>
    </w:p>
    <w:p w:rsidR="000F3962" w:rsidRDefault="0078615D">
      <w:pPr>
        <w:pStyle w:val="2"/>
        <w:ind w:leftChars="0" w:left="0" w:firstLine="0"/>
        <w:jc w:val="center"/>
        <w:rPr>
          <w:rFonts w:ascii="黑体" w:eastAsia="黑体" w:hAnsi="黑体" w:cs="黑体"/>
          <w:sz w:val="30"/>
          <w:szCs w:val="30"/>
        </w:rPr>
      </w:pPr>
      <w:r>
        <w:rPr>
          <w:rFonts w:ascii="黑体" w:eastAsia="黑体" w:hAnsi="黑体" w:cs="黑体" w:hint="eastAsia"/>
          <w:sz w:val="32"/>
          <w:szCs w:val="32"/>
        </w:rPr>
        <w:t>四</w:t>
      </w:r>
      <w:r>
        <w:rPr>
          <w:rFonts w:ascii="黑体" w:eastAsia="黑体" w:hAnsi="黑体" w:cs="黑体" w:hint="eastAsia"/>
          <w:sz w:val="30"/>
          <w:szCs w:val="30"/>
        </w:rPr>
        <w:t>、</w:t>
      </w:r>
      <w:bookmarkStart w:id="13" w:name="_Toc24081"/>
      <w:r>
        <w:rPr>
          <w:rFonts w:ascii="黑体" w:eastAsia="黑体" w:hAnsi="黑体" w:cs="黑体" w:hint="eastAsia"/>
          <w:sz w:val="30"/>
          <w:szCs w:val="30"/>
        </w:rPr>
        <w:t>本项目管理、服务、其他人员情况表</w:t>
      </w:r>
      <w:bookmarkEnd w:id="13"/>
    </w:p>
    <w:tbl>
      <w:tblPr>
        <w:tblW w:w="9301" w:type="dxa"/>
        <w:jc w:val="center"/>
        <w:tblCellMar>
          <w:left w:w="10" w:type="dxa"/>
          <w:right w:w="10" w:type="dxa"/>
        </w:tblCellMar>
        <w:tblLook w:val="04A0"/>
      </w:tblPr>
      <w:tblGrid>
        <w:gridCol w:w="467"/>
        <w:gridCol w:w="456"/>
        <w:gridCol w:w="456"/>
        <w:gridCol w:w="1233"/>
        <w:gridCol w:w="1234"/>
        <w:gridCol w:w="1930"/>
        <w:gridCol w:w="1408"/>
        <w:gridCol w:w="2117"/>
      </w:tblGrid>
      <w:tr w:rsidR="000F3962">
        <w:trPr>
          <w:trHeight w:val="716"/>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rPr>
                <w:rFonts w:ascii="仿宋" w:eastAsia="仿宋" w:hAnsi="仿宋"/>
                <w:szCs w:val="21"/>
              </w:rPr>
            </w:pPr>
            <w:r>
              <w:rPr>
                <w:rFonts w:ascii="仿宋" w:eastAsia="仿宋" w:hAnsi="仿宋" w:cs="仿宋" w:hint="eastAsia"/>
                <w:b/>
                <w:sz w:val="30"/>
                <w:szCs w:val="30"/>
              </w:rPr>
              <w:br w:type="page"/>
            </w:r>
            <w:r>
              <w:rPr>
                <w:rFonts w:ascii="仿宋" w:eastAsia="仿宋" w:hAnsi="仿宋" w:hint="eastAsia"/>
                <w:szCs w:val="21"/>
              </w:rPr>
              <w:t>序号</w:t>
            </w:r>
          </w:p>
        </w:tc>
        <w:tc>
          <w:tcPr>
            <w:tcW w:w="91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项目</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姓名</w:t>
            </w: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 xml:space="preserve">职称 </w:t>
            </w: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持何种资格证件</w:t>
            </w:r>
          </w:p>
          <w:p w:rsidR="000F3962" w:rsidRDefault="0078615D">
            <w:pPr>
              <w:snapToGrid w:val="0"/>
              <w:jc w:val="center"/>
              <w:rPr>
                <w:rFonts w:ascii="仿宋" w:eastAsia="仿宋" w:hAnsi="仿宋"/>
                <w:szCs w:val="21"/>
              </w:rPr>
            </w:pPr>
            <w:r>
              <w:rPr>
                <w:rFonts w:ascii="仿宋" w:eastAsia="仿宋" w:hAnsi="仿宋" w:hint="eastAsia"/>
                <w:szCs w:val="21"/>
              </w:rPr>
              <w:t>有否上岗证</w:t>
            </w: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发证时间</w:t>
            </w: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从事本工作时间</w:t>
            </w:r>
          </w:p>
        </w:tc>
      </w:tr>
      <w:tr w:rsidR="000F3962">
        <w:trPr>
          <w:cantSplit/>
          <w:trHeight w:val="348"/>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1</w:t>
            </w:r>
          </w:p>
        </w:tc>
        <w:tc>
          <w:tcPr>
            <w:tcW w:w="91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技术</w:t>
            </w:r>
          </w:p>
          <w:p w:rsidR="000F3962" w:rsidRDefault="0078615D">
            <w:pPr>
              <w:snapToGrid w:val="0"/>
              <w:jc w:val="center"/>
              <w:rPr>
                <w:rFonts w:ascii="仿宋" w:eastAsia="仿宋" w:hAnsi="仿宋"/>
                <w:szCs w:val="21"/>
              </w:rPr>
            </w:pPr>
            <w:r>
              <w:rPr>
                <w:rFonts w:ascii="仿宋" w:eastAsia="仿宋" w:hAnsi="仿宋" w:hint="eastAsia"/>
                <w:szCs w:val="21"/>
              </w:rPr>
              <w:t>管理</w:t>
            </w:r>
          </w:p>
          <w:p w:rsidR="000F3962" w:rsidRDefault="0078615D">
            <w:pPr>
              <w:snapToGrid w:val="0"/>
              <w:jc w:val="center"/>
              <w:rPr>
                <w:rFonts w:ascii="仿宋" w:eastAsia="仿宋" w:hAnsi="仿宋"/>
                <w:szCs w:val="21"/>
              </w:rPr>
            </w:pPr>
            <w:r>
              <w:rPr>
                <w:rFonts w:ascii="仿宋" w:eastAsia="仿宋" w:hAnsi="仿宋" w:hint="eastAsia"/>
                <w:szCs w:val="21"/>
              </w:rPr>
              <w:t>人员</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348"/>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2</w:t>
            </w:r>
          </w:p>
        </w:tc>
        <w:tc>
          <w:tcPr>
            <w:tcW w:w="912" w:type="dxa"/>
            <w:gridSpan w:val="2"/>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348"/>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3</w:t>
            </w:r>
          </w:p>
        </w:tc>
        <w:tc>
          <w:tcPr>
            <w:tcW w:w="912" w:type="dxa"/>
            <w:gridSpan w:val="2"/>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315"/>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4</w:t>
            </w:r>
          </w:p>
        </w:tc>
        <w:tc>
          <w:tcPr>
            <w:tcW w:w="912"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检验</w:t>
            </w:r>
          </w:p>
          <w:p w:rsidR="000F3962" w:rsidRDefault="0078615D">
            <w:pPr>
              <w:snapToGrid w:val="0"/>
              <w:jc w:val="center"/>
              <w:rPr>
                <w:rFonts w:ascii="仿宋" w:eastAsia="仿宋" w:hAnsi="仿宋"/>
                <w:szCs w:val="21"/>
              </w:rPr>
            </w:pPr>
            <w:r>
              <w:rPr>
                <w:rFonts w:ascii="仿宋" w:eastAsia="仿宋" w:hAnsi="仿宋" w:hint="eastAsia"/>
                <w:szCs w:val="21"/>
              </w:rPr>
              <w:t>人员</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315"/>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5</w:t>
            </w:r>
          </w:p>
        </w:tc>
        <w:tc>
          <w:tcPr>
            <w:tcW w:w="912" w:type="dxa"/>
            <w:gridSpan w:val="2"/>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277"/>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6</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技术工人</w:t>
            </w: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b/>
                <w:bCs/>
                <w:szCs w:val="21"/>
              </w:rPr>
            </w:pPr>
            <w:r>
              <w:rPr>
                <w:rFonts w:ascii="仿宋" w:eastAsia="仿宋" w:hAnsi="仿宋" w:hint="eastAsia"/>
                <w:b/>
                <w:bCs/>
                <w:szCs w:val="21"/>
              </w:rPr>
              <w:t>发</w:t>
            </w:r>
          </w:p>
          <w:p w:rsidR="000F3962" w:rsidRDefault="0078615D">
            <w:pPr>
              <w:snapToGrid w:val="0"/>
              <w:jc w:val="center"/>
              <w:rPr>
                <w:rFonts w:ascii="仿宋" w:eastAsia="仿宋" w:hAnsi="仿宋"/>
                <w:b/>
                <w:bCs/>
                <w:szCs w:val="21"/>
              </w:rPr>
            </w:pPr>
            <w:r>
              <w:rPr>
                <w:rFonts w:ascii="仿宋" w:eastAsia="仿宋" w:hAnsi="仿宋" w:hint="eastAsia"/>
                <w:b/>
                <w:bCs/>
                <w:szCs w:val="21"/>
              </w:rPr>
              <w:t>动机</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278"/>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7</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95"/>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8</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278"/>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9</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b/>
                <w:bCs/>
                <w:szCs w:val="21"/>
              </w:rPr>
            </w:pPr>
            <w:r>
              <w:rPr>
                <w:rFonts w:ascii="仿宋" w:eastAsia="仿宋" w:hAnsi="仿宋" w:hint="eastAsia"/>
                <w:b/>
                <w:bCs/>
                <w:szCs w:val="21"/>
              </w:rPr>
              <w:t>冷电</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445"/>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277"/>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11</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b/>
                <w:bCs/>
                <w:szCs w:val="21"/>
              </w:rPr>
            </w:pPr>
            <w:r>
              <w:rPr>
                <w:rFonts w:ascii="仿宋" w:eastAsia="仿宋" w:hAnsi="仿宋" w:hint="eastAsia"/>
                <w:b/>
                <w:bCs/>
                <w:szCs w:val="21"/>
              </w:rPr>
              <w:t>钣喷</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371"/>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12</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b/>
                <w:bCs/>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278"/>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13</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b/>
                <w:bCs/>
                <w:szCs w:val="21"/>
              </w:rPr>
            </w:pPr>
            <w:r>
              <w:rPr>
                <w:rFonts w:ascii="仿宋" w:eastAsia="仿宋" w:hAnsi="仿宋" w:hint="eastAsia"/>
                <w:b/>
                <w:bCs/>
                <w:szCs w:val="21"/>
              </w:rPr>
              <w:t>底盘</w:t>
            </w: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r w:rsidR="000F3962">
        <w:trPr>
          <w:cantSplit/>
          <w:trHeight w:val="381"/>
          <w:jc w:val="center"/>
        </w:trPr>
        <w:tc>
          <w:tcPr>
            <w:tcW w:w="4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78615D">
            <w:pPr>
              <w:snapToGrid w:val="0"/>
              <w:jc w:val="center"/>
              <w:rPr>
                <w:rFonts w:ascii="仿宋" w:eastAsia="仿宋" w:hAnsi="仿宋"/>
                <w:szCs w:val="21"/>
              </w:rPr>
            </w:pPr>
            <w:r>
              <w:rPr>
                <w:rFonts w:ascii="仿宋" w:eastAsia="仿宋" w:hAnsi="仿宋" w:hint="eastAsia"/>
                <w:szCs w:val="21"/>
              </w:rPr>
              <w:t>14</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456" w:type="dxa"/>
            <w:vMerge/>
            <w:tcBorders>
              <w:top w:val="single" w:sz="4" w:space="0" w:color="000000"/>
              <w:left w:val="single" w:sz="4" w:space="0" w:color="000000"/>
              <w:bottom w:val="single" w:sz="4" w:space="0" w:color="000000"/>
              <w:right w:val="single" w:sz="4" w:space="0" w:color="000000"/>
            </w:tcBorders>
            <w:vAlign w:val="center"/>
          </w:tcPr>
          <w:p w:rsidR="000F3962" w:rsidRDefault="000F3962">
            <w:pPr>
              <w:widowControl/>
              <w:snapToGrid w:val="0"/>
              <w:jc w:val="left"/>
              <w:rPr>
                <w:rFonts w:ascii="仿宋" w:eastAsia="仿宋" w:hAnsi="仿宋"/>
                <w:szCs w:val="21"/>
              </w:rPr>
            </w:pPr>
          </w:p>
        </w:tc>
        <w:tc>
          <w:tcPr>
            <w:tcW w:w="1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2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14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c>
          <w:tcPr>
            <w:tcW w:w="21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F3962" w:rsidRDefault="000F3962">
            <w:pPr>
              <w:snapToGrid w:val="0"/>
              <w:jc w:val="center"/>
              <w:rPr>
                <w:rFonts w:ascii="仿宋" w:eastAsia="仿宋" w:hAnsi="仿宋"/>
                <w:szCs w:val="21"/>
              </w:rPr>
            </w:pPr>
          </w:p>
        </w:tc>
      </w:tr>
    </w:tbl>
    <w:p w:rsidR="000F3962" w:rsidRDefault="000F3962">
      <w:pPr>
        <w:pStyle w:val="GW-"/>
        <w:snapToGrid w:val="0"/>
        <w:spacing w:line="480" w:lineRule="auto"/>
        <w:ind w:firstLine="480"/>
        <w:rPr>
          <w:rFonts w:ascii="仿宋" w:eastAsia="仿宋" w:hAnsi="仿宋" w:cs="仿宋"/>
        </w:rPr>
      </w:pPr>
    </w:p>
    <w:p w:rsidR="000F3962" w:rsidRDefault="0078615D">
      <w:pPr>
        <w:pStyle w:val="GW-"/>
        <w:snapToGrid w:val="0"/>
        <w:spacing w:line="480" w:lineRule="auto"/>
        <w:ind w:firstLine="480"/>
        <w:rPr>
          <w:rFonts w:ascii="仿宋" w:eastAsia="仿宋" w:hAnsi="仿宋" w:cs="仿宋"/>
        </w:rPr>
      </w:pPr>
      <w:r>
        <w:rPr>
          <w:rFonts w:ascii="仿宋" w:eastAsia="仿宋" w:hAnsi="仿宋" w:cs="仿宋" w:hint="eastAsia"/>
        </w:rPr>
        <w:t>比选申请人名称：</w:t>
      </w:r>
      <w:r>
        <w:rPr>
          <w:rFonts w:ascii="仿宋" w:eastAsia="仿宋" w:hAnsi="仿宋" w:cs="仿宋_GB2312" w:hint="eastAsia"/>
          <w:u w:val="single"/>
        </w:rPr>
        <w:t xml:space="preserve">                                      </w:t>
      </w:r>
      <w:r>
        <w:rPr>
          <w:rFonts w:ascii="仿宋" w:eastAsia="仿宋" w:hAnsi="仿宋" w:cs="仿宋" w:hint="eastAsia"/>
        </w:rPr>
        <w:t>（盖单位公章）</w:t>
      </w:r>
    </w:p>
    <w:p w:rsidR="000F3962" w:rsidRDefault="0078615D">
      <w:pPr>
        <w:pStyle w:val="GW-"/>
        <w:snapToGrid w:val="0"/>
        <w:spacing w:line="480" w:lineRule="auto"/>
        <w:ind w:firstLine="480"/>
        <w:rPr>
          <w:rFonts w:ascii="仿宋" w:eastAsia="仿宋" w:hAnsi="仿宋" w:cs="仿宋"/>
        </w:rPr>
      </w:pPr>
      <w:r>
        <w:rPr>
          <w:rFonts w:ascii="仿宋" w:eastAsia="仿宋" w:hAnsi="仿宋" w:cs="仿宋" w:hint="eastAsia"/>
        </w:rPr>
        <w:t>法定责任人或授权代表：</w:t>
      </w:r>
      <w:r>
        <w:rPr>
          <w:rFonts w:ascii="仿宋" w:eastAsia="仿宋" w:hAnsi="仿宋" w:cs="仿宋_GB2312" w:hint="eastAsia"/>
          <w:u w:val="single"/>
        </w:rPr>
        <w:t xml:space="preserve">                     </w:t>
      </w:r>
      <w:r>
        <w:rPr>
          <w:rFonts w:ascii="仿宋" w:eastAsia="仿宋" w:hAnsi="仿宋" w:cs="仿宋" w:hint="eastAsia"/>
        </w:rPr>
        <w:t>（签字）</w:t>
      </w:r>
    </w:p>
    <w:p w:rsidR="000F3962" w:rsidRDefault="0078615D">
      <w:pPr>
        <w:pStyle w:val="GW-"/>
        <w:snapToGrid w:val="0"/>
        <w:spacing w:line="480" w:lineRule="auto"/>
        <w:ind w:firstLine="480"/>
        <w:rPr>
          <w:rFonts w:ascii="仿宋" w:eastAsia="仿宋" w:hAnsi="仿宋" w:cs="仿宋"/>
          <w:b/>
          <w:bCs/>
          <w:sz w:val="30"/>
          <w:szCs w:val="30"/>
        </w:rPr>
        <w:sectPr w:rsidR="000F3962">
          <w:footerReference w:type="default" r:id="rId16"/>
          <w:pgSz w:w="11906" w:h="16838"/>
          <w:pgMar w:top="1800" w:right="1440" w:bottom="1800" w:left="1440" w:header="851" w:footer="992" w:gutter="0"/>
          <w:cols w:space="720"/>
          <w:docGrid w:type="lines" w:linePitch="312"/>
        </w:sectPr>
      </w:pPr>
      <w:r>
        <w:rPr>
          <w:rFonts w:ascii="仿宋" w:eastAsia="仿宋" w:hAnsi="仿宋" w:cs="仿宋" w:hint="eastAsia"/>
        </w:rPr>
        <w:t>日    期：</w:t>
      </w:r>
      <w:r>
        <w:rPr>
          <w:rFonts w:ascii="仿宋" w:eastAsia="仿宋" w:hAnsi="仿宋" w:cs="仿宋_GB2312" w:hint="eastAsia"/>
          <w:u w:val="single"/>
        </w:rPr>
        <w:t xml:space="preserve">          </w:t>
      </w:r>
      <w:r>
        <w:rPr>
          <w:rFonts w:ascii="仿宋" w:eastAsia="仿宋" w:hAnsi="仿宋" w:cs="仿宋" w:hint="eastAsia"/>
        </w:rPr>
        <w:t>年</w:t>
      </w:r>
      <w:r>
        <w:rPr>
          <w:rFonts w:ascii="仿宋" w:eastAsia="仿宋" w:hAnsi="仿宋" w:cs="仿宋_GB2312" w:hint="eastAsia"/>
          <w:u w:val="single"/>
        </w:rPr>
        <w:t xml:space="preserve">    </w:t>
      </w:r>
      <w:r>
        <w:rPr>
          <w:rFonts w:ascii="仿宋" w:eastAsia="仿宋" w:hAnsi="仿宋" w:cs="仿宋" w:hint="eastAsia"/>
        </w:rPr>
        <w:t>月</w:t>
      </w:r>
      <w:r>
        <w:rPr>
          <w:rFonts w:ascii="仿宋" w:eastAsia="仿宋" w:hAnsi="仿宋" w:cs="仿宋_GB2312" w:hint="eastAsia"/>
          <w:u w:val="single"/>
        </w:rPr>
        <w:t xml:space="preserve">    </w:t>
      </w:r>
      <w:r>
        <w:rPr>
          <w:rFonts w:ascii="仿宋" w:eastAsia="仿宋" w:hAnsi="仿宋" w:cs="仿宋" w:hint="eastAsia"/>
        </w:rPr>
        <w:t>日</w:t>
      </w:r>
    </w:p>
    <w:p w:rsidR="000F3962" w:rsidRDefault="000F3962">
      <w:pPr>
        <w:pStyle w:val="af3"/>
        <w:snapToGrid w:val="0"/>
        <w:ind w:firstLineChars="0" w:firstLine="0"/>
        <w:jc w:val="center"/>
        <w:rPr>
          <w:rFonts w:ascii="黑体" w:eastAsia="黑体" w:hAnsi="黑体" w:cs="黑体"/>
          <w:bCs/>
          <w:sz w:val="30"/>
          <w:szCs w:val="30"/>
        </w:rPr>
      </w:pPr>
      <w:bookmarkStart w:id="14" w:name="_Toc217446088"/>
    </w:p>
    <w:p w:rsidR="000F3962" w:rsidRDefault="000F3962">
      <w:pPr>
        <w:pStyle w:val="af3"/>
        <w:snapToGrid w:val="0"/>
        <w:ind w:firstLineChars="0" w:firstLine="0"/>
        <w:jc w:val="center"/>
        <w:rPr>
          <w:rFonts w:ascii="黑体" w:eastAsia="黑体" w:hAnsi="黑体" w:cs="黑体"/>
          <w:bCs/>
          <w:sz w:val="30"/>
          <w:szCs w:val="30"/>
        </w:rPr>
      </w:pPr>
    </w:p>
    <w:p w:rsidR="000F3962" w:rsidRDefault="000F3962">
      <w:pPr>
        <w:pStyle w:val="af3"/>
        <w:snapToGrid w:val="0"/>
        <w:ind w:firstLineChars="0" w:firstLine="0"/>
        <w:jc w:val="center"/>
        <w:rPr>
          <w:rFonts w:ascii="黑体" w:eastAsia="黑体" w:hAnsi="黑体" w:cs="黑体"/>
          <w:bCs/>
          <w:sz w:val="30"/>
          <w:szCs w:val="30"/>
        </w:rPr>
      </w:pPr>
    </w:p>
    <w:p w:rsidR="000F3962" w:rsidRDefault="0078615D">
      <w:pPr>
        <w:pStyle w:val="af3"/>
        <w:snapToGrid w:val="0"/>
        <w:ind w:firstLineChars="0" w:firstLine="0"/>
        <w:jc w:val="center"/>
        <w:rPr>
          <w:rFonts w:ascii="黑体" w:eastAsia="黑体" w:hAnsi="黑体" w:cs="黑体"/>
          <w:bCs/>
          <w:sz w:val="30"/>
          <w:szCs w:val="30"/>
        </w:rPr>
      </w:pPr>
      <w:r>
        <w:rPr>
          <w:rFonts w:ascii="黑体" w:eastAsia="黑体" w:hAnsi="黑体" w:cs="黑体" w:hint="eastAsia"/>
          <w:bCs/>
          <w:sz w:val="30"/>
          <w:szCs w:val="30"/>
        </w:rPr>
        <w:t>五、</w:t>
      </w:r>
      <w:bookmarkEnd w:id="14"/>
      <w:r>
        <w:rPr>
          <w:rFonts w:ascii="黑体" w:eastAsia="黑体" w:hAnsi="黑体" w:cs="黑体" w:hint="eastAsia"/>
          <w:bCs/>
          <w:sz w:val="30"/>
          <w:szCs w:val="30"/>
        </w:rPr>
        <w:t>比选申请人其他资料</w:t>
      </w:r>
    </w:p>
    <w:p w:rsidR="000F3962" w:rsidRDefault="000F3962">
      <w:pPr>
        <w:widowControl/>
        <w:spacing w:line="360" w:lineRule="atLeast"/>
        <w:ind w:firstLineChars="196" w:firstLine="472"/>
        <w:jc w:val="center"/>
        <w:outlineLvl w:val="1"/>
        <w:rPr>
          <w:rFonts w:ascii="仿宋" w:eastAsia="仿宋" w:hAnsi="仿宋" w:cs="仿宋"/>
          <w:b/>
          <w:sz w:val="24"/>
        </w:rPr>
      </w:pPr>
    </w:p>
    <w:p w:rsidR="000F3962" w:rsidRDefault="000F3962">
      <w:pPr>
        <w:widowControl/>
        <w:spacing w:line="360" w:lineRule="atLeast"/>
        <w:ind w:firstLineChars="196" w:firstLine="472"/>
        <w:jc w:val="center"/>
        <w:outlineLvl w:val="1"/>
        <w:rPr>
          <w:rFonts w:ascii="仿宋" w:eastAsia="仿宋" w:hAnsi="仿宋" w:cs="仿宋"/>
          <w:b/>
          <w:sz w:val="24"/>
        </w:rPr>
      </w:pPr>
      <w:bookmarkStart w:id="15" w:name="_GoBack"/>
      <w:bookmarkEnd w:id="15"/>
    </w:p>
    <w:p w:rsidR="000F3962" w:rsidRDefault="000F3962">
      <w:pPr>
        <w:widowControl/>
        <w:spacing w:line="360" w:lineRule="atLeast"/>
        <w:ind w:firstLineChars="196" w:firstLine="472"/>
        <w:jc w:val="center"/>
        <w:outlineLvl w:val="1"/>
        <w:rPr>
          <w:rFonts w:ascii="仿宋" w:eastAsia="仿宋" w:hAnsi="仿宋" w:cs="仿宋"/>
          <w:b/>
          <w:sz w:val="24"/>
        </w:rPr>
      </w:pPr>
    </w:p>
    <w:p w:rsidR="000F3962" w:rsidRDefault="0078615D">
      <w:pPr>
        <w:widowControl/>
        <w:spacing w:line="360" w:lineRule="atLeast"/>
        <w:jc w:val="center"/>
        <w:outlineLvl w:val="1"/>
        <w:rPr>
          <w:rFonts w:ascii="仿宋" w:eastAsia="仿宋" w:hAnsi="仿宋" w:cs="仿宋"/>
          <w:b/>
          <w:bCs/>
          <w:sz w:val="30"/>
          <w:szCs w:val="30"/>
        </w:rPr>
        <w:sectPr w:rsidR="000F3962">
          <w:pgSz w:w="11906" w:h="16838"/>
          <w:pgMar w:top="1800" w:right="1440" w:bottom="1800" w:left="1440" w:header="851" w:footer="992" w:gutter="0"/>
          <w:cols w:space="720"/>
          <w:docGrid w:type="lines" w:linePitch="312"/>
        </w:sectPr>
      </w:pPr>
      <w:r>
        <w:rPr>
          <w:rFonts w:ascii="仿宋" w:eastAsia="仿宋" w:hAnsi="仿宋" w:cs="仿宋" w:hint="eastAsia"/>
          <w:b/>
          <w:sz w:val="24"/>
        </w:rPr>
        <w:t>格式自拟</w:t>
      </w:r>
    </w:p>
    <w:bookmarkEnd w:id="12"/>
    <w:p w:rsidR="000F3962" w:rsidRDefault="000F3962" w:rsidP="004F43EB">
      <w:pPr>
        <w:pStyle w:val="1"/>
        <w:snapToGrid w:val="0"/>
        <w:spacing w:beforeLines="100" w:afterLines="100" w:line="240" w:lineRule="auto"/>
        <w:rPr>
          <w:rFonts w:ascii="黑体" w:eastAsia="黑体" w:hAnsi="黑体" w:cs="黑体"/>
          <w:b w:val="0"/>
          <w:bCs w:val="0"/>
          <w:sz w:val="32"/>
          <w:szCs w:val="32"/>
        </w:rPr>
      </w:pPr>
    </w:p>
    <w:p w:rsidR="000F3962" w:rsidRDefault="000F3962">
      <w:pPr>
        <w:rPr>
          <w:rFonts w:ascii="黑体" w:eastAsia="黑体" w:hAnsi="黑体" w:cs="黑体"/>
          <w:sz w:val="32"/>
          <w:szCs w:val="32"/>
        </w:rPr>
      </w:pPr>
    </w:p>
    <w:p w:rsidR="000F3962" w:rsidRDefault="000F3962">
      <w:pPr>
        <w:pStyle w:val="2"/>
        <w:rPr>
          <w:rFonts w:ascii="黑体" w:eastAsia="黑体" w:hAnsi="黑体" w:cs="黑体"/>
          <w:sz w:val="32"/>
          <w:szCs w:val="32"/>
        </w:rPr>
      </w:pPr>
    </w:p>
    <w:p w:rsidR="000F3962" w:rsidRDefault="000F3962">
      <w:pPr>
        <w:pStyle w:val="2"/>
        <w:rPr>
          <w:rFonts w:ascii="黑体" w:eastAsia="黑体" w:hAnsi="黑体" w:cs="黑体"/>
          <w:sz w:val="32"/>
          <w:szCs w:val="32"/>
        </w:rPr>
      </w:pPr>
    </w:p>
    <w:p w:rsidR="000F3962" w:rsidRDefault="000F3962">
      <w:pPr>
        <w:pStyle w:val="2"/>
        <w:rPr>
          <w:rFonts w:ascii="黑体" w:eastAsia="黑体" w:hAnsi="黑体" w:cs="黑体"/>
          <w:sz w:val="32"/>
          <w:szCs w:val="32"/>
        </w:rPr>
      </w:pPr>
    </w:p>
    <w:p w:rsidR="000F3962" w:rsidRDefault="000F3962">
      <w:pPr>
        <w:pStyle w:val="2"/>
        <w:rPr>
          <w:rFonts w:ascii="黑体" w:eastAsia="黑体" w:hAnsi="黑体" w:cs="黑体"/>
          <w:sz w:val="32"/>
          <w:szCs w:val="32"/>
        </w:rPr>
      </w:pPr>
    </w:p>
    <w:p w:rsidR="000F3962" w:rsidRDefault="000F3962">
      <w:pPr>
        <w:pStyle w:val="2"/>
        <w:rPr>
          <w:rFonts w:ascii="黑体" w:eastAsia="黑体" w:hAnsi="黑体" w:cs="黑体"/>
          <w:sz w:val="32"/>
          <w:szCs w:val="32"/>
        </w:rPr>
      </w:pPr>
    </w:p>
    <w:p w:rsidR="000F3962" w:rsidRDefault="0078615D" w:rsidP="004F43EB">
      <w:pPr>
        <w:pStyle w:val="1"/>
        <w:snapToGrid w:val="0"/>
        <w:spacing w:beforeLines="100" w:afterLines="100" w:line="240" w:lineRule="auto"/>
        <w:ind w:firstLineChars="500" w:firstLine="1800"/>
        <w:rPr>
          <w:rFonts w:ascii="黑体" w:eastAsia="黑体" w:hAnsi="黑体" w:cs="黑体"/>
          <w:b w:val="0"/>
          <w:bCs w:val="0"/>
          <w:sz w:val="36"/>
          <w:szCs w:val="36"/>
        </w:rPr>
      </w:pPr>
      <w:r>
        <w:rPr>
          <w:rFonts w:ascii="黑体" w:eastAsia="黑体" w:hAnsi="黑体" w:cs="黑体" w:hint="eastAsia"/>
          <w:b w:val="0"/>
          <w:bCs w:val="0"/>
          <w:sz w:val="36"/>
          <w:szCs w:val="36"/>
        </w:rPr>
        <w:t>第六章  合同协议书（含廉政合同）</w:t>
      </w: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snapToGrid w:val="0"/>
        <w:spacing w:line="360" w:lineRule="auto"/>
        <w:ind w:firstLineChars="200" w:firstLine="420"/>
        <w:rPr>
          <w:rFonts w:ascii="仿宋" w:eastAsia="仿宋" w:hAnsi="仿宋" w:cs="仿宋"/>
        </w:rPr>
      </w:pPr>
    </w:p>
    <w:p w:rsidR="000F3962" w:rsidRDefault="000F3962">
      <w:pPr>
        <w:pStyle w:val="2"/>
        <w:rPr>
          <w:rFonts w:ascii="仿宋" w:eastAsia="仿宋" w:hAnsi="仿宋" w:cs="仿宋"/>
        </w:rPr>
      </w:pPr>
    </w:p>
    <w:p w:rsidR="000F3962" w:rsidRDefault="000F3962">
      <w:pPr>
        <w:pStyle w:val="2"/>
        <w:ind w:leftChars="0" w:left="0" w:firstLine="0"/>
        <w:rPr>
          <w:rFonts w:ascii="仿宋" w:eastAsia="仿宋" w:hAnsi="仿宋" w:cs="仿宋"/>
        </w:rPr>
      </w:pPr>
    </w:p>
    <w:p w:rsidR="000F3962" w:rsidRDefault="000F3962">
      <w:pPr>
        <w:snapToGrid w:val="0"/>
        <w:spacing w:line="360" w:lineRule="auto"/>
        <w:rPr>
          <w:rFonts w:ascii="仿宋" w:eastAsia="仿宋" w:hAnsi="仿宋" w:cs="仿宋"/>
        </w:rPr>
      </w:pPr>
    </w:p>
    <w:p w:rsidR="000F3962" w:rsidRDefault="000F3962">
      <w:pPr>
        <w:snapToGrid w:val="0"/>
        <w:spacing w:line="360" w:lineRule="auto"/>
        <w:ind w:firstLineChars="200" w:firstLine="482"/>
        <w:rPr>
          <w:rFonts w:ascii="仿宋" w:eastAsia="仿宋" w:hAnsi="仿宋" w:cs="仿宋"/>
          <w:b/>
          <w:bCs/>
          <w:sz w:val="24"/>
          <w:szCs w:val="32"/>
        </w:rPr>
      </w:pPr>
    </w:p>
    <w:p w:rsidR="000F3962" w:rsidRDefault="0078615D">
      <w:pPr>
        <w:snapToGrid w:val="0"/>
        <w:spacing w:line="360" w:lineRule="auto"/>
        <w:jc w:val="center"/>
        <w:rPr>
          <w:rFonts w:ascii="仿宋" w:eastAsia="仿宋" w:hAnsi="仿宋" w:cs="仿宋"/>
          <w:sz w:val="40"/>
          <w:szCs w:val="40"/>
        </w:rPr>
      </w:pPr>
      <w:r>
        <w:rPr>
          <w:rFonts w:ascii="方正小标宋简体" w:eastAsia="方正小标宋简体" w:hAnsi="方正小标宋简体" w:cs="方正小标宋简体" w:hint="eastAsia"/>
          <w:sz w:val="40"/>
          <w:szCs w:val="40"/>
        </w:rPr>
        <w:t>合同协议书</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甲方：四川成渝高速公路股份有限公司成渝分公司</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乙方：</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甲方根据乙方所拥有的维修实力和服务水平,决定将四川成渝高速公路股份有限公司成渝分公司成都管理处</w:t>
      </w:r>
      <w:r>
        <w:rPr>
          <w:rFonts w:ascii="仿宋" w:eastAsia="仿宋" w:hAnsi="仿宋" w:cs="仿宋" w:hint="eastAsia"/>
          <w:sz w:val="28"/>
          <w:szCs w:val="28"/>
          <w:u w:val="single"/>
        </w:rPr>
        <w:t>龙泉</w:t>
      </w:r>
      <w:r>
        <w:rPr>
          <w:rFonts w:ascii="仿宋" w:eastAsia="仿宋" w:hAnsi="仿宋" w:cs="仿宋" w:hint="eastAsia"/>
          <w:sz w:val="28"/>
          <w:szCs w:val="28"/>
        </w:rPr>
        <w:t>片区的生产用车及特种作业车辆送乙方定点维修保养。</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乙方考虑到甲方为固定客户，愿为甲方提供优质、优惠及便捷服务，愿意甲方采用转账支付的形式结算车辆维修费。双方在平等自愿的基础上，协商一致，订立本协议。</w:t>
      </w:r>
    </w:p>
    <w:p w:rsidR="000F3962" w:rsidRDefault="0078615D">
      <w:pPr>
        <w:numPr>
          <w:ilvl w:val="0"/>
          <w:numId w:val="8"/>
        </w:num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合同工期</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合同工期：14个月。</w:t>
      </w:r>
    </w:p>
    <w:p w:rsidR="000F3962" w:rsidRDefault="0078615D">
      <w:pPr>
        <w:pStyle w:val="2"/>
        <w:numPr>
          <w:ilvl w:val="0"/>
          <w:numId w:val="8"/>
        </w:numPr>
        <w:ind w:leftChars="0" w:left="0" w:firstLineChars="200" w:firstLine="560"/>
        <w:rPr>
          <w:rFonts w:ascii="仿宋" w:eastAsia="仿宋" w:hAnsi="仿宋" w:cs="仿宋"/>
          <w:szCs w:val="28"/>
        </w:rPr>
      </w:pPr>
      <w:r>
        <w:rPr>
          <w:rFonts w:ascii="仿宋" w:eastAsia="仿宋" w:hAnsi="仿宋" w:cs="仿宋" w:hint="eastAsia"/>
          <w:szCs w:val="28"/>
        </w:rPr>
        <w:t>合同价款</w:t>
      </w:r>
    </w:p>
    <w:p w:rsidR="000F3962" w:rsidRDefault="0078615D">
      <w:pPr>
        <w:pStyle w:val="2"/>
        <w:numPr>
          <w:ilvl w:val="0"/>
          <w:numId w:val="9"/>
        </w:numPr>
        <w:rPr>
          <w:rFonts w:ascii="仿宋" w:eastAsia="仿宋" w:hAnsi="仿宋" w:cs="仿宋"/>
          <w:szCs w:val="28"/>
          <w:u w:val="single"/>
        </w:rPr>
      </w:pPr>
      <w:r>
        <w:rPr>
          <w:rFonts w:ascii="仿宋" w:eastAsia="仿宋" w:hAnsi="仿宋" w:cs="仿宋" w:hint="eastAsia"/>
          <w:szCs w:val="28"/>
        </w:rPr>
        <w:t>本合同为单价合同，按照车辆定点维修（保养）清单，乙方承担本合同项目实施的单位为</w:t>
      </w:r>
      <w:r>
        <w:rPr>
          <w:rFonts w:ascii="仿宋" w:eastAsia="仿宋" w:hAnsi="仿宋" w:cs="仿宋" w:hint="eastAsia"/>
          <w:szCs w:val="28"/>
          <w:u w:val="single"/>
        </w:rPr>
        <w:t>业主估算单价的   。</w:t>
      </w:r>
    </w:p>
    <w:p w:rsidR="000F3962" w:rsidRDefault="0078615D" w:rsidP="00FC49EF">
      <w:pPr>
        <w:pStyle w:val="2"/>
        <w:ind w:firstLine="0"/>
        <w:rPr>
          <w:rFonts w:ascii="仿宋" w:eastAsia="仿宋" w:hAnsi="仿宋" w:cs="仿宋"/>
          <w:szCs w:val="28"/>
        </w:rPr>
      </w:pPr>
      <w:r>
        <w:rPr>
          <w:rFonts w:ascii="仿宋" w:eastAsia="仿宋" w:hAnsi="仿宋" w:cs="仿宋" w:hint="eastAsia"/>
          <w:szCs w:val="28"/>
        </w:rPr>
        <w:t>（二）乙方技术管理人员;</w:t>
      </w:r>
      <w:r>
        <w:rPr>
          <w:rFonts w:ascii="仿宋" w:eastAsia="仿宋" w:hAnsi="仿宋" w:cs="仿宋" w:hint="eastAsia"/>
          <w:szCs w:val="28"/>
          <w:u w:val="single"/>
        </w:rPr>
        <w:t xml:space="preserve">         </w:t>
      </w:r>
      <w:r>
        <w:rPr>
          <w:rFonts w:ascii="仿宋" w:eastAsia="仿宋" w:hAnsi="仿宋" w:cs="仿宋" w:hint="eastAsia"/>
          <w:szCs w:val="28"/>
        </w:rPr>
        <w:t>。乙方检验人员;</w:t>
      </w:r>
      <w:r>
        <w:rPr>
          <w:rFonts w:ascii="仿宋" w:eastAsia="仿宋" w:hAnsi="仿宋" w:cs="仿宋" w:hint="eastAsia"/>
          <w:szCs w:val="28"/>
          <w:u w:val="single"/>
        </w:rPr>
        <w:t xml:space="preserve">         </w:t>
      </w:r>
      <w:r>
        <w:rPr>
          <w:rFonts w:ascii="仿宋" w:eastAsia="仿宋" w:hAnsi="仿宋" w:cs="仿宋" w:hint="eastAsia"/>
          <w:szCs w:val="28"/>
        </w:rPr>
        <w:t>。    三、维修前提</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甲方车辆到乙方维修时，乙方首先需对甲方车辆进行检查确定故障原因，对维修项目和人工费进行预算，并填写《车辆维修申请单》和预算清单交甲方进行审核，由甲方主要负责人签字确认。甲方车辆需持有《车辆维修申请单》，报修单上要有甲方主要负责人签字，乙方见单后即可维修车辆。</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二）乙方按照甲方车辆的送修要求进行维修。甲方有义务提供全部车辆情况并要求车辆驾驶员配合乙方的工作，准备派修单或电话请示领导并详细说明车辆故障。若在外出现故障，乙方有义务及时派出技术工人急救维修，甲方应负担合理的急救费用。</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四、车辆维修</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本协议签订前，乙方须按比选文件要求向甲方缴纳履约保证金，保证使用正规厂家生产的配件（材料）维修甲方的车辆，履约保证金以银行保函或现金、支票形式支付，履约担保在合同期满后28天内无息退还。</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（二）维修中配件质量保证期按国家规定的标准执行；乙方维修完毕后，甲方对维修部位检查发现仍有质量问题，乙方须继续修理至合格为止，不再收取甲方任何费用。</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（三）乙方维修完车辆后，须把与本次维修更换的旧配件、有关的工时费、配件（材料）费用明细表签字和盖章后的一联交于甲方司机带回甲方。</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（四）未按规定手续进行维修的或甲方司机擅自送修的，甲方不承担任何费用。</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（五）维修中乙方发现有新的故障需要维修时，须先向甲方通报，甲方车管负责人到场确认后方可维修。</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若乙方在车辆维修中弄虚作假，甲方有权解除本协议，并有权将乙方交纳的全部(元)或部分履约保证金作为违约金进行扣减，或抵扣因乙方无法完成相应修理工作而委托其他第三方进行维修的相关修理费用。</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(七)鉴于甲方工作行业的特殊，乙方必须在法定节假日（特别是春节期间）安排值班人员及时修复甲方故障车辆，确保甲方工作车辆正常行驶。</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（八）维修质量保证：乙方对甲方的维修车辆提供质量承诺：大修质</w:t>
      </w:r>
      <w:r>
        <w:rPr>
          <w:rFonts w:ascii="仿宋" w:eastAsia="仿宋" w:hAnsi="仿宋" w:cs="仿宋" w:hint="eastAsia"/>
          <w:sz w:val="28"/>
          <w:szCs w:val="28"/>
        </w:rPr>
        <w:lastRenderedPageBreak/>
        <w:t>保100天或10000公里，二级保养质保30天或5000公里，小修质保15天或2500公里，前述天数或公里数晚届至时为质保期。乙方需保证维修质量，出现维修质量问题时，如果属于乙方责任，乙方完全承担汽车维修行管所规定的相应责任后果并保证返修合格；但如果有以下情况之一，乙方不承担任何责任：</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1.甲方车辆驾驶员操作不当；</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2.甲方自备的零件有质量问题；</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3.车辆维修质保期内，甲方车辆在其他修理厂进行过相关范围内的检修；</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4.乙方所维修的部位受外力破坏。</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五、结算方式</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根据每月实际维修数量按月结算支付。乙方执更换配件（材料）、工时明细表、对应金额的正规发票等付款申请材料，向甲方提出结算申请。双方根据本合同约定核算上月的维修保养费用，甲方将乙方接车人员与甲方相关负责人签字确认的月度维修结算清单进行审签，并于每月25日前将上月全额货款转至乙方银行基本账户。乙方未能按时、完整的提供付款申请材料的，甲方付款期限顺延。</w:t>
      </w:r>
    </w:p>
    <w:p w:rsidR="000F3962" w:rsidRDefault="0078615D">
      <w:pPr>
        <w:numPr>
          <w:ilvl w:val="0"/>
          <w:numId w:val="10"/>
        </w:numPr>
        <w:ind w:leftChars="228" w:left="1039" w:hangingChars="200" w:hanging="560"/>
        <w:rPr>
          <w:rFonts w:ascii="仿宋" w:eastAsia="仿宋" w:hAnsi="仿宋" w:cs="仿宋"/>
          <w:sz w:val="28"/>
          <w:szCs w:val="28"/>
        </w:rPr>
      </w:pPr>
      <w:r>
        <w:rPr>
          <w:rFonts w:ascii="仿宋" w:eastAsia="仿宋" w:hAnsi="仿宋" w:cs="仿宋" w:hint="eastAsia"/>
          <w:sz w:val="28"/>
          <w:szCs w:val="28"/>
        </w:rPr>
        <w:t>履约保证金的扣留及退还</w:t>
      </w:r>
    </w:p>
    <w:p w:rsidR="000F3962" w:rsidRDefault="0078615D">
      <w:pPr>
        <w:numPr>
          <w:ilvl w:val="255"/>
          <w:numId w:val="0"/>
        </w:numPr>
        <w:ind w:leftChars="28" w:left="59"/>
        <w:rPr>
          <w:rFonts w:ascii="仿宋" w:eastAsia="仿宋" w:hAnsi="仿宋" w:cs="仿宋"/>
          <w:sz w:val="28"/>
          <w:szCs w:val="28"/>
        </w:rPr>
      </w:pPr>
      <w:r>
        <w:rPr>
          <w:rFonts w:ascii="仿宋" w:eastAsia="仿宋" w:hAnsi="仿宋" w:cs="仿宋" w:hint="eastAsia"/>
          <w:sz w:val="28"/>
          <w:szCs w:val="28"/>
        </w:rPr>
        <w:t>履约保证金的扣留：5000.00（大写：伍仟元整）</w:t>
      </w:r>
    </w:p>
    <w:p w:rsidR="000F3962" w:rsidRDefault="0078615D">
      <w:pPr>
        <w:rPr>
          <w:rFonts w:ascii="仿宋" w:eastAsia="仿宋" w:hAnsi="仿宋" w:cs="仿宋"/>
          <w:sz w:val="28"/>
          <w:szCs w:val="28"/>
        </w:rPr>
      </w:pPr>
      <w:r>
        <w:rPr>
          <w:rFonts w:ascii="仿宋" w:eastAsia="仿宋" w:hAnsi="仿宋" w:cs="仿宋" w:hint="eastAsia"/>
          <w:sz w:val="28"/>
          <w:szCs w:val="28"/>
        </w:rPr>
        <w:t>履约保证金的退还：在合同工期结束，且缺陷责任期满，承包人已按合同约定完成缺陷责任且取得发包人签发的缺陷责任终止证书后28天内返还履约保证金。</w:t>
      </w:r>
    </w:p>
    <w:p w:rsidR="000F3962" w:rsidRDefault="000F3962">
      <w:pPr>
        <w:pStyle w:val="2"/>
        <w:rPr>
          <w:rFonts w:ascii="仿宋" w:eastAsia="仿宋" w:hAnsi="仿宋" w:cs="仿宋"/>
          <w:szCs w:val="28"/>
        </w:rPr>
      </w:pP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七、合同期限</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合同期限：14个月，合同签订之日起计算。本协议一式四份，甲方执三份，乙方执一份，并经双方代表签章后生效。</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八、合同争议</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对于因本合同履行而发生的争议，双方可协商解决，协商不成的向甲方所在的管辖法院提起诉讼。</w:t>
      </w:r>
    </w:p>
    <w:p w:rsidR="000F3962" w:rsidRDefault="0078615D">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九、未尽事宜，由双方协商解决。</w:t>
      </w:r>
    </w:p>
    <w:p w:rsidR="000F3962" w:rsidRDefault="000F3962">
      <w:pPr>
        <w:snapToGrid w:val="0"/>
        <w:spacing w:line="360" w:lineRule="auto"/>
        <w:ind w:firstLineChars="200" w:firstLine="560"/>
        <w:rPr>
          <w:rFonts w:ascii="仿宋" w:eastAsia="仿宋" w:hAnsi="仿宋" w:cs="仿宋"/>
          <w:sz w:val="28"/>
          <w:szCs w:val="28"/>
        </w:rPr>
      </w:pPr>
    </w:p>
    <w:p w:rsidR="000F3962" w:rsidRDefault="0078615D">
      <w:pPr>
        <w:spacing w:line="50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甲方：四川成渝高速公路股份有限公司       乙方：    （盖章)  </w:t>
      </w:r>
    </w:p>
    <w:p w:rsidR="000F3962" w:rsidRDefault="0078615D">
      <w:pPr>
        <w:spacing w:line="50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成渝分公司(盖章)                                   </w:t>
      </w:r>
    </w:p>
    <w:p w:rsidR="000F3962" w:rsidRDefault="0078615D">
      <w:pPr>
        <w:spacing w:line="50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法定代表人或                        法定代表人或</w:t>
      </w:r>
    </w:p>
    <w:p w:rsidR="000F3962" w:rsidRDefault="0078615D">
      <w:pPr>
        <w:spacing w:line="500" w:lineRule="exact"/>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其委托代理人：                      其委托代理人：                             </w:t>
      </w:r>
    </w:p>
    <w:p w:rsidR="000F3962" w:rsidRDefault="0078615D">
      <w:pPr>
        <w:ind w:firstLineChars="300" w:firstLine="840"/>
        <w:rPr>
          <w:rFonts w:ascii="仿宋_GB2312" w:eastAsia="仿宋_GB2312" w:hAnsi="仿宋_GB2312" w:cs="仿宋_GB2312"/>
          <w:sz w:val="28"/>
          <w:szCs w:val="28"/>
        </w:rPr>
      </w:pPr>
      <w:r>
        <w:rPr>
          <w:rFonts w:ascii="仿宋_GB2312" w:eastAsia="仿宋_GB2312" w:hAnsi="仿宋_GB2312" w:cs="仿宋_GB2312" w:hint="eastAsia"/>
          <w:sz w:val="28"/>
          <w:szCs w:val="28"/>
        </w:rPr>
        <w:t>日期：    年   月   日             日期：    年   月   日</w:t>
      </w:r>
    </w:p>
    <w:p w:rsidR="000F3962" w:rsidRDefault="000F3962">
      <w:pPr>
        <w:snapToGrid w:val="0"/>
        <w:spacing w:line="360" w:lineRule="auto"/>
        <w:ind w:firstLineChars="200" w:firstLine="560"/>
        <w:rPr>
          <w:rFonts w:ascii="仿宋" w:eastAsia="仿宋" w:hAnsi="仿宋" w:cs="仿宋"/>
          <w:sz w:val="28"/>
          <w:szCs w:val="28"/>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0F3962">
      <w:pPr>
        <w:jc w:val="center"/>
        <w:rPr>
          <w:rFonts w:ascii="仿宋_GB2312" w:eastAsia="仿宋_GB2312"/>
          <w:b/>
          <w:sz w:val="44"/>
          <w:szCs w:val="44"/>
        </w:rPr>
      </w:pPr>
    </w:p>
    <w:p w:rsidR="000F3962" w:rsidRDefault="0078615D">
      <w:pPr>
        <w:jc w:val="center"/>
        <w:rPr>
          <w:rFonts w:ascii="仿宋_GB2312" w:eastAsia="仿宋_GB2312"/>
          <w:b/>
          <w:sz w:val="44"/>
          <w:szCs w:val="44"/>
        </w:rPr>
      </w:pPr>
      <w:r>
        <w:rPr>
          <w:rFonts w:ascii="仿宋_GB2312" w:eastAsia="仿宋_GB2312" w:hint="eastAsia"/>
          <w:b/>
          <w:sz w:val="44"/>
          <w:szCs w:val="44"/>
        </w:rPr>
        <w:lastRenderedPageBreak/>
        <w:t>物资购销廉政合同</w:t>
      </w:r>
    </w:p>
    <w:p w:rsidR="00000000" w:rsidRDefault="0078615D" w:rsidP="004F43EB">
      <w:pPr>
        <w:spacing w:beforeLines="50" w:line="500" w:lineRule="exact"/>
        <w:rPr>
          <w:rFonts w:ascii="仿宋_GB2312" w:eastAsia="仿宋_GB2312"/>
          <w:sz w:val="28"/>
          <w:szCs w:val="28"/>
        </w:rPr>
      </w:pPr>
      <w:r>
        <w:rPr>
          <w:rFonts w:ascii="仿宋_GB2312" w:eastAsia="仿宋_GB2312" w:hint="eastAsia"/>
          <w:sz w:val="28"/>
          <w:szCs w:val="28"/>
        </w:rPr>
        <w:t xml:space="preserve">物资名称： </w:t>
      </w:r>
    </w:p>
    <w:p w:rsidR="000F3962" w:rsidRDefault="0078615D">
      <w:pPr>
        <w:spacing w:line="500" w:lineRule="exact"/>
        <w:rPr>
          <w:rFonts w:ascii="仿宋_GB2312" w:eastAsia="仿宋_GB2312"/>
          <w:sz w:val="28"/>
          <w:szCs w:val="28"/>
        </w:rPr>
      </w:pPr>
      <w:r>
        <w:rPr>
          <w:rFonts w:ascii="仿宋_GB2312" w:eastAsia="仿宋_GB2312" w:hint="eastAsia"/>
          <w:sz w:val="28"/>
          <w:szCs w:val="28"/>
        </w:rPr>
        <w:t>采购金额:</w:t>
      </w:r>
    </w:p>
    <w:p w:rsidR="000F3962" w:rsidRDefault="0078615D">
      <w:pPr>
        <w:spacing w:line="500" w:lineRule="exact"/>
        <w:rPr>
          <w:rFonts w:ascii="仿宋_GB2312" w:eastAsia="仿宋_GB2312"/>
          <w:sz w:val="28"/>
          <w:szCs w:val="28"/>
        </w:rPr>
      </w:pPr>
      <w:r>
        <w:rPr>
          <w:rFonts w:ascii="仿宋_GB2312" w:eastAsia="仿宋_GB2312" w:hint="eastAsia"/>
          <w:sz w:val="28"/>
          <w:szCs w:val="28"/>
        </w:rPr>
        <w:t>购方单位（甲方）：四川成渝高速公路股份有限公司成渝分公司</w:t>
      </w:r>
    </w:p>
    <w:p w:rsidR="000F3962" w:rsidRDefault="0078615D">
      <w:pPr>
        <w:spacing w:line="500" w:lineRule="exact"/>
        <w:rPr>
          <w:rFonts w:ascii="仿宋_GB2312" w:eastAsia="仿宋_GB2312"/>
          <w:sz w:val="28"/>
          <w:szCs w:val="28"/>
        </w:rPr>
      </w:pPr>
      <w:r>
        <w:rPr>
          <w:rFonts w:ascii="仿宋_GB2312" w:eastAsia="仿宋_GB2312" w:hint="eastAsia"/>
          <w:sz w:val="28"/>
          <w:szCs w:val="28"/>
        </w:rPr>
        <w:t xml:space="preserve">供方单位（乙方）： </w:t>
      </w:r>
    </w:p>
    <w:p w:rsidR="00000000" w:rsidRDefault="0078615D" w:rsidP="004F43EB">
      <w:pPr>
        <w:spacing w:beforeLines="50" w:line="480" w:lineRule="exact"/>
        <w:ind w:firstLineChars="200" w:firstLine="480"/>
        <w:rPr>
          <w:rFonts w:ascii="仿宋_GB2312" w:eastAsia="仿宋_GB2312"/>
          <w:sz w:val="24"/>
        </w:rPr>
      </w:pPr>
      <w:r>
        <w:rPr>
          <w:rFonts w:ascii="仿宋_GB2312" w:eastAsia="仿宋_GB2312" w:hint="eastAsia"/>
          <w:sz w:val="24"/>
        </w:rPr>
        <w:t>根据党和国家有关廉政建设的规定，为做好物资购销业务活动中的党风廉政建设工作，保证资金的安全和有效使用，防止购销业务活动中的不廉行为发生，甲乙双方特订立如下合同。</w:t>
      </w:r>
    </w:p>
    <w:p w:rsidR="000F3962" w:rsidRDefault="0078615D">
      <w:pPr>
        <w:numPr>
          <w:ilvl w:val="0"/>
          <w:numId w:val="11"/>
        </w:numPr>
        <w:spacing w:line="480" w:lineRule="exact"/>
        <w:rPr>
          <w:rFonts w:ascii="仿宋_GB2312" w:eastAsia="仿宋_GB2312"/>
          <w:sz w:val="24"/>
        </w:rPr>
      </w:pPr>
      <w:r>
        <w:rPr>
          <w:rFonts w:ascii="仿宋_GB2312" w:eastAsia="仿宋_GB2312" w:hint="eastAsia"/>
          <w:sz w:val="24"/>
        </w:rPr>
        <w:t xml:space="preserve">  甲乙双方的权利和义务</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一、严格遵守党的政策和国家有关法律法规，严格执行购销合同文件，自觉按合同办事。</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二、建立健全廉政制度，开展廉政教育，监督并认真查处违法违纪行为。</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三、发现对方在业务活动中有违反廉政规定的行为，有及时提醒对方纠正的权利和义务。</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四、发现对方严重违反本合同义务条款的行为，有向其上级有关部门举报、建议给予处理并要求告知处理结果的权利。</w:t>
      </w:r>
    </w:p>
    <w:p w:rsidR="000F3962" w:rsidRDefault="0078615D">
      <w:pPr>
        <w:numPr>
          <w:ilvl w:val="0"/>
          <w:numId w:val="11"/>
        </w:numPr>
        <w:spacing w:line="480" w:lineRule="exact"/>
        <w:rPr>
          <w:rFonts w:ascii="仿宋_GB2312" w:eastAsia="仿宋_GB2312"/>
          <w:sz w:val="24"/>
        </w:rPr>
      </w:pPr>
      <w:r>
        <w:rPr>
          <w:rFonts w:ascii="仿宋_GB2312" w:eastAsia="仿宋_GB2312" w:hint="eastAsia"/>
          <w:sz w:val="24"/>
        </w:rPr>
        <w:t xml:space="preserve">  甲方的义务</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一、甲方工作人员要秉公办事，不准营私舞弊，不准利用职权从事各种个人有偿中介活动。</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二、甲方工作人员不得索要或接受乙方的礼金、回扣、有价证</w:t>
      </w:r>
      <w:r>
        <w:rPr>
          <w:rFonts w:ascii="仿宋_GB2312" w:hint="eastAsia"/>
          <w:sz w:val="24"/>
        </w:rPr>
        <w:t>劵</w:t>
      </w:r>
      <w:r>
        <w:rPr>
          <w:rFonts w:ascii="仿宋_GB2312" w:eastAsia="仿宋_GB2312" w:hint="eastAsia"/>
          <w:sz w:val="24"/>
        </w:rPr>
        <w:t>和贵重物品，不得在乙方报销任何应由甲方或个人支付的费用等。</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三、甲方工作人员不得参加乙方安排的超标准宴请和娱乐活动；不得接受乙方提供的通讯工具、交通工具和高档办公用品等。</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四、甲方工作人员不得要求或者接受乙方为其住房装修、婚丧嫁娶活动、配偶子女的工作安排以及出国、出境旅游等提供方便等。</w:t>
      </w:r>
    </w:p>
    <w:p w:rsidR="000F3962" w:rsidRDefault="0078615D">
      <w:pPr>
        <w:numPr>
          <w:ilvl w:val="0"/>
          <w:numId w:val="11"/>
        </w:numPr>
        <w:spacing w:line="480" w:lineRule="exact"/>
        <w:rPr>
          <w:rFonts w:ascii="仿宋_GB2312" w:eastAsia="仿宋_GB2312"/>
          <w:sz w:val="24"/>
        </w:rPr>
      </w:pPr>
      <w:r>
        <w:rPr>
          <w:rFonts w:ascii="仿宋_GB2312" w:eastAsia="仿宋_GB2312" w:hint="eastAsia"/>
          <w:sz w:val="24"/>
        </w:rPr>
        <w:t xml:space="preserve">  乙方的义务</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lastRenderedPageBreak/>
        <w:t>一、乙方不得以任何理由向甲方及其工作人员行贿或馈赠礼金、有价证</w:t>
      </w:r>
      <w:r>
        <w:rPr>
          <w:rFonts w:ascii="仿宋_GB2312" w:hint="eastAsia"/>
          <w:sz w:val="24"/>
        </w:rPr>
        <w:t>劵</w:t>
      </w:r>
      <w:r>
        <w:rPr>
          <w:rFonts w:ascii="仿宋_GB2312" w:eastAsia="仿宋_GB2312" w:hint="eastAsia"/>
          <w:sz w:val="24"/>
        </w:rPr>
        <w:t>、贵重礼品；不得以任何名义为甲方及其工作人员报销应由甲方单位或个人支付的任何费用。</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二、乙方不得以任何理由安排甲方工作人员参加超标准宴请及娱乐活动。</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三、乙方不得为甲方单位和个人购置或提供通讯工具、交通工具和高档办公用品等。</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四、乙方不得为甲方工作人员住房装修、婚丧嫁娶活动、配偶子女的工作安排以及出国、出境旅游等提供方便等。</w:t>
      </w:r>
    </w:p>
    <w:p w:rsidR="000F3962" w:rsidRDefault="0078615D">
      <w:pPr>
        <w:numPr>
          <w:ilvl w:val="0"/>
          <w:numId w:val="11"/>
        </w:numPr>
        <w:spacing w:line="480" w:lineRule="exact"/>
        <w:rPr>
          <w:rFonts w:ascii="仿宋_GB2312" w:eastAsia="仿宋_GB2312"/>
          <w:sz w:val="24"/>
        </w:rPr>
      </w:pPr>
      <w:r>
        <w:rPr>
          <w:rFonts w:ascii="仿宋_GB2312" w:eastAsia="仿宋_GB2312" w:hint="eastAsia"/>
          <w:sz w:val="24"/>
        </w:rPr>
        <w:t xml:space="preserve">  违约责任</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一、甲方及其工作人员违反本合同第一、二条，按管理权限，依据有关规定给予党纪、政纪或组织处理；给乙方单位造成经济损失的，应予以赔偿。</w:t>
      </w:r>
    </w:p>
    <w:p w:rsidR="000F3962" w:rsidRDefault="0078615D">
      <w:pPr>
        <w:spacing w:line="480" w:lineRule="exact"/>
        <w:ind w:firstLineChars="200" w:firstLine="480"/>
        <w:rPr>
          <w:rFonts w:ascii="仿宋_GB2312" w:eastAsia="仿宋_GB2312"/>
          <w:sz w:val="24"/>
        </w:rPr>
      </w:pPr>
      <w:r>
        <w:rPr>
          <w:rFonts w:ascii="仿宋_GB2312" w:eastAsia="仿宋_GB2312" w:hint="eastAsia"/>
          <w:sz w:val="24"/>
        </w:rPr>
        <w:t>二、乙方及其工作人员违反本合同第一、三条，按管理权限，依据有关规定给予党纪、政纪或组织处理；给甲方单位造成经济损失的，应予以赔偿。</w:t>
      </w:r>
    </w:p>
    <w:p w:rsidR="000F3962" w:rsidRDefault="0078615D">
      <w:pPr>
        <w:numPr>
          <w:ilvl w:val="0"/>
          <w:numId w:val="11"/>
        </w:numPr>
        <w:spacing w:line="480" w:lineRule="exact"/>
        <w:rPr>
          <w:rFonts w:ascii="仿宋_GB2312" w:eastAsia="仿宋_GB2312"/>
          <w:sz w:val="24"/>
        </w:rPr>
      </w:pPr>
      <w:r>
        <w:rPr>
          <w:rFonts w:ascii="仿宋_GB2312" w:eastAsia="仿宋_GB2312" w:hint="eastAsia"/>
          <w:sz w:val="24"/>
        </w:rPr>
        <w:t xml:space="preserve">  双方约定：本合同由双方或双方上级单位的纪检监察机关负责监督执行。</w:t>
      </w:r>
    </w:p>
    <w:p w:rsidR="000F3962" w:rsidRDefault="0078615D">
      <w:pPr>
        <w:numPr>
          <w:ilvl w:val="0"/>
          <w:numId w:val="11"/>
        </w:numPr>
        <w:tabs>
          <w:tab w:val="clear" w:pos="1275"/>
          <w:tab w:val="left" w:pos="0"/>
        </w:tabs>
        <w:spacing w:line="480" w:lineRule="exact"/>
        <w:ind w:left="0" w:firstLine="435"/>
        <w:rPr>
          <w:rFonts w:ascii="仿宋_GB2312" w:eastAsia="仿宋_GB2312"/>
          <w:sz w:val="24"/>
        </w:rPr>
      </w:pPr>
      <w:r>
        <w:rPr>
          <w:rFonts w:ascii="仿宋_GB2312" w:eastAsia="仿宋_GB2312" w:hint="eastAsia"/>
          <w:sz w:val="24"/>
        </w:rPr>
        <w:t xml:space="preserve">  本合同与物资购销合同同时签署，有效期为甲乙双方签署之日起至该购销合同执行完毕止。</w:t>
      </w:r>
    </w:p>
    <w:p w:rsidR="000F3962" w:rsidRDefault="0078615D">
      <w:pPr>
        <w:numPr>
          <w:ilvl w:val="0"/>
          <w:numId w:val="11"/>
        </w:numPr>
        <w:tabs>
          <w:tab w:val="clear" w:pos="1275"/>
          <w:tab w:val="left" w:pos="0"/>
        </w:tabs>
        <w:spacing w:line="480" w:lineRule="exact"/>
        <w:ind w:left="0" w:firstLine="435"/>
        <w:rPr>
          <w:rFonts w:ascii="仿宋_GB2312" w:eastAsia="仿宋_GB2312"/>
          <w:sz w:val="24"/>
        </w:rPr>
      </w:pPr>
      <w:r>
        <w:rPr>
          <w:rFonts w:ascii="仿宋_GB2312" w:eastAsia="仿宋_GB2312" w:hint="eastAsia"/>
          <w:sz w:val="24"/>
        </w:rPr>
        <w:t xml:space="preserve">  本合同作为物质购销合同的附件，与物质购销合同具有同等的法律效力，经合同双方签署立即生效。</w:t>
      </w:r>
    </w:p>
    <w:p w:rsidR="000F3962" w:rsidRDefault="0078615D">
      <w:pPr>
        <w:numPr>
          <w:ilvl w:val="0"/>
          <w:numId w:val="11"/>
        </w:numPr>
        <w:tabs>
          <w:tab w:val="clear" w:pos="1275"/>
          <w:tab w:val="left" w:pos="0"/>
        </w:tabs>
        <w:spacing w:line="480" w:lineRule="exact"/>
        <w:ind w:left="0" w:firstLine="435"/>
        <w:rPr>
          <w:rFonts w:ascii="仿宋_GB2312" w:eastAsia="仿宋_GB2312"/>
          <w:sz w:val="24"/>
        </w:rPr>
      </w:pPr>
      <w:r>
        <w:rPr>
          <w:rFonts w:ascii="仿宋_GB2312" w:eastAsia="仿宋_GB2312" w:hint="eastAsia"/>
          <w:sz w:val="24"/>
        </w:rPr>
        <w:t xml:space="preserve">  本合同一式六份，由甲乙双方各执一份，送交双方监督部门、甲方财务部门各一份。</w:t>
      </w:r>
    </w:p>
    <w:p w:rsidR="000F3962" w:rsidRDefault="000F3962">
      <w:pPr>
        <w:ind w:left="435"/>
        <w:rPr>
          <w:rFonts w:ascii="仿宋_GB2312" w:eastAsia="仿宋_GB2312"/>
          <w:sz w:val="28"/>
          <w:szCs w:val="28"/>
        </w:rPr>
      </w:pPr>
    </w:p>
    <w:p w:rsidR="000F3962" w:rsidRDefault="0078615D">
      <w:pPr>
        <w:ind w:left="1" w:hanging="1"/>
        <w:rPr>
          <w:rFonts w:ascii="仿宋_GB2312" w:eastAsia="仿宋_GB2312"/>
          <w:sz w:val="28"/>
          <w:szCs w:val="28"/>
        </w:rPr>
      </w:pPr>
      <w:r>
        <w:rPr>
          <w:rFonts w:ascii="仿宋_GB2312" w:eastAsia="仿宋_GB2312" w:hint="eastAsia"/>
          <w:sz w:val="28"/>
          <w:szCs w:val="28"/>
        </w:rPr>
        <w:t>甲方单位：（盖章）                        乙方单位：（盖章）</w:t>
      </w:r>
    </w:p>
    <w:p w:rsidR="000F3962" w:rsidRDefault="000F3962">
      <w:pPr>
        <w:spacing w:line="160" w:lineRule="exact"/>
        <w:ind w:left="437"/>
        <w:rPr>
          <w:rFonts w:ascii="仿宋_GB2312" w:eastAsia="仿宋_GB2312"/>
          <w:sz w:val="28"/>
          <w:szCs w:val="28"/>
        </w:rPr>
      </w:pPr>
    </w:p>
    <w:p w:rsidR="000F3962" w:rsidRDefault="0078615D">
      <w:pPr>
        <w:spacing w:line="400" w:lineRule="exact"/>
        <w:ind w:left="1"/>
        <w:rPr>
          <w:rFonts w:ascii="仿宋_GB2312" w:eastAsia="仿宋_GB2312"/>
          <w:sz w:val="28"/>
          <w:szCs w:val="28"/>
        </w:rPr>
      </w:pPr>
      <w:r>
        <w:rPr>
          <w:rFonts w:ascii="仿宋_GB2312" w:eastAsia="仿宋_GB2312" w:hint="eastAsia"/>
          <w:sz w:val="28"/>
          <w:szCs w:val="28"/>
        </w:rPr>
        <w:t>法定代表人                               法定代表人</w:t>
      </w:r>
    </w:p>
    <w:p w:rsidR="000F3962" w:rsidRDefault="0078615D">
      <w:pPr>
        <w:spacing w:line="400" w:lineRule="exact"/>
        <w:rPr>
          <w:rFonts w:ascii="仿宋_GB2312" w:eastAsia="仿宋_GB2312"/>
          <w:sz w:val="28"/>
          <w:szCs w:val="28"/>
        </w:rPr>
      </w:pPr>
      <w:r>
        <w:rPr>
          <w:rFonts w:ascii="仿宋_GB2312" w:eastAsia="仿宋_GB2312" w:hint="eastAsia"/>
          <w:sz w:val="28"/>
          <w:szCs w:val="28"/>
        </w:rPr>
        <w:t xml:space="preserve">   或其                                     或其</w:t>
      </w:r>
    </w:p>
    <w:p w:rsidR="000F3962" w:rsidRDefault="0078615D">
      <w:pPr>
        <w:spacing w:line="400" w:lineRule="exact"/>
        <w:rPr>
          <w:rFonts w:ascii="仿宋_GB2312" w:eastAsia="仿宋_GB2312"/>
          <w:sz w:val="28"/>
          <w:szCs w:val="28"/>
        </w:rPr>
      </w:pPr>
      <w:r>
        <w:rPr>
          <w:rFonts w:ascii="仿宋_GB2312" w:eastAsia="仿宋_GB2312" w:hint="eastAsia"/>
          <w:sz w:val="28"/>
          <w:szCs w:val="28"/>
        </w:rPr>
        <w:t>授权的代理人：                           授权的代理人：</w:t>
      </w:r>
    </w:p>
    <w:p w:rsidR="000F3962" w:rsidRDefault="0078615D">
      <w:pPr>
        <w:spacing w:line="800" w:lineRule="exact"/>
        <w:rPr>
          <w:rFonts w:ascii="仿宋_GB2312" w:eastAsia="仿宋_GB2312"/>
          <w:sz w:val="28"/>
          <w:szCs w:val="28"/>
        </w:rPr>
      </w:pPr>
      <w:r>
        <w:rPr>
          <w:rFonts w:ascii="仿宋_GB2312" w:eastAsia="仿宋_GB2312" w:hint="eastAsia"/>
          <w:sz w:val="28"/>
          <w:szCs w:val="28"/>
        </w:rPr>
        <w:t>承办部门负责人：</w:t>
      </w:r>
    </w:p>
    <w:p w:rsidR="000F3962" w:rsidRDefault="000F3962">
      <w:pPr>
        <w:spacing w:line="400" w:lineRule="exact"/>
        <w:ind w:left="437"/>
        <w:rPr>
          <w:rFonts w:ascii="仿宋_GB2312" w:eastAsia="仿宋_GB2312"/>
          <w:sz w:val="28"/>
          <w:szCs w:val="28"/>
        </w:rPr>
      </w:pPr>
    </w:p>
    <w:p w:rsidR="000F3962" w:rsidRDefault="0078615D">
      <w:pPr>
        <w:spacing w:line="500" w:lineRule="exact"/>
        <w:rPr>
          <w:rFonts w:ascii="仿宋_GB2312" w:eastAsia="仿宋_GB2312"/>
          <w:sz w:val="28"/>
          <w:szCs w:val="28"/>
        </w:rPr>
      </w:pPr>
      <w:r>
        <w:rPr>
          <w:rFonts w:ascii="仿宋_GB2312" w:eastAsia="仿宋_GB2312" w:hint="eastAsia"/>
          <w:sz w:val="28"/>
          <w:szCs w:val="28"/>
        </w:rPr>
        <w:t>甲方监督部门（盖章）                     乙方监督部门（盖章）</w:t>
      </w:r>
    </w:p>
    <w:p w:rsidR="000F3962" w:rsidRDefault="0078615D">
      <w:pPr>
        <w:spacing w:line="500" w:lineRule="exact"/>
        <w:rPr>
          <w:rFonts w:ascii="仿宋_GB2312" w:eastAsia="仿宋_GB2312"/>
          <w:sz w:val="28"/>
          <w:szCs w:val="28"/>
        </w:rPr>
      </w:pPr>
      <w:r>
        <w:rPr>
          <w:rFonts w:ascii="仿宋_GB2312" w:eastAsia="仿宋_GB2312" w:hint="eastAsia"/>
          <w:sz w:val="28"/>
          <w:szCs w:val="28"/>
        </w:rPr>
        <w:lastRenderedPageBreak/>
        <w:t>单位地址：成都市成华区迎晖路8号           单位地址：</w:t>
      </w:r>
    </w:p>
    <w:p w:rsidR="000F3962" w:rsidRDefault="0078615D">
      <w:pPr>
        <w:spacing w:line="500" w:lineRule="exact"/>
        <w:rPr>
          <w:rFonts w:ascii="仿宋_GB2312" w:eastAsia="仿宋_GB2312"/>
          <w:sz w:val="28"/>
          <w:szCs w:val="28"/>
        </w:rPr>
      </w:pPr>
      <w:r>
        <w:rPr>
          <w:rFonts w:ascii="仿宋_GB2312" w:eastAsia="仿宋_GB2312" w:hint="eastAsia"/>
          <w:sz w:val="28"/>
          <w:szCs w:val="28"/>
        </w:rPr>
        <w:t>单位电话：028-84720161                     单位电话：</w:t>
      </w:r>
    </w:p>
    <w:p w:rsidR="000F3962" w:rsidRDefault="0078615D">
      <w:pPr>
        <w:rPr>
          <w:rFonts w:ascii="仿宋_GB2312" w:eastAsia="仿宋_GB2312"/>
          <w:sz w:val="28"/>
          <w:szCs w:val="28"/>
        </w:rPr>
      </w:pPr>
      <w:r>
        <w:rPr>
          <w:rFonts w:ascii="仿宋_GB2312" w:eastAsia="仿宋_GB2312" w:hint="eastAsia"/>
          <w:sz w:val="28"/>
          <w:szCs w:val="28"/>
        </w:rPr>
        <w:t xml:space="preserve">          年  月  日                           年  月  日</w:t>
      </w:r>
    </w:p>
    <w:p w:rsidR="000F3962" w:rsidRDefault="000F3962">
      <w:pPr>
        <w:rPr>
          <w:rFonts w:ascii="仿宋_GB2312" w:eastAsia="仿宋_GB2312" w:hAnsi="仿宋_GB2312" w:cs="仿宋_GB2312"/>
          <w:sz w:val="28"/>
          <w:szCs w:val="28"/>
        </w:rPr>
      </w:pPr>
    </w:p>
    <w:p w:rsidR="000F3962" w:rsidRDefault="000F3962">
      <w:pPr>
        <w:rPr>
          <w:rFonts w:ascii="仿宋_GB2312" w:eastAsia="仿宋_GB2312" w:hAnsi="仿宋_GB2312" w:cs="仿宋_GB2312"/>
          <w:sz w:val="28"/>
          <w:szCs w:val="28"/>
        </w:rPr>
      </w:pPr>
    </w:p>
    <w:p w:rsidR="000F3962" w:rsidRDefault="000F3962">
      <w:pPr>
        <w:rPr>
          <w:rFonts w:ascii="仿宋_GB2312" w:eastAsia="仿宋_GB2312" w:hAnsi="仿宋_GB2312" w:cs="仿宋_GB2312"/>
          <w:sz w:val="28"/>
          <w:szCs w:val="28"/>
        </w:rPr>
      </w:pPr>
    </w:p>
    <w:sectPr w:rsidR="000F3962" w:rsidSect="000F3962">
      <w:pgSz w:w="11906" w:h="16838"/>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509D" w:rsidRDefault="009E509D" w:rsidP="000F3962">
      <w:r>
        <w:separator/>
      </w:r>
    </w:p>
  </w:endnote>
  <w:endnote w:type="continuationSeparator" w:id="0">
    <w:p w:rsidR="009E509D" w:rsidRDefault="009E509D" w:rsidP="000F39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华文新魏">
    <w:altName w:val="宋体"/>
    <w:charset w:val="86"/>
    <w:family w:val="auto"/>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à.ā">
    <w:altName w:val="黑体"/>
    <w:charset w:val="86"/>
    <w:family w:val="decorative"/>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AA667C">
    <w:pPr>
      <w:pStyle w:val="aa"/>
      <w:framePr w:wrap="around" w:vAnchor="text" w:hAnchor="margin" w:xAlign="center" w:y="1"/>
      <w:rPr>
        <w:rStyle w:val="af"/>
      </w:rPr>
    </w:pPr>
    <w:r>
      <w:fldChar w:fldCharType="begin"/>
    </w:r>
    <w:r w:rsidR="0078615D">
      <w:rPr>
        <w:rStyle w:val="af"/>
      </w:rPr>
      <w:instrText xml:space="preserve">PAGE  </w:instrText>
    </w:r>
    <w:r>
      <w:fldChar w:fldCharType="separate"/>
    </w:r>
    <w:r w:rsidR="0078615D">
      <w:rPr>
        <w:rStyle w:val="af"/>
      </w:rPr>
      <w:t>7</w:t>
    </w:r>
    <w:r>
      <w:fldChar w:fldCharType="end"/>
    </w:r>
  </w:p>
  <w:p w:rsidR="000F3962" w:rsidRDefault="000F3962">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AA667C">
    <w:pPr>
      <w:pStyle w:val="aa"/>
      <w:jc w:val="center"/>
    </w:pPr>
    <w: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9264;mso-wrap-style:none;mso-position-horizontal:center;mso-position-horizontal-relative:margin" filled="f" stroked="f">
          <v:textbox style="mso-fit-shape-to-text:t" inset="0,0,0,0">
            <w:txbxContent>
              <w:p w:rsidR="000F3962" w:rsidRDefault="00AA667C">
                <w:pPr>
                  <w:pStyle w:val="aa"/>
                </w:pPr>
                <w:r>
                  <w:fldChar w:fldCharType="begin"/>
                </w:r>
                <w:r w:rsidR="0078615D">
                  <w:instrText xml:space="preserve"> PAGE  \* MERGEFORMAT </w:instrText>
                </w:r>
                <w:r>
                  <w:fldChar w:fldCharType="separate"/>
                </w:r>
                <w:r w:rsidR="004F43EB">
                  <w:rPr>
                    <w:noProof/>
                  </w:rPr>
                  <w:t>1</w:t>
                </w:r>
                <w: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AA667C">
    <w:pPr>
      <w:pStyle w:val="aa"/>
      <w:framePr w:wrap="around" w:vAnchor="text" w:hAnchor="margin" w:xAlign="right" w:y="1"/>
      <w:rPr>
        <w:rStyle w:val="af"/>
      </w:rPr>
    </w:pPr>
    <w:r>
      <w:fldChar w:fldCharType="begin"/>
    </w:r>
    <w:r w:rsidR="0078615D">
      <w:rPr>
        <w:rStyle w:val="af"/>
      </w:rPr>
      <w:instrText xml:space="preserve">PAGE  </w:instrText>
    </w:r>
    <w:r>
      <w:fldChar w:fldCharType="separate"/>
    </w:r>
    <w:r w:rsidR="0078615D">
      <w:rPr>
        <w:rStyle w:val="af"/>
      </w:rPr>
      <w:t>4</w:t>
    </w:r>
    <w:r>
      <w:fldChar w:fldCharType="end"/>
    </w:r>
  </w:p>
  <w:p w:rsidR="000F3962" w:rsidRDefault="000F3962">
    <w:pPr>
      <w:pStyle w:val="aa"/>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AA667C">
    <w:pPr>
      <w:pStyle w:val="aa"/>
      <w:ind w:right="360"/>
    </w:pPr>
    <w:r>
      <w:pict>
        <v:shapetype id="_x0000_t202" coordsize="21600,21600" o:spt="202" path="m,l,21600r21600,l21600,xe">
          <v:stroke joinstyle="miter"/>
          <v:path gradientshapeok="t" o:connecttype="rect"/>
        </v:shapetype>
        <v:shape id="_x0000_s4098" type="#_x0000_t202" style="position:absolute;margin-left:0;margin-top:0;width:2in;height:2in;z-index:251660288;mso-wrap-style:none;mso-position-horizontal:center;mso-position-horizontal-relative:margin" filled="f" stroked="f">
          <v:textbox style="mso-fit-shape-to-text:t" inset="0,0,0,0">
            <w:txbxContent>
              <w:p w:rsidR="000F3962" w:rsidRDefault="00AA667C">
                <w:pPr>
                  <w:pStyle w:val="aa"/>
                </w:pPr>
                <w:r>
                  <w:fldChar w:fldCharType="begin"/>
                </w:r>
                <w:r w:rsidR="0078615D">
                  <w:instrText xml:space="preserve"> PAGE  \* MERGEFORMAT </w:instrText>
                </w:r>
                <w:r>
                  <w:fldChar w:fldCharType="separate"/>
                </w:r>
                <w:r w:rsidR="004F43EB">
                  <w:rPr>
                    <w:noProof/>
                  </w:rPr>
                  <w:t>20</w:t>
                </w:r>
                <w: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AA667C">
    <w:pPr>
      <w:pStyle w:val="aa"/>
      <w:jc w:val="center"/>
    </w:pPr>
    <w:r>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61312;mso-wrap-style:none;mso-position-horizontal:center;mso-position-horizontal-relative:margin" filled="f" stroked="f">
          <v:textbox style="mso-fit-shape-to-text:t" inset="0,0,0,0">
            <w:txbxContent>
              <w:p w:rsidR="000F3962" w:rsidRDefault="00AA667C">
                <w:pPr>
                  <w:pStyle w:val="aa"/>
                </w:pPr>
                <w:r>
                  <w:fldChar w:fldCharType="begin"/>
                </w:r>
                <w:r w:rsidR="0078615D">
                  <w:instrText xml:space="preserve"> PAGE  \* MERGEFORMAT </w:instrText>
                </w:r>
                <w:r>
                  <w:fldChar w:fldCharType="separate"/>
                </w:r>
                <w:r w:rsidR="004F43EB">
                  <w:rPr>
                    <w:noProof/>
                  </w:rPr>
                  <w:t>54</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509D" w:rsidRDefault="009E509D" w:rsidP="000F3962">
      <w:r>
        <w:separator/>
      </w:r>
    </w:p>
  </w:footnote>
  <w:footnote w:type="continuationSeparator" w:id="0">
    <w:p w:rsidR="009E509D" w:rsidRDefault="009E509D" w:rsidP="000F39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78615D">
    <w:pPr>
      <w:pStyle w:val="ab"/>
    </w:pPr>
    <w:r>
      <w:rPr>
        <w:rFonts w:hint="eastAsia"/>
      </w:rPr>
      <w:t>四川省工商行政管理局数据中心建设项目政府采购—比选文件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0F3962">
    <w:pPr>
      <w:pStyle w:val="ab"/>
      <w:pBdr>
        <w:bottom w:val="none" w:sz="0" w:space="1"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962" w:rsidRDefault="000F3962">
    <w:pPr>
      <w:pStyle w:val="ab"/>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0635A9"/>
    <w:multiLevelType w:val="singleLevel"/>
    <w:tmpl w:val="A80635A9"/>
    <w:lvl w:ilvl="0">
      <w:start w:val="1"/>
      <w:numFmt w:val="chineseCounting"/>
      <w:pStyle w:val="21"/>
      <w:suff w:val="nothing"/>
      <w:lvlText w:val="第%1条  "/>
      <w:lvlJc w:val="left"/>
      <w:pPr>
        <w:ind w:left="0" w:firstLine="0"/>
      </w:pPr>
      <w:rPr>
        <w:rFonts w:hint="eastAsia"/>
      </w:rPr>
    </w:lvl>
  </w:abstractNum>
  <w:abstractNum w:abstractNumId="1">
    <w:nsid w:val="BD9CFF40"/>
    <w:multiLevelType w:val="singleLevel"/>
    <w:tmpl w:val="BD9CFF40"/>
    <w:lvl w:ilvl="0">
      <w:start w:val="6"/>
      <w:numFmt w:val="chineseCounting"/>
      <w:suff w:val="nothing"/>
      <w:lvlText w:val="%1、"/>
      <w:lvlJc w:val="left"/>
      <w:rPr>
        <w:rFonts w:hint="eastAsia"/>
      </w:rPr>
    </w:lvl>
  </w:abstractNum>
  <w:abstractNum w:abstractNumId="2">
    <w:nsid w:val="D992A1F8"/>
    <w:multiLevelType w:val="singleLevel"/>
    <w:tmpl w:val="D992A1F8"/>
    <w:lvl w:ilvl="0">
      <w:start w:val="1"/>
      <w:numFmt w:val="chineseCounting"/>
      <w:suff w:val="nothing"/>
      <w:lvlText w:val="（%1）"/>
      <w:lvlJc w:val="left"/>
      <w:rPr>
        <w:rFonts w:hint="eastAsia"/>
      </w:rPr>
    </w:lvl>
  </w:abstractNum>
  <w:abstractNum w:abstractNumId="3">
    <w:nsid w:val="E1C6327C"/>
    <w:multiLevelType w:val="multilevel"/>
    <w:tmpl w:val="E1C6327C"/>
    <w:lvl w:ilvl="0">
      <w:start w:val="1"/>
      <w:numFmt w:val="chineseCounting"/>
      <w:suff w:val="nothing"/>
      <w:lvlText w:val="%1、"/>
      <w:lvlJc w:val="left"/>
      <w:pPr>
        <w:tabs>
          <w:tab w:val="left" w:pos="0"/>
        </w:tabs>
        <w:ind w:left="0" w:firstLine="0"/>
      </w:pPr>
      <w:rPr>
        <w:rFonts w:ascii="宋体" w:eastAsia="宋体" w:hAnsi="宋体" w:cs="宋体" w:hint="eastAsia"/>
      </w:rPr>
    </w:lvl>
    <w:lvl w:ilvl="1">
      <w:start w:val="1"/>
      <w:numFmt w:val="chineseCounting"/>
      <w:pStyle w:val="05"/>
      <w:suff w:val="nothing"/>
      <w:lvlText w:val="(%2)"/>
      <w:lvlJc w:val="left"/>
      <w:pPr>
        <w:ind w:left="0" w:firstLine="0"/>
      </w:pPr>
      <w:rPr>
        <w:rFonts w:ascii="宋体" w:eastAsia="宋体" w:hAnsi="宋体" w:cs="宋体" w:hint="eastAsia"/>
      </w:rPr>
    </w:lvl>
    <w:lvl w:ilvl="2">
      <w:start w:val="1"/>
      <w:numFmt w:val="decimal"/>
      <w:suff w:val="nothing"/>
      <w:lvlText w:val="%3."/>
      <w:lvlJc w:val="left"/>
      <w:pPr>
        <w:ind w:left="0" w:firstLine="0"/>
      </w:pPr>
      <w:rPr>
        <w:rFonts w:ascii="宋体" w:eastAsia="宋体" w:hAnsi="宋体" w:cs="宋体" w:hint="eastAsia"/>
      </w:rPr>
    </w:lvl>
    <w:lvl w:ilvl="3">
      <w:start w:val="1"/>
      <w:numFmt w:val="decimal"/>
      <w:suff w:val="nothing"/>
      <w:lvlText w:val="%3.%4"/>
      <w:lvlJc w:val="left"/>
      <w:pPr>
        <w:ind w:left="0" w:firstLine="0"/>
      </w:pPr>
      <w:rPr>
        <w:rFonts w:ascii="宋体" w:eastAsia="宋体" w:hAnsi="宋体" w:cs="宋体" w:hint="eastAsia"/>
      </w:rPr>
    </w:lvl>
    <w:lvl w:ilvl="4">
      <w:start w:val="1"/>
      <w:numFmt w:val="decimal"/>
      <w:suff w:val="nothing"/>
      <w:lvlText w:val="(%5)"/>
      <w:lvlJc w:val="left"/>
      <w:pPr>
        <w:ind w:left="0" w:firstLine="0"/>
      </w:pPr>
      <w:rPr>
        <w:rFonts w:ascii="宋体" w:eastAsia="宋体" w:hAnsi="宋体" w:cs="宋体"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4">
    <w:nsid w:val="E3567A2B"/>
    <w:multiLevelType w:val="singleLevel"/>
    <w:tmpl w:val="E3567A2B"/>
    <w:lvl w:ilvl="0">
      <w:start w:val="1"/>
      <w:numFmt w:val="decimal"/>
      <w:suff w:val="nothing"/>
      <w:lvlText w:val="%1）"/>
      <w:lvlJc w:val="left"/>
    </w:lvl>
  </w:abstractNum>
  <w:abstractNum w:abstractNumId="5">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6B4B49A"/>
    <w:multiLevelType w:val="singleLevel"/>
    <w:tmpl w:val="46B4B49A"/>
    <w:lvl w:ilvl="0">
      <w:start w:val="3"/>
      <w:numFmt w:val="chineseCounting"/>
      <w:suff w:val="space"/>
      <w:lvlText w:val="第%1章"/>
      <w:lvlJc w:val="left"/>
      <w:pPr>
        <w:ind w:left="2570" w:firstLine="0"/>
      </w:pPr>
      <w:rPr>
        <w:rFonts w:hint="eastAsia"/>
      </w:rPr>
    </w:lvl>
  </w:abstractNum>
  <w:abstractNum w:abstractNumId="7">
    <w:nsid w:val="5E0B266F"/>
    <w:multiLevelType w:val="multilevel"/>
    <w:tmpl w:val="5E0B266F"/>
    <w:lvl w:ilvl="0">
      <w:start w:val="1"/>
      <w:numFmt w:val="japaneseCounting"/>
      <w:lvlText w:val="第%1条"/>
      <w:lvlJc w:val="left"/>
      <w:pPr>
        <w:tabs>
          <w:tab w:val="left" w:pos="1275"/>
        </w:tabs>
        <w:ind w:left="1275" w:hanging="840"/>
      </w:pPr>
      <w:rPr>
        <w:rFonts w:hint="default"/>
      </w:rPr>
    </w:lvl>
    <w:lvl w:ilvl="1">
      <w:start w:val="1"/>
      <w:numFmt w:val="lowerLetter"/>
      <w:lvlText w:val="%2)"/>
      <w:lvlJc w:val="left"/>
      <w:pPr>
        <w:tabs>
          <w:tab w:val="left" w:pos="1275"/>
        </w:tabs>
        <w:ind w:left="1275" w:hanging="420"/>
      </w:pPr>
    </w:lvl>
    <w:lvl w:ilvl="2">
      <w:start w:val="1"/>
      <w:numFmt w:val="lowerRoman"/>
      <w:lvlText w:val="%3."/>
      <w:lvlJc w:val="right"/>
      <w:pPr>
        <w:tabs>
          <w:tab w:val="left" w:pos="1695"/>
        </w:tabs>
        <w:ind w:left="1695" w:hanging="420"/>
      </w:pPr>
    </w:lvl>
    <w:lvl w:ilvl="3">
      <w:start w:val="1"/>
      <w:numFmt w:val="decimal"/>
      <w:lvlText w:val="%4."/>
      <w:lvlJc w:val="left"/>
      <w:pPr>
        <w:tabs>
          <w:tab w:val="left" w:pos="2115"/>
        </w:tabs>
        <w:ind w:left="2115" w:hanging="420"/>
      </w:pPr>
    </w:lvl>
    <w:lvl w:ilvl="4">
      <w:start w:val="1"/>
      <w:numFmt w:val="lowerLetter"/>
      <w:lvlText w:val="%5)"/>
      <w:lvlJc w:val="left"/>
      <w:pPr>
        <w:tabs>
          <w:tab w:val="left" w:pos="2535"/>
        </w:tabs>
        <w:ind w:left="2535" w:hanging="420"/>
      </w:pPr>
    </w:lvl>
    <w:lvl w:ilvl="5">
      <w:start w:val="1"/>
      <w:numFmt w:val="lowerRoman"/>
      <w:lvlText w:val="%6."/>
      <w:lvlJc w:val="right"/>
      <w:pPr>
        <w:tabs>
          <w:tab w:val="left" w:pos="2955"/>
        </w:tabs>
        <w:ind w:left="2955" w:hanging="420"/>
      </w:pPr>
    </w:lvl>
    <w:lvl w:ilvl="6">
      <w:start w:val="1"/>
      <w:numFmt w:val="decimal"/>
      <w:lvlText w:val="%7."/>
      <w:lvlJc w:val="left"/>
      <w:pPr>
        <w:tabs>
          <w:tab w:val="left" w:pos="3375"/>
        </w:tabs>
        <w:ind w:left="3375" w:hanging="420"/>
      </w:pPr>
    </w:lvl>
    <w:lvl w:ilvl="7">
      <w:start w:val="1"/>
      <w:numFmt w:val="lowerLetter"/>
      <w:lvlText w:val="%8)"/>
      <w:lvlJc w:val="left"/>
      <w:pPr>
        <w:tabs>
          <w:tab w:val="left" w:pos="3795"/>
        </w:tabs>
        <w:ind w:left="3795" w:hanging="420"/>
      </w:pPr>
    </w:lvl>
    <w:lvl w:ilvl="8">
      <w:start w:val="1"/>
      <w:numFmt w:val="lowerRoman"/>
      <w:lvlText w:val="%9."/>
      <w:lvlJc w:val="right"/>
      <w:pPr>
        <w:tabs>
          <w:tab w:val="left" w:pos="4215"/>
        </w:tabs>
        <w:ind w:left="4215" w:hanging="420"/>
      </w:pPr>
    </w:lvl>
  </w:abstractNum>
  <w:abstractNum w:abstractNumId="8">
    <w:nsid w:val="61EBD4B4"/>
    <w:multiLevelType w:val="singleLevel"/>
    <w:tmpl w:val="61EBD4B4"/>
    <w:lvl w:ilvl="0">
      <w:start w:val="1"/>
      <w:numFmt w:val="decimal"/>
      <w:suff w:val="nothing"/>
      <w:lvlText w:val="（%1）"/>
      <w:lvlJc w:val="left"/>
    </w:lvl>
  </w:abstractNum>
  <w:abstractNum w:abstractNumId="9">
    <w:nsid w:val="731BAE6E"/>
    <w:multiLevelType w:val="singleLevel"/>
    <w:tmpl w:val="731BAE6E"/>
    <w:lvl w:ilvl="0">
      <w:start w:val="1"/>
      <w:numFmt w:val="chineseCounting"/>
      <w:suff w:val="nothing"/>
      <w:lvlText w:val="%1、"/>
      <w:lvlJc w:val="left"/>
      <w:rPr>
        <w:rFonts w:hint="eastAsia"/>
      </w:rPr>
    </w:lvl>
  </w:abstractNum>
  <w:abstractNum w:abstractNumId="10">
    <w:nsid w:val="7DE8138B"/>
    <w:multiLevelType w:val="singleLevel"/>
    <w:tmpl w:val="7DE8138B"/>
    <w:lvl w:ilvl="0">
      <w:start w:val="3"/>
      <w:numFmt w:val="decimal"/>
      <w:lvlText w:val="%1."/>
      <w:lvlJc w:val="left"/>
      <w:pPr>
        <w:tabs>
          <w:tab w:val="left" w:pos="312"/>
        </w:tabs>
      </w:pPr>
    </w:lvl>
  </w:abstractNum>
  <w:num w:numId="1">
    <w:abstractNumId w:val="5"/>
  </w:num>
  <w:num w:numId="2">
    <w:abstractNumId w:val="0"/>
  </w:num>
  <w:num w:numId="3">
    <w:abstractNumId w:val="3"/>
  </w:num>
  <w:num w:numId="4">
    <w:abstractNumId w:val="10"/>
  </w:num>
  <w:num w:numId="5">
    <w:abstractNumId w:val="4"/>
  </w:num>
  <w:num w:numId="6">
    <w:abstractNumId w:val="8"/>
  </w:num>
  <w:num w:numId="7">
    <w:abstractNumId w:val="6"/>
  </w:num>
  <w:num w:numId="8">
    <w:abstractNumId w:val="9"/>
  </w:num>
  <w:num w:numId="9">
    <w:abstractNumId w:val="2"/>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8194"/>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0046B1"/>
    <w:rsid w:val="00006715"/>
    <w:rsid w:val="00006CD6"/>
    <w:rsid w:val="00012DAB"/>
    <w:rsid w:val="00023093"/>
    <w:rsid w:val="00030E59"/>
    <w:rsid w:val="000458A8"/>
    <w:rsid w:val="00046F93"/>
    <w:rsid w:val="000607F5"/>
    <w:rsid w:val="00072606"/>
    <w:rsid w:val="0007368D"/>
    <w:rsid w:val="000830D3"/>
    <w:rsid w:val="0008382E"/>
    <w:rsid w:val="000916DC"/>
    <w:rsid w:val="00097F1A"/>
    <w:rsid w:val="000A1845"/>
    <w:rsid w:val="000A33DC"/>
    <w:rsid w:val="000A4E0D"/>
    <w:rsid w:val="000A5EA0"/>
    <w:rsid w:val="000C4E00"/>
    <w:rsid w:val="000D37A3"/>
    <w:rsid w:val="000D3B3E"/>
    <w:rsid w:val="000D48F6"/>
    <w:rsid w:val="000D6376"/>
    <w:rsid w:val="000D6649"/>
    <w:rsid w:val="000E2049"/>
    <w:rsid w:val="000E5C5B"/>
    <w:rsid w:val="000F0910"/>
    <w:rsid w:val="000F3962"/>
    <w:rsid w:val="000F51F4"/>
    <w:rsid w:val="000F59A2"/>
    <w:rsid w:val="000F5AA4"/>
    <w:rsid w:val="00100159"/>
    <w:rsid w:val="0010263A"/>
    <w:rsid w:val="001040DE"/>
    <w:rsid w:val="001070CA"/>
    <w:rsid w:val="00107D9B"/>
    <w:rsid w:val="00111468"/>
    <w:rsid w:val="0011284D"/>
    <w:rsid w:val="00112D60"/>
    <w:rsid w:val="00114264"/>
    <w:rsid w:val="00121488"/>
    <w:rsid w:val="00126197"/>
    <w:rsid w:val="00132DC5"/>
    <w:rsid w:val="00134C07"/>
    <w:rsid w:val="001430B9"/>
    <w:rsid w:val="00145651"/>
    <w:rsid w:val="001458EE"/>
    <w:rsid w:val="00146848"/>
    <w:rsid w:val="00147553"/>
    <w:rsid w:val="001507EF"/>
    <w:rsid w:val="0015096F"/>
    <w:rsid w:val="00156D6C"/>
    <w:rsid w:val="001577CF"/>
    <w:rsid w:val="00157B13"/>
    <w:rsid w:val="00162608"/>
    <w:rsid w:val="00172590"/>
    <w:rsid w:val="00172A27"/>
    <w:rsid w:val="0018061C"/>
    <w:rsid w:val="00187C2A"/>
    <w:rsid w:val="001905D2"/>
    <w:rsid w:val="0019068F"/>
    <w:rsid w:val="00197327"/>
    <w:rsid w:val="001A1948"/>
    <w:rsid w:val="001A1ECA"/>
    <w:rsid w:val="001A4D0F"/>
    <w:rsid w:val="001B2489"/>
    <w:rsid w:val="001B466F"/>
    <w:rsid w:val="001B6F82"/>
    <w:rsid w:val="001B7282"/>
    <w:rsid w:val="001C2033"/>
    <w:rsid w:val="001C23E9"/>
    <w:rsid w:val="001C4AFD"/>
    <w:rsid w:val="001D0919"/>
    <w:rsid w:val="001D5D7F"/>
    <w:rsid w:val="001D7FEA"/>
    <w:rsid w:val="001E4032"/>
    <w:rsid w:val="001F1867"/>
    <w:rsid w:val="0020063C"/>
    <w:rsid w:val="00214CDF"/>
    <w:rsid w:val="0021686E"/>
    <w:rsid w:val="00221B27"/>
    <w:rsid w:val="00222221"/>
    <w:rsid w:val="00224795"/>
    <w:rsid w:val="00224C70"/>
    <w:rsid w:val="00224D1B"/>
    <w:rsid w:val="002273A4"/>
    <w:rsid w:val="00227DB6"/>
    <w:rsid w:val="00232A47"/>
    <w:rsid w:val="00235E9B"/>
    <w:rsid w:val="00246768"/>
    <w:rsid w:val="00246A13"/>
    <w:rsid w:val="002476FC"/>
    <w:rsid w:val="00254C60"/>
    <w:rsid w:val="0025529A"/>
    <w:rsid w:val="00265C13"/>
    <w:rsid w:val="00276E05"/>
    <w:rsid w:val="00281225"/>
    <w:rsid w:val="00286344"/>
    <w:rsid w:val="0029065C"/>
    <w:rsid w:val="0029072D"/>
    <w:rsid w:val="00290967"/>
    <w:rsid w:val="0029279F"/>
    <w:rsid w:val="002934A5"/>
    <w:rsid w:val="00293A6C"/>
    <w:rsid w:val="002A1B9A"/>
    <w:rsid w:val="002A1F39"/>
    <w:rsid w:val="002B241F"/>
    <w:rsid w:val="002C3463"/>
    <w:rsid w:val="002C455E"/>
    <w:rsid w:val="002D0755"/>
    <w:rsid w:val="002D09B7"/>
    <w:rsid w:val="002D3D58"/>
    <w:rsid w:val="002D42F9"/>
    <w:rsid w:val="002D4363"/>
    <w:rsid w:val="002D4EBE"/>
    <w:rsid w:val="002D57CD"/>
    <w:rsid w:val="002D5E04"/>
    <w:rsid w:val="002E1C08"/>
    <w:rsid w:val="002E252A"/>
    <w:rsid w:val="002F0267"/>
    <w:rsid w:val="002F1DCB"/>
    <w:rsid w:val="002F2E23"/>
    <w:rsid w:val="002F560D"/>
    <w:rsid w:val="0030421E"/>
    <w:rsid w:val="00305044"/>
    <w:rsid w:val="00314209"/>
    <w:rsid w:val="00327364"/>
    <w:rsid w:val="0033494E"/>
    <w:rsid w:val="003428A7"/>
    <w:rsid w:val="003452B1"/>
    <w:rsid w:val="00354D11"/>
    <w:rsid w:val="00355D6A"/>
    <w:rsid w:val="00355D72"/>
    <w:rsid w:val="00355DF0"/>
    <w:rsid w:val="003564B6"/>
    <w:rsid w:val="0035778C"/>
    <w:rsid w:val="00363C47"/>
    <w:rsid w:val="0036604E"/>
    <w:rsid w:val="00366191"/>
    <w:rsid w:val="00366D73"/>
    <w:rsid w:val="0037157E"/>
    <w:rsid w:val="003821F6"/>
    <w:rsid w:val="00384C61"/>
    <w:rsid w:val="003919A2"/>
    <w:rsid w:val="00392F4D"/>
    <w:rsid w:val="00395FA3"/>
    <w:rsid w:val="003A04C6"/>
    <w:rsid w:val="003A20D2"/>
    <w:rsid w:val="003A5167"/>
    <w:rsid w:val="003A5E8A"/>
    <w:rsid w:val="003C59C0"/>
    <w:rsid w:val="003C5FFE"/>
    <w:rsid w:val="003C77AD"/>
    <w:rsid w:val="003E2E5F"/>
    <w:rsid w:val="003E3E98"/>
    <w:rsid w:val="003F3FFB"/>
    <w:rsid w:val="003F73DD"/>
    <w:rsid w:val="00403D5A"/>
    <w:rsid w:val="004055B1"/>
    <w:rsid w:val="00413478"/>
    <w:rsid w:val="004152B5"/>
    <w:rsid w:val="00420898"/>
    <w:rsid w:val="004314B2"/>
    <w:rsid w:val="004320B8"/>
    <w:rsid w:val="0043405A"/>
    <w:rsid w:val="004414B3"/>
    <w:rsid w:val="00442B42"/>
    <w:rsid w:val="00447FFB"/>
    <w:rsid w:val="0045078A"/>
    <w:rsid w:val="004553BE"/>
    <w:rsid w:val="004620A9"/>
    <w:rsid w:val="0047517A"/>
    <w:rsid w:val="004763AF"/>
    <w:rsid w:val="0047776D"/>
    <w:rsid w:val="00477F09"/>
    <w:rsid w:val="0048555A"/>
    <w:rsid w:val="00490910"/>
    <w:rsid w:val="004A09CB"/>
    <w:rsid w:val="004A6657"/>
    <w:rsid w:val="004C15EE"/>
    <w:rsid w:val="004C353A"/>
    <w:rsid w:val="004E0378"/>
    <w:rsid w:val="004E2604"/>
    <w:rsid w:val="004E39A1"/>
    <w:rsid w:val="004E63F4"/>
    <w:rsid w:val="004F3173"/>
    <w:rsid w:val="004F43EB"/>
    <w:rsid w:val="004F63EC"/>
    <w:rsid w:val="005121AA"/>
    <w:rsid w:val="005140D9"/>
    <w:rsid w:val="005167A3"/>
    <w:rsid w:val="00520BC4"/>
    <w:rsid w:val="005221CD"/>
    <w:rsid w:val="00525031"/>
    <w:rsid w:val="005277F7"/>
    <w:rsid w:val="00530D26"/>
    <w:rsid w:val="00536F4F"/>
    <w:rsid w:val="00542A29"/>
    <w:rsid w:val="00550FCB"/>
    <w:rsid w:val="0055364A"/>
    <w:rsid w:val="005542F1"/>
    <w:rsid w:val="00554AAC"/>
    <w:rsid w:val="00564B03"/>
    <w:rsid w:val="005653E9"/>
    <w:rsid w:val="005711FE"/>
    <w:rsid w:val="00571F02"/>
    <w:rsid w:val="005722B3"/>
    <w:rsid w:val="0057281C"/>
    <w:rsid w:val="00572C02"/>
    <w:rsid w:val="00577592"/>
    <w:rsid w:val="005803DA"/>
    <w:rsid w:val="005848D6"/>
    <w:rsid w:val="00587797"/>
    <w:rsid w:val="005B28BF"/>
    <w:rsid w:val="005C1763"/>
    <w:rsid w:val="005C205E"/>
    <w:rsid w:val="005C36BA"/>
    <w:rsid w:val="005C64CF"/>
    <w:rsid w:val="005D4FC3"/>
    <w:rsid w:val="005D5DB8"/>
    <w:rsid w:val="005E0D96"/>
    <w:rsid w:val="005E0D9D"/>
    <w:rsid w:val="005F0C67"/>
    <w:rsid w:val="00603A57"/>
    <w:rsid w:val="0060688B"/>
    <w:rsid w:val="00613EA2"/>
    <w:rsid w:val="00614DAB"/>
    <w:rsid w:val="00617DD0"/>
    <w:rsid w:val="0062275A"/>
    <w:rsid w:val="006250B4"/>
    <w:rsid w:val="00631C31"/>
    <w:rsid w:val="00631EDB"/>
    <w:rsid w:val="006436E2"/>
    <w:rsid w:val="00646EAD"/>
    <w:rsid w:val="00647E6F"/>
    <w:rsid w:val="00655152"/>
    <w:rsid w:val="0065685C"/>
    <w:rsid w:val="00664355"/>
    <w:rsid w:val="00665F6F"/>
    <w:rsid w:val="00667704"/>
    <w:rsid w:val="006740AD"/>
    <w:rsid w:val="00675C82"/>
    <w:rsid w:val="00681CFF"/>
    <w:rsid w:val="006822E0"/>
    <w:rsid w:val="00686309"/>
    <w:rsid w:val="00687757"/>
    <w:rsid w:val="00692A77"/>
    <w:rsid w:val="00693F6F"/>
    <w:rsid w:val="0069645A"/>
    <w:rsid w:val="006A06BC"/>
    <w:rsid w:val="006A70F3"/>
    <w:rsid w:val="006B193E"/>
    <w:rsid w:val="006D357A"/>
    <w:rsid w:val="006D433B"/>
    <w:rsid w:val="006D4D3C"/>
    <w:rsid w:val="006D5151"/>
    <w:rsid w:val="006D6235"/>
    <w:rsid w:val="006E058C"/>
    <w:rsid w:val="006E5B33"/>
    <w:rsid w:val="006F50BE"/>
    <w:rsid w:val="006F6A7F"/>
    <w:rsid w:val="00702BBF"/>
    <w:rsid w:val="0071004F"/>
    <w:rsid w:val="00722695"/>
    <w:rsid w:val="007229A7"/>
    <w:rsid w:val="007258E9"/>
    <w:rsid w:val="007274FA"/>
    <w:rsid w:val="00731505"/>
    <w:rsid w:val="00737B4C"/>
    <w:rsid w:val="0074455C"/>
    <w:rsid w:val="007469E2"/>
    <w:rsid w:val="00747608"/>
    <w:rsid w:val="00750D90"/>
    <w:rsid w:val="00753B28"/>
    <w:rsid w:val="00754D47"/>
    <w:rsid w:val="00757BFC"/>
    <w:rsid w:val="00761D07"/>
    <w:rsid w:val="00767DBC"/>
    <w:rsid w:val="0077639E"/>
    <w:rsid w:val="007764E0"/>
    <w:rsid w:val="00784003"/>
    <w:rsid w:val="0078615D"/>
    <w:rsid w:val="007912F3"/>
    <w:rsid w:val="00795C88"/>
    <w:rsid w:val="00796B65"/>
    <w:rsid w:val="00797F4A"/>
    <w:rsid w:val="007A3F51"/>
    <w:rsid w:val="007A5A63"/>
    <w:rsid w:val="007A5FE2"/>
    <w:rsid w:val="007A613A"/>
    <w:rsid w:val="007B1B4E"/>
    <w:rsid w:val="007B3716"/>
    <w:rsid w:val="007B675F"/>
    <w:rsid w:val="007C0FDA"/>
    <w:rsid w:val="007C11D8"/>
    <w:rsid w:val="007D112D"/>
    <w:rsid w:val="007D374E"/>
    <w:rsid w:val="007E0EB0"/>
    <w:rsid w:val="007E75C1"/>
    <w:rsid w:val="007F0344"/>
    <w:rsid w:val="007F071E"/>
    <w:rsid w:val="007F1661"/>
    <w:rsid w:val="00802BC3"/>
    <w:rsid w:val="00804304"/>
    <w:rsid w:val="00814080"/>
    <w:rsid w:val="00820BE2"/>
    <w:rsid w:val="00821B1F"/>
    <w:rsid w:val="00823C0B"/>
    <w:rsid w:val="0083061B"/>
    <w:rsid w:val="00835413"/>
    <w:rsid w:val="00836B9D"/>
    <w:rsid w:val="00850FF9"/>
    <w:rsid w:val="0085103B"/>
    <w:rsid w:val="00864255"/>
    <w:rsid w:val="00864A19"/>
    <w:rsid w:val="00871506"/>
    <w:rsid w:val="00872219"/>
    <w:rsid w:val="00872E45"/>
    <w:rsid w:val="0087486F"/>
    <w:rsid w:val="0087508C"/>
    <w:rsid w:val="008822C2"/>
    <w:rsid w:val="00893191"/>
    <w:rsid w:val="00894D8C"/>
    <w:rsid w:val="00897963"/>
    <w:rsid w:val="008B3165"/>
    <w:rsid w:val="008B44EF"/>
    <w:rsid w:val="008B6A20"/>
    <w:rsid w:val="008E0520"/>
    <w:rsid w:val="008E1FDE"/>
    <w:rsid w:val="008E2D15"/>
    <w:rsid w:val="008E3FF0"/>
    <w:rsid w:val="008F0F96"/>
    <w:rsid w:val="008F4A1F"/>
    <w:rsid w:val="0090066C"/>
    <w:rsid w:val="00901AB0"/>
    <w:rsid w:val="00904E81"/>
    <w:rsid w:val="0090776D"/>
    <w:rsid w:val="00917B96"/>
    <w:rsid w:val="00920F6B"/>
    <w:rsid w:val="009213AF"/>
    <w:rsid w:val="00922615"/>
    <w:rsid w:val="00925869"/>
    <w:rsid w:val="00927B63"/>
    <w:rsid w:val="00935AD7"/>
    <w:rsid w:val="0093717C"/>
    <w:rsid w:val="00950915"/>
    <w:rsid w:val="009512D8"/>
    <w:rsid w:val="009617B1"/>
    <w:rsid w:val="009629A5"/>
    <w:rsid w:val="00970FC3"/>
    <w:rsid w:val="00971687"/>
    <w:rsid w:val="00981005"/>
    <w:rsid w:val="00993CF2"/>
    <w:rsid w:val="0099411E"/>
    <w:rsid w:val="009A2C88"/>
    <w:rsid w:val="009A63A0"/>
    <w:rsid w:val="009A6A1D"/>
    <w:rsid w:val="009A6FFA"/>
    <w:rsid w:val="009C0249"/>
    <w:rsid w:val="009C2695"/>
    <w:rsid w:val="009C70B7"/>
    <w:rsid w:val="009E0412"/>
    <w:rsid w:val="009E509D"/>
    <w:rsid w:val="009F1529"/>
    <w:rsid w:val="00A040A4"/>
    <w:rsid w:val="00A05AAC"/>
    <w:rsid w:val="00A07F01"/>
    <w:rsid w:val="00A138C3"/>
    <w:rsid w:val="00A147EF"/>
    <w:rsid w:val="00A15D9E"/>
    <w:rsid w:val="00A166E0"/>
    <w:rsid w:val="00A16E73"/>
    <w:rsid w:val="00A20F31"/>
    <w:rsid w:val="00A224EA"/>
    <w:rsid w:val="00A233A5"/>
    <w:rsid w:val="00A27EB9"/>
    <w:rsid w:val="00A30DC9"/>
    <w:rsid w:val="00A37583"/>
    <w:rsid w:val="00A43B3E"/>
    <w:rsid w:val="00A4640A"/>
    <w:rsid w:val="00A5248C"/>
    <w:rsid w:val="00A52A33"/>
    <w:rsid w:val="00A532C9"/>
    <w:rsid w:val="00A561CC"/>
    <w:rsid w:val="00A600F3"/>
    <w:rsid w:val="00A67D7E"/>
    <w:rsid w:val="00A711C7"/>
    <w:rsid w:val="00A73807"/>
    <w:rsid w:val="00A74101"/>
    <w:rsid w:val="00A80734"/>
    <w:rsid w:val="00A82B9D"/>
    <w:rsid w:val="00A87274"/>
    <w:rsid w:val="00A87A27"/>
    <w:rsid w:val="00A90656"/>
    <w:rsid w:val="00AA17AD"/>
    <w:rsid w:val="00AA45C9"/>
    <w:rsid w:val="00AA667C"/>
    <w:rsid w:val="00AB3361"/>
    <w:rsid w:val="00AC0869"/>
    <w:rsid w:val="00AC0F2F"/>
    <w:rsid w:val="00AC135D"/>
    <w:rsid w:val="00AD0110"/>
    <w:rsid w:val="00AD3327"/>
    <w:rsid w:val="00AD7994"/>
    <w:rsid w:val="00AE69C7"/>
    <w:rsid w:val="00AF5F3E"/>
    <w:rsid w:val="00AF7016"/>
    <w:rsid w:val="00AF78DD"/>
    <w:rsid w:val="00B00C58"/>
    <w:rsid w:val="00B01852"/>
    <w:rsid w:val="00B022B2"/>
    <w:rsid w:val="00B06E5B"/>
    <w:rsid w:val="00B2467F"/>
    <w:rsid w:val="00B255F4"/>
    <w:rsid w:val="00B25DD8"/>
    <w:rsid w:val="00B54CBE"/>
    <w:rsid w:val="00B574F5"/>
    <w:rsid w:val="00B6169A"/>
    <w:rsid w:val="00B75D2C"/>
    <w:rsid w:val="00B76BD9"/>
    <w:rsid w:val="00B77485"/>
    <w:rsid w:val="00B82CE2"/>
    <w:rsid w:val="00B85841"/>
    <w:rsid w:val="00B866C8"/>
    <w:rsid w:val="00B87A74"/>
    <w:rsid w:val="00B87CF0"/>
    <w:rsid w:val="00B90AA4"/>
    <w:rsid w:val="00B90C19"/>
    <w:rsid w:val="00B94F05"/>
    <w:rsid w:val="00B95886"/>
    <w:rsid w:val="00B97B75"/>
    <w:rsid w:val="00BB52A3"/>
    <w:rsid w:val="00BC054E"/>
    <w:rsid w:val="00BC5474"/>
    <w:rsid w:val="00BD2E49"/>
    <w:rsid w:val="00BD3087"/>
    <w:rsid w:val="00BE7EF7"/>
    <w:rsid w:val="00BF1EE7"/>
    <w:rsid w:val="00BF2F96"/>
    <w:rsid w:val="00BF35F2"/>
    <w:rsid w:val="00C0147B"/>
    <w:rsid w:val="00C02422"/>
    <w:rsid w:val="00C136B1"/>
    <w:rsid w:val="00C14874"/>
    <w:rsid w:val="00C162E9"/>
    <w:rsid w:val="00C20CFD"/>
    <w:rsid w:val="00C20FD5"/>
    <w:rsid w:val="00C210CF"/>
    <w:rsid w:val="00C22EE8"/>
    <w:rsid w:val="00C25117"/>
    <w:rsid w:val="00C2674C"/>
    <w:rsid w:val="00C375AE"/>
    <w:rsid w:val="00C42294"/>
    <w:rsid w:val="00C46332"/>
    <w:rsid w:val="00C46975"/>
    <w:rsid w:val="00C51AED"/>
    <w:rsid w:val="00C637B9"/>
    <w:rsid w:val="00C753A5"/>
    <w:rsid w:val="00C75493"/>
    <w:rsid w:val="00C84E3D"/>
    <w:rsid w:val="00C868F4"/>
    <w:rsid w:val="00C927DE"/>
    <w:rsid w:val="00CA4475"/>
    <w:rsid w:val="00CB7C22"/>
    <w:rsid w:val="00CC67BB"/>
    <w:rsid w:val="00CD6783"/>
    <w:rsid w:val="00CD782B"/>
    <w:rsid w:val="00CE23DB"/>
    <w:rsid w:val="00CE2491"/>
    <w:rsid w:val="00CF3F19"/>
    <w:rsid w:val="00D00B69"/>
    <w:rsid w:val="00D01643"/>
    <w:rsid w:val="00D1031E"/>
    <w:rsid w:val="00D11CFB"/>
    <w:rsid w:val="00D11E1E"/>
    <w:rsid w:val="00D135CA"/>
    <w:rsid w:val="00D16E99"/>
    <w:rsid w:val="00D2646A"/>
    <w:rsid w:val="00D342A5"/>
    <w:rsid w:val="00D37D2C"/>
    <w:rsid w:val="00D43F8F"/>
    <w:rsid w:val="00D45656"/>
    <w:rsid w:val="00D46F37"/>
    <w:rsid w:val="00D500E3"/>
    <w:rsid w:val="00D57981"/>
    <w:rsid w:val="00D648FE"/>
    <w:rsid w:val="00D65890"/>
    <w:rsid w:val="00D71EC9"/>
    <w:rsid w:val="00D7488B"/>
    <w:rsid w:val="00D74AD5"/>
    <w:rsid w:val="00D91CCA"/>
    <w:rsid w:val="00D94C37"/>
    <w:rsid w:val="00DB2077"/>
    <w:rsid w:val="00DC2DFD"/>
    <w:rsid w:val="00DC317D"/>
    <w:rsid w:val="00DC3FD9"/>
    <w:rsid w:val="00DC7454"/>
    <w:rsid w:val="00DD21E7"/>
    <w:rsid w:val="00DD4D7F"/>
    <w:rsid w:val="00DD6C16"/>
    <w:rsid w:val="00DD75B8"/>
    <w:rsid w:val="00E002FC"/>
    <w:rsid w:val="00E0435B"/>
    <w:rsid w:val="00E15715"/>
    <w:rsid w:val="00E20AA1"/>
    <w:rsid w:val="00E26672"/>
    <w:rsid w:val="00E302B3"/>
    <w:rsid w:val="00E34873"/>
    <w:rsid w:val="00E36D06"/>
    <w:rsid w:val="00E41150"/>
    <w:rsid w:val="00E55164"/>
    <w:rsid w:val="00E55957"/>
    <w:rsid w:val="00E67C21"/>
    <w:rsid w:val="00E7222D"/>
    <w:rsid w:val="00E7291C"/>
    <w:rsid w:val="00E72A8A"/>
    <w:rsid w:val="00E73BB6"/>
    <w:rsid w:val="00E80553"/>
    <w:rsid w:val="00E82BC9"/>
    <w:rsid w:val="00E8504F"/>
    <w:rsid w:val="00E85591"/>
    <w:rsid w:val="00E87A2A"/>
    <w:rsid w:val="00E918A3"/>
    <w:rsid w:val="00E92E73"/>
    <w:rsid w:val="00EA132C"/>
    <w:rsid w:val="00EA2451"/>
    <w:rsid w:val="00EA2DBF"/>
    <w:rsid w:val="00EB2920"/>
    <w:rsid w:val="00EB2CC3"/>
    <w:rsid w:val="00EB4DE7"/>
    <w:rsid w:val="00EB5AF2"/>
    <w:rsid w:val="00EC45B2"/>
    <w:rsid w:val="00EC6DF9"/>
    <w:rsid w:val="00ED2CCD"/>
    <w:rsid w:val="00EE2579"/>
    <w:rsid w:val="00EE51A8"/>
    <w:rsid w:val="00EE5987"/>
    <w:rsid w:val="00EF36D9"/>
    <w:rsid w:val="00EF3829"/>
    <w:rsid w:val="00EF547D"/>
    <w:rsid w:val="00F00166"/>
    <w:rsid w:val="00F03975"/>
    <w:rsid w:val="00F05C7D"/>
    <w:rsid w:val="00F074A3"/>
    <w:rsid w:val="00F27E1B"/>
    <w:rsid w:val="00F340C7"/>
    <w:rsid w:val="00F3767A"/>
    <w:rsid w:val="00F42F77"/>
    <w:rsid w:val="00F43AF7"/>
    <w:rsid w:val="00F52611"/>
    <w:rsid w:val="00F544B3"/>
    <w:rsid w:val="00F5770F"/>
    <w:rsid w:val="00F625F7"/>
    <w:rsid w:val="00F63854"/>
    <w:rsid w:val="00F65F88"/>
    <w:rsid w:val="00F672AB"/>
    <w:rsid w:val="00F67787"/>
    <w:rsid w:val="00F74BCA"/>
    <w:rsid w:val="00F82238"/>
    <w:rsid w:val="00FA1535"/>
    <w:rsid w:val="00FA438E"/>
    <w:rsid w:val="00FB26F4"/>
    <w:rsid w:val="00FC49EF"/>
    <w:rsid w:val="00FC6A92"/>
    <w:rsid w:val="00FE2542"/>
    <w:rsid w:val="00FE26EB"/>
    <w:rsid w:val="00FE278F"/>
    <w:rsid w:val="00FE41FC"/>
    <w:rsid w:val="00FF6FCA"/>
    <w:rsid w:val="01A56CC4"/>
    <w:rsid w:val="01E5105D"/>
    <w:rsid w:val="02035AFD"/>
    <w:rsid w:val="0212029A"/>
    <w:rsid w:val="021759F1"/>
    <w:rsid w:val="02746456"/>
    <w:rsid w:val="02A21E94"/>
    <w:rsid w:val="035C253F"/>
    <w:rsid w:val="036074DE"/>
    <w:rsid w:val="037E5642"/>
    <w:rsid w:val="03A0132D"/>
    <w:rsid w:val="03DF3567"/>
    <w:rsid w:val="041156C1"/>
    <w:rsid w:val="041A64C5"/>
    <w:rsid w:val="042F1160"/>
    <w:rsid w:val="043E0F00"/>
    <w:rsid w:val="04582FBC"/>
    <w:rsid w:val="04701B75"/>
    <w:rsid w:val="04DF2DB8"/>
    <w:rsid w:val="052E6416"/>
    <w:rsid w:val="05376167"/>
    <w:rsid w:val="054632E6"/>
    <w:rsid w:val="055A79CC"/>
    <w:rsid w:val="055C7690"/>
    <w:rsid w:val="05701418"/>
    <w:rsid w:val="05B04BDD"/>
    <w:rsid w:val="05C11A83"/>
    <w:rsid w:val="05D56FB7"/>
    <w:rsid w:val="05D826CB"/>
    <w:rsid w:val="06572807"/>
    <w:rsid w:val="06622926"/>
    <w:rsid w:val="06A024DB"/>
    <w:rsid w:val="06B10AD7"/>
    <w:rsid w:val="073579ED"/>
    <w:rsid w:val="075B4C1B"/>
    <w:rsid w:val="077F29F6"/>
    <w:rsid w:val="079857B4"/>
    <w:rsid w:val="079E79FE"/>
    <w:rsid w:val="07A82E4B"/>
    <w:rsid w:val="07B25916"/>
    <w:rsid w:val="07D836C0"/>
    <w:rsid w:val="080A39F5"/>
    <w:rsid w:val="08386BED"/>
    <w:rsid w:val="084A4A99"/>
    <w:rsid w:val="085A0331"/>
    <w:rsid w:val="085E0A73"/>
    <w:rsid w:val="08634B0A"/>
    <w:rsid w:val="08D017A4"/>
    <w:rsid w:val="08F41E18"/>
    <w:rsid w:val="093D6782"/>
    <w:rsid w:val="096875AF"/>
    <w:rsid w:val="0A180A40"/>
    <w:rsid w:val="0A3A2D36"/>
    <w:rsid w:val="0A5A41FC"/>
    <w:rsid w:val="0A5E7DF7"/>
    <w:rsid w:val="0A8E1378"/>
    <w:rsid w:val="0AA443F2"/>
    <w:rsid w:val="0AA57AE6"/>
    <w:rsid w:val="0AE176FD"/>
    <w:rsid w:val="0AF8671A"/>
    <w:rsid w:val="0AFF4EC3"/>
    <w:rsid w:val="0B1D16C7"/>
    <w:rsid w:val="0B2123DC"/>
    <w:rsid w:val="0B2B1F62"/>
    <w:rsid w:val="0B5B7750"/>
    <w:rsid w:val="0BE3344D"/>
    <w:rsid w:val="0C0F38EB"/>
    <w:rsid w:val="0C637838"/>
    <w:rsid w:val="0D490EFC"/>
    <w:rsid w:val="0D5C7670"/>
    <w:rsid w:val="0D6F443D"/>
    <w:rsid w:val="0D8E2E6B"/>
    <w:rsid w:val="0D956E97"/>
    <w:rsid w:val="0DC56086"/>
    <w:rsid w:val="0DD351FA"/>
    <w:rsid w:val="0DD40BA2"/>
    <w:rsid w:val="0E16320D"/>
    <w:rsid w:val="0E2D6447"/>
    <w:rsid w:val="0E306CF2"/>
    <w:rsid w:val="0E5E65A3"/>
    <w:rsid w:val="0E661161"/>
    <w:rsid w:val="0E9C343D"/>
    <w:rsid w:val="0EA0718B"/>
    <w:rsid w:val="0EA47D28"/>
    <w:rsid w:val="0F0C34F8"/>
    <w:rsid w:val="0F6527D1"/>
    <w:rsid w:val="0F8F6451"/>
    <w:rsid w:val="0F936F7A"/>
    <w:rsid w:val="0F994686"/>
    <w:rsid w:val="107565BC"/>
    <w:rsid w:val="109A195F"/>
    <w:rsid w:val="11055AB2"/>
    <w:rsid w:val="1116147A"/>
    <w:rsid w:val="116A278C"/>
    <w:rsid w:val="11940E2F"/>
    <w:rsid w:val="119D476E"/>
    <w:rsid w:val="11AA16C9"/>
    <w:rsid w:val="11F5339A"/>
    <w:rsid w:val="122F581A"/>
    <w:rsid w:val="12415F0F"/>
    <w:rsid w:val="12595808"/>
    <w:rsid w:val="12A26FBB"/>
    <w:rsid w:val="12D020F1"/>
    <w:rsid w:val="13A20EB7"/>
    <w:rsid w:val="14153F0C"/>
    <w:rsid w:val="147B166C"/>
    <w:rsid w:val="149B05AB"/>
    <w:rsid w:val="14B87503"/>
    <w:rsid w:val="15227388"/>
    <w:rsid w:val="153F7543"/>
    <w:rsid w:val="15620825"/>
    <w:rsid w:val="156331F9"/>
    <w:rsid w:val="15B312F0"/>
    <w:rsid w:val="15D66215"/>
    <w:rsid w:val="16025CC6"/>
    <w:rsid w:val="16AF55FE"/>
    <w:rsid w:val="16E65012"/>
    <w:rsid w:val="17113830"/>
    <w:rsid w:val="17233640"/>
    <w:rsid w:val="17902815"/>
    <w:rsid w:val="17E26719"/>
    <w:rsid w:val="17FF5512"/>
    <w:rsid w:val="1808598A"/>
    <w:rsid w:val="18523BEC"/>
    <w:rsid w:val="18E4752A"/>
    <w:rsid w:val="19752F31"/>
    <w:rsid w:val="1977616D"/>
    <w:rsid w:val="19A3336D"/>
    <w:rsid w:val="1A065E5C"/>
    <w:rsid w:val="1A2222D2"/>
    <w:rsid w:val="1A273D35"/>
    <w:rsid w:val="1A364A2D"/>
    <w:rsid w:val="1A465683"/>
    <w:rsid w:val="1A4B4383"/>
    <w:rsid w:val="1A5804D7"/>
    <w:rsid w:val="1A907657"/>
    <w:rsid w:val="1A9F49AE"/>
    <w:rsid w:val="1B2945B9"/>
    <w:rsid w:val="1B740A35"/>
    <w:rsid w:val="1BB82D05"/>
    <w:rsid w:val="1BFA2CAF"/>
    <w:rsid w:val="1C25650D"/>
    <w:rsid w:val="1C4C499E"/>
    <w:rsid w:val="1C7A6D43"/>
    <w:rsid w:val="1C891E35"/>
    <w:rsid w:val="1CC53AC1"/>
    <w:rsid w:val="1D0D6BC2"/>
    <w:rsid w:val="1D8605E2"/>
    <w:rsid w:val="1D8D0102"/>
    <w:rsid w:val="1E265624"/>
    <w:rsid w:val="1EB40CB9"/>
    <w:rsid w:val="1EC434F4"/>
    <w:rsid w:val="1F144DD9"/>
    <w:rsid w:val="1F362992"/>
    <w:rsid w:val="1F4E14AC"/>
    <w:rsid w:val="1F955804"/>
    <w:rsid w:val="1FF75F2C"/>
    <w:rsid w:val="1FF8292B"/>
    <w:rsid w:val="202563BC"/>
    <w:rsid w:val="2031198D"/>
    <w:rsid w:val="208E7041"/>
    <w:rsid w:val="20DB3C8D"/>
    <w:rsid w:val="21002AAD"/>
    <w:rsid w:val="213061BD"/>
    <w:rsid w:val="214069C0"/>
    <w:rsid w:val="21D56961"/>
    <w:rsid w:val="21D969CB"/>
    <w:rsid w:val="21FC7CC7"/>
    <w:rsid w:val="22FD26F9"/>
    <w:rsid w:val="2316061E"/>
    <w:rsid w:val="23265098"/>
    <w:rsid w:val="23AE25E3"/>
    <w:rsid w:val="23E103BD"/>
    <w:rsid w:val="24091B1D"/>
    <w:rsid w:val="241F7CD1"/>
    <w:rsid w:val="242121D6"/>
    <w:rsid w:val="242F21A6"/>
    <w:rsid w:val="246B08AD"/>
    <w:rsid w:val="24831A27"/>
    <w:rsid w:val="24913CC7"/>
    <w:rsid w:val="2495472E"/>
    <w:rsid w:val="24DE5C64"/>
    <w:rsid w:val="24F74956"/>
    <w:rsid w:val="25013FDD"/>
    <w:rsid w:val="251E150C"/>
    <w:rsid w:val="254B3A97"/>
    <w:rsid w:val="25853782"/>
    <w:rsid w:val="25941DAF"/>
    <w:rsid w:val="25AB4125"/>
    <w:rsid w:val="26076434"/>
    <w:rsid w:val="264C5BE8"/>
    <w:rsid w:val="268C4A8C"/>
    <w:rsid w:val="26EA3EF9"/>
    <w:rsid w:val="27074B07"/>
    <w:rsid w:val="27213ED3"/>
    <w:rsid w:val="27586B4B"/>
    <w:rsid w:val="27C0656A"/>
    <w:rsid w:val="27D2522B"/>
    <w:rsid w:val="27D92282"/>
    <w:rsid w:val="28034B6F"/>
    <w:rsid w:val="28123860"/>
    <w:rsid w:val="2824435A"/>
    <w:rsid w:val="28C762FB"/>
    <w:rsid w:val="28DE2C23"/>
    <w:rsid w:val="28F06B79"/>
    <w:rsid w:val="29A752BC"/>
    <w:rsid w:val="29CA7A52"/>
    <w:rsid w:val="29D4645B"/>
    <w:rsid w:val="29E07FE4"/>
    <w:rsid w:val="2A012CBD"/>
    <w:rsid w:val="2A0B68B9"/>
    <w:rsid w:val="2A2B2EAA"/>
    <w:rsid w:val="2A423F4D"/>
    <w:rsid w:val="2A696900"/>
    <w:rsid w:val="2A892F07"/>
    <w:rsid w:val="2A933156"/>
    <w:rsid w:val="2AB50640"/>
    <w:rsid w:val="2B260BDF"/>
    <w:rsid w:val="2B6C290C"/>
    <w:rsid w:val="2BD11E74"/>
    <w:rsid w:val="2BF04A8B"/>
    <w:rsid w:val="2BF602F0"/>
    <w:rsid w:val="2C0743D8"/>
    <w:rsid w:val="2C27494E"/>
    <w:rsid w:val="2C2B5C48"/>
    <w:rsid w:val="2C433CF9"/>
    <w:rsid w:val="2C464019"/>
    <w:rsid w:val="2C954213"/>
    <w:rsid w:val="2CB12751"/>
    <w:rsid w:val="2CC86354"/>
    <w:rsid w:val="2D0F03A1"/>
    <w:rsid w:val="2D160AE7"/>
    <w:rsid w:val="2D357B66"/>
    <w:rsid w:val="2D56404C"/>
    <w:rsid w:val="2D64550D"/>
    <w:rsid w:val="2DC21BB6"/>
    <w:rsid w:val="2E1F5AF2"/>
    <w:rsid w:val="2E331241"/>
    <w:rsid w:val="2EA14C48"/>
    <w:rsid w:val="2F14725A"/>
    <w:rsid w:val="2F5170E8"/>
    <w:rsid w:val="2F5F2166"/>
    <w:rsid w:val="2F684651"/>
    <w:rsid w:val="2F903341"/>
    <w:rsid w:val="2FAB5A2E"/>
    <w:rsid w:val="2FD0610E"/>
    <w:rsid w:val="2FDA705A"/>
    <w:rsid w:val="2FE54CEF"/>
    <w:rsid w:val="30CE3C1B"/>
    <w:rsid w:val="31261739"/>
    <w:rsid w:val="3128285D"/>
    <w:rsid w:val="315628CB"/>
    <w:rsid w:val="31F12453"/>
    <w:rsid w:val="327251E9"/>
    <w:rsid w:val="32A04B04"/>
    <w:rsid w:val="32DB7E2C"/>
    <w:rsid w:val="32E146BD"/>
    <w:rsid w:val="33336738"/>
    <w:rsid w:val="33383232"/>
    <w:rsid w:val="3350371B"/>
    <w:rsid w:val="337A3385"/>
    <w:rsid w:val="33C61D0B"/>
    <w:rsid w:val="33FC393D"/>
    <w:rsid w:val="34193DA1"/>
    <w:rsid w:val="34640049"/>
    <w:rsid w:val="34915254"/>
    <w:rsid w:val="34925255"/>
    <w:rsid w:val="34AB19A3"/>
    <w:rsid w:val="34AC107D"/>
    <w:rsid w:val="34B61E91"/>
    <w:rsid w:val="34E72F03"/>
    <w:rsid w:val="34F04B39"/>
    <w:rsid w:val="350269AF"/>
    <w:rsid w:val="3519539A"/>
    <w:rsid w:val="356B689E"/>
    <w:rsid w:val="357F16BE"/>
    <w:rsid w:val="35A85764"/>
    <w:rsid w:val="35AF0A9B"/>
    <w:rsid w:val="35B7508A"/>
    <w:rsid w:val="35BC0AA8"/>
    <w:rsid w:val="35E04B3C"/>
    <w:rsid w:val="360E688F"/>
    <w:rsid w:val="36192A82"/>
    <w:rsid w:val="362D7206"/>
    <w:rsid w:val="36A306F6"/>
    <w:rsid w:val="36A7713F"/>
    <w:rsid w:val="36E75E07"/>
    <w:rsid w:val="36E96615"/>
    <w:rsid w:val="36F166BF"/>
    <w:rsid w:val="3740447E"/>
    <w:rsid w:val="37BC56F3"/>
    <w:rsid w:val="37F1198E"/>
    <w:rsid w:val="382D43B8"/>
    <w:rsid w:val="38311542"/>
    <w:rsid w:val="38403AB9"/>
    <w:rsid w:val="3844414B"/>
    <w:rsid w:val="38C15E2C"/>
    <w:rsid w:val="39377829"/>
    <w:rsid w:val="39521CA2"/>
    <w:rsid w:val="397E791D"/>
    <w:rsid w:val="398F341D"/>
    <w:rsid w:val="39AA1505"/>
    <w:rsid w:val="39AC12BE"/>
    <w:rsid w:val="39BA2499"/>
    <w:rsid w:val="3A5B451C"/>
    <w:rsid w:val="3A5E6FD0"/>
    <w:rsid w:val="3A6E4E1C"/>
    <w:rsid w:val="3A75475F"/>
    <w:rsid w:val="3AAC1EFB"/>
    <w:rsid w:val="3AEA18C6"/>
    <w:rsid w:val="3AEF7111"/>
    <w:rsid w:val="3B102D49"/>
    <w:rsid w:val="3B8671D3"/>
    <w:rsid w:val="3BEE75AB"/>
    <w:rsid w:val="3BF5748F"/>
    <w:rsid w:val="3C0835F0"/>
    <w:rsid w:val="3C0B1B8C"/>
    <w:rsid w:val="3C25509B"/>
    <w:rsid w:val="3C343BC7"/>
    <w:rsid w:val="3C8D6287"/>
    <w:rsid w:val="3C9F0857"/>
    <w:rsid w:val="3CB750D3"/>
    <w:rsid w:val="3D1D5433"/>
    <w:rsid w:val="3D3715E8"/>
    <w:rsid w:val="3D52072A"/>
    <w:rsid w:val="3DB51F55"/>
    <w:rsid w:val="3E010E5B"/>
    <w:rsid w:val="3E037EE6"/>
    <w:rsid w:val="3E324CA8"/>
    <w:rsid w:val="3E3F66C4"/>
    <w:rsid w:val="3E4D6665"/>
    <w:rsid w:val="3E621B15"/>
    <w:rsid w:val="3E662A6F"/>
    <w:rsid w:val="3E780149"/>
    <w:rsid w:val="3ED66E9D"/>
    <w:rsid w:val="3EDD48C5"/>
    <w:rsid w:val="3EF06066"/>
    <w:rsid w:val="3F016C5F"/>
    <w:rsid w:val="3F4B0046"/>
    <w:rsid w:val="3FA25E06"/>
    <w:rsid w:val="402518D4"/>
    <w:rsid w:val="4044392F"/>
    <w:rsid w:val="406957E5"/>
    <w:rsid w:val="408E4634"/>
    <w:rsid w:val="40981409"/>
    <w:rsid w:val="40994487"/>
    <w:rsid w:val="40AB1C91"/>
    <w:rsid w:val="412B08CB"/>
    <w:rsid w:val="41617286"/>
    <w:rsid w:val="41642C35"/>
    <w:rsid w:val="416561BC"/>
    <w:rsid w:val="419E59CC"/>
    <w:rsid w:val="41A92C08"/>
    <w:rsid w:val="41D34AC1"/>
    <w:rsid w:val="41F2642F"/>
    <w:rsid w:val="424E1927"/>
    <w:rsid w:val="42507552"/>
    <w:rsid w:val="425A6EA0"/>
    <w:rsid w:val="425D6106"/>
    <w:rsid w:val="428C70D1"/>
    <w:rsid w:val="4295235E"/>
    <w:rsid w:val="42C10E3B"/>
    <w:rsid w:val="430735F8"/>
    <w:rsid w:val="430D450D"/>
    <w:rsid w:val="43360D94"/>
    <w:rsid w:val="43374264"/>
    <w:rsid w:val="4349653F"/>
    <w:rsid w:val="43950872"/>
    <w:rsid w:val="43AE33A4"/>
    <w:rsid w:val="44366C11"/>
    <w:rsid w:val="443D714F"/>
    <w:rsid w:val="444324CB"/>
    <w:rsid w:val="447609A7"/>
    <w:rsid w:val="449933D5"/>
    <w:rsid w:val="44A175B5"/>
    <w:rsid w:val="44CB1F53"/>
    <w:rsid w:val="45393B83"/>
    <w:rsid w:val="454D67AC"/>
    <w:rsid w:val="45503D49"/>
    <w:rsid w:val="45554E75"/>
    <w:rsid w:val="45706F21"/>
    <w:rsid w:val="45B5650D"/>
    <w:rsid w:val="45B8159F"/>
    <w:rsid w:val="460D1C77"/>
    <w:rsid w:val="46427C75"/>
    <w:rsid w:val="46EE7482"/>
    <w:rsid w:val="47246F08"/>
    <w:rsid w:val="47666ABE"/>
    <w:rsid w:val="47977187"/>
    <w:rsid w:val="47B9045E"/>
    <w:rsid w:val="47CF652C"/>
    <w:rsid w:val="48404222"/>
    <w:rsid w:val="48572443"/>
    <w:rsid w:val="48780818"/>
    <w:rsid w:val="48A134D2"/>
    <w:rsid w:val="48A73DEA"/>
    <w:rsid w:val="48B73E3A"/>
    <w:rsid w:val="4942375E"/>
    <w:rsid w:val="49700FE2"/>
    <w:rsid w:val="49920446"/>
    <w:rsid w:val="49A020D9"/>
    <w:rsid w:val="49A059B2"/>
    <w:rsid w:val="49D92519"/>
    <w:rsid w:val="49F22A21"/>
    <w:rsid w:val="4A4F54D1"/>
    <w:rsid w:val="4A835BC7"/>
    <w:rsid w:val="4B4C33D6"/>
    <w:rsid w:val="4B72323F"/>
    <w:rsid w:val="4B7F0554"/>
    <w:rsid w:val="4B8A47E6"/>
    <w:rsid w:val="4B987B0D"/>
    <w:rsid w:val="4C703163"/>
    <w:rsid w:val="4C835A31"/>
    <w:rsid w:val="4C8F53C9"/>
    <w:rsid w:val="4CA034FC"/>
    <w:rsid w:val="4CC5498D"/>
    <w:rsid w:val="4D9858C4"/>
    <w:rsid w:val="4DB811A9"/>
    <w:rsid w:val="4DC73BC5"/>
    <w:rsid w:val="4DD475D1"/>
    <w:rsid w:val="4DD77E50"/>
    <w:rsid w:val="4DE46CA6"/>
    <w:rsid w:val="4DED40BD"/>
    <w:rsid w:val="4E05726A"/>
    <w:rsid w:val="4E0D0556"/>
    <w:rsid w:val="4E192B54"/>
    <w:rsid w:val="4E574F5A"/>
    <w:rsid w:val="4E9B0DC8"/>
    <w:rsid w:val="4E9C5945"/>
    <w:rsid w:val="4EC2421A"/>
    <w:rsid w:val="4EC57125"/>
    <w:rsid w:val="4ED97D24"/>
    <w:rsid w:val="4EDD7BFE"/>
    <w:rsid w:val="4EE00D7B"/>
    <w:rsid w:val="4EF36D0B"/>
    <w:rsid w:val="4F1925C9"/>
    <w:rsid w:val="4F697A3C"/>
    <w:rsid w:val="4F755B68"/>
    <w:rsid w:val="4F7D605C"/>
    <w:rsid w:val="4F944CA0"/>
    <w:rsid w:val="4FB355BA"/>
    <w:rsid w:val="4FBD5F2C"/>
    <w:rsid w:val="4FDB57B8"/>
    <w:rsid w:val="4FE7277E"/>
    <w:rsid w:val="500030A3"/>
    <w:rsid w:val="500C586B"/>
    <w:rsid w:val="503D4008"/>
    <w:rsid w:val="504B20D3"/>
    <w:rsid w:val="504F1465"/>
    <w:rsid w:val="508C6268"/>
    <w:rsid w:val="509E687C"/>
    <w:rsid w:val="50CA3322"/>
    <w:rsid w:val="50DD517D"/>
    <w:rsid w:val="51010917"/>
    <w:rsid w:val="51152F72"/>
    <w:rsid w:val="515C58BE"/>
    <w:rsid w:val="516F1525"/>
    <w:rsid w:val="518B4CC2"/>
    <w:rsid w:val="51C013EE"/>
    <w:rsid w:val="51D3469F"/>
    <w:rsid w:val="51EE131E"/>
    <w:rsid w:val="51F57370"/>
    <w:rsid w:val="520B1C9E"/>
    <w:rsid w:val="520C2386"/>
    <w:rsid w:val="52680546"/>
    <w:rsid w:val="529079C3"/>
    <w:rsid w:val="52B2236D"/>
    <w:rsid w:val="52B5763D"/>
    <w:rsid w:val="52C77F7E"/>
    <w:rsid w:val="53094B9A"/>
    <w:rsid w:val="53585362"/>
    <w:rsid w:val="536D4F2F"/>
    <w:rsid w:val="537A03AC"/>
    <w:rsid w:val="53C5104C"/>
    <w:rsid w:val="53D61885"/>
    <w:rsid w:val="54180130"/>
    <w:rsid w:val="547A7F84"/>
    <w:rsid w:val="548A52AA"/>
    <w:rsid w:val="54C67449"/>
    <w:rsid w:val="54D177E4"/>
    <w:rsid w:val="54F11AD7"/>
    <w:rsid w:val="555971E8"/>
    <w:rsid w:val="557654BF"/>
    <w:rsid w:val="560055F8"/>
    <w:rsid w:val="56431955"/>
    <w:rsid w:val="56947918"/>
    <w:rsid w:val="57195215"/>
    <w:rsid w:val="575965E0"/>
    <w:rsid w:val="57660D60"/>
    <w:rsid w:val="57977F88"/>
    <w:rsid w:val="57C02AC4"/>
    <w:rsid w:val="57FE0C45"/>
    <w:rsid w:val="58101249"/>
    <w:rsid w:val="58281F02"/>
    <w:rsid w:val="5870268E"/>
    <w:rsid w:val="58761840"/>
    <w:rsid w:val="587A5D1D"/>
    <w:rsid w:val="58D2093F"/>
    <w:rsid w:val="58DD5DD2"/>
    <w:rsid w:val="58F2181C"/>
    <w:rsid w:val="59396E2B"/>
    <w:rsid w:val="598C3104"/>
    <w:rsid w:val="59DC545C"/>
    <w:rsid w:val="5A3C21AA"/>
    <w:rsid w:val="5A6E64A8"/>
    <w:rsid w:val="5A6F0993"/>
    <w:rsid w:val="5ACD259A"/>
    <w:rsid w:val="5ADA09D1"/>
    <w:rsid w:val="5AE40064"/>
    <w:rsid w:val="5AF13FAD"/>
    <w:rsid w:val="5B0D780B"/>
    <w:rsid w:val="5B131439"/>
    <w:rsid w:val="5B2F1D21"/>
    <w:rsid w:val="5B4132C7"/>
    <w:rsid w:val="5BAD3E9B"/>
    <w:rsid w:val="5BC6533A"/>
    <w:rsid w:val="5BCC306B"/>
    <w:rsid w:val="5CB40F8E"/>
    <w:rsid w:val="5CC50437"/>
    <w:rsid w:val="5CF04DBB"/>
    <w:rsid w:val="5D0B3B50"/>
    <w:rsid w:val="5D354FF0"/>
    <w:rsid w:val="5D6F6BC7"/>
    <w:rsid w:val="5D961D86"/>
    <w:rsid w:val="5E0971B2"/>
    <w:rsid w:val="5E3E3AA3"/>
    <w:rsid w:val="5E412125"/>
    <w:rsid w:val="5E642F6E"/>
    <w:rsid w:val="5E6979C9"/>
    <w:rsid w:val="5E8B78B8"/>
    <w:rsid w:val="5EB963BB"/>
    <w:rsid w:val="5F6C7C8F"/>
    <w:rsid w:val="5F740FE4"/>
    <w:rsid w:val="5F8F4933"/>
    <w:rsid w:val="5FC83FB7"/>
    <w:rsid w:val="5FE97567"/>
    <w:rsid w:val="605F19BD"/>
    <w:rsid w:val="60A82F9D"/>
    <w:rsid w:val="611160A6"/>
    <w:rsid w:val="61545B59"/>
    <w:rsid w:val="61617521"/>
    <w:rsid w:val="616C74C4"/>
    <w:rsid w:val="619F77D7"/>
    <w:rsid w:val="61C22763"/>
    <w:rsid w:val="61CA745B"/>
    <w:rsid w:val="61E27195"/>
    <w:rsid w:val="62151634"/>
    <w:rsid w:val="622F7C39"/>
    <w:rsid w:val="623B1268"/>
    <w:rsid w:val="62F24A0A"/>
    <w:rsid w:val="63182120"/>
    <w:rsid w:val="63F249CD"/>
    <w:rsid w:val="640E5D75"/>
    <w:rsid w:val="646B0B18"/>
    <w:rsid w:val="64D8411E"/>
    <w:rsid w:val="64EE68CC"/>
    <w:rsid w:val="65047E67"/>
    <w:rsid w:val="6519534D"/>
    <w:rsid w:val="65353635"/>
    <w:rsid w:val="65366619"/>
    <w:rsid w:val="65370FD7"/>
    <w:rsid w:val="654A26BE"/>
    <w:rsid w:val="655423A6"/>
    <w:rsid w:val="658158E9"/>
    <w:rsid w:val="65A64B88"/>
    <w:rsid w:val="65B2093C"/>
    <w:rsid w:val="65BB5782"/>
    <w:rsid w:val="669423D9"/>
    <w:rsid w:val="66EF775F"/>
    <w:rsid w:val="6701613E"/>
    <w:rsid w:val="67334D89"/>
    <w:rsid w:val="675E22EC"/>
    <w:rsid w:val="677529E6"/>
    <w:rsid w:val="67A040D7"/>
    <w:rsid w:val="681A5281"/>
    <w:rsid w:val="681D5611"/>
    <w:rsid w:val="683F64F0"/>
    <w:rsid w:val="685433A7"/>
    <w:rsid w:val="688772D5"/>
    <w:rsid w:val="68A12C89"/>
    <w:rsid w:val="68CC65E7"/>
    <w:rsid w:val="6915352F"/>
    <w:rsid w:val="695C3D4C"/>
    <w:rsid w:val="696D025F"/>
    <w:rsid w:val="69A81962"/>
    <w:rsid w:val="69A91EDF"/>
    <w:rsid w:val="69C402F9"/>
    <w:rsid w:val="69D76E36"/>
    <w:rsid w:val="69DC7E04"/>
    <w:rsid w:val="69FE602A"/>
    <w:rsid w:val="6A0973EE"/>
    <w:rsid w:val="6A2A72A1"/>
    <w:rsid w:val="6A5A1933"/>
    <w:rsid w:val="6A992DEC"/>
    <w:rsid w:val="6AB10E40"/>
    <w:rsid w:val="6AD53697"/>
    <w:rsid w:val="6B440509"/>
    <w:rsid w:val="6B877318"/>
    <w:rsid w:val="6B957E32"/>
    <w:rsid w:val="6C631BEF"/>
    <w:rsid w:val="6C7600AF"/>
    <w:rsid w:val="6D383001"/>
    <w:rsid w:val="6D641706"/>
    <w:rsid w:val="6D6E3CD4"/>
    <w:rsid w:val="6D7E479F"/>
    <w:rsid w:val="6DE40E18"/>
    <w:rsid w:val="6DE51ED1"/>
    <w:rsid w:val="6E000652"/>
    <w:rsid w:val="6E10643B"/>
    <w:rsid w:val="6E4D0CD3"/>
    <w:rsid w:val="6E593EF1"/>
    <w:rsid w:val="6E66641D"/>
    <w:rsid w:val="6E6F1A60"/>
    <w:rsid w:val="6EA95544"/>
    <w:rsid w:val="6EB16055"/>
    <w:rsid w:val="6EC76B6D"/>
    <w:rsid w:val="6EC82142"/>
    <w:rsid w:val="6ED63F35"/>
    <w:rsid w:val="6EDB076B"/>
    <w:rsid w:val="6EFA7C5F"/>
    <w:rsid w:val="6F294BF2"/>
    <w:rsid w:val="6F7A37C6"/>
    <w:rsid w:val="6FB968B6"/>
    <w:rsid w:val="6FC65873"/>
    <w:rsid w:val="70265BE1"/>
    <w:rsid w:val="70750033"/>
    <w:rsid w:val="707F3769"/>
    <w:rsid w:val="70AF13B2"/>
    <w:rsid w:val="70D63521"/>
    <w:rsid w:val="71195C1D"/>
    <w:rsid w:val="7127315A"/>
    <w:rsid w:val="712C1253"/>
    <w:rsid w:val="713734BB"/>
    <w:rsid w:val="71815B63"/>
    <w:rsid w:val="718D063E"/>
    <w:rsid w:val="71AC414F"/>
    <w:rsid w:val="71B137D4"/>
    <w:rsid w:val="72172671"/>
    <w:rsid w:val="721D65A2"/>
    <w:rsid w:val="729663BD"/>
    <w:rsid w:val="72C053EC"/>
    <w:rsid w:val="72F11116"/>
    <w:rsid w:val="72FC398F"/>
    <w:rsid w:val="73376444"/>
    <w:rsid w:val="73606C89"/>
    <w:rsid w:val="7381008D"/>
    <w:rsid w:val="73983CAF"/>
    <w:rsid w:val="73A101F8"/>
    <w:rsid w:val="74146B0E"/>
    <w:rsid w:val="743443B5"/>
    <w:rsid w:val="745763E2"/>
    <w:rsid w:val="745D2A39"/>
    <w:rsid w:val="745F00BA"/>
    <w:rsid w:val="74651A38"/>
    <w:rsid w:val="74A21982"/>
    <w:rsid w:val="75425283"/>
    <w:rsid w:val="758735E4"/>
    <w:rsid w:val="75E0330C"/>
    <w:rsid w:val="76127394"/>
    <w:rsid w:val="762F1C58"/>
    <w:rsid w:val="76B6002E"/>
    <w:rsid w:val="76B82948"/>
    <w:rsid w:val="76B87244"/>
    <w:rsid w:val="76BB1776"/>
    <w:rsid w:val="76F235D7"/>
    <w:rsid w:val="76FF1875"/>
    <w:rsid w:val="77007B23"/>
    <w:rsid w:val="77540ACD"/>
    <w:rsid w:val="77564A11"/>
    <w:rsid w:val="775F7919"/>
    <w:rsid w:val="77764DCD"/>
    <w:rsid w:val="77A67E23"/>
    <w:rsid w:val="77E94D87"/>
    <w:rsid w:val="782D7E7C"/>
    <w:rsid w:val="78414481"/>
    <w:rsid w:val="79063035"/>
    <w:rsid w:val="790F4A00"/>
    <w:rsid w:val="793712BE"/>
    <w:rsid w:val="79686499"/>
    <w:rsid w:val="79B93114"/>
    <w:rsid w:val="7A2E2FA3"/>
    <w:rsid w:val="7A6659FE"/>
    <w:rsid w:val="7A97500D"/>
    <w:rsid w:val="7A9B54B3"/>
    <w:rsid w:val="7AA9713F"/>
    <w:rsid w:val="7B52509C"/>
    <w:rsid w:val="7B6858B6"/>
    <w:rsid w:val="7B6F17DA"/>
    <w:rsid w:val="7B791D26"/>
    <w:rsid w:val="7B93336F"/>
    <w:rsid w:val="7BCC01B3"/>
    <w:rsid w:val="7C0169CC"/>
    <w:rsid w:val="7C171C68"/>
    <w:rsid w:val="7C523EA0"/>
    <w:rsid w:val="7C775D14"/>
    <w:rsid w:val="7CAC28F7"/>
    <w:rsid w:val="7CFC4937"/>
    <w:rsid w:val="7D203C80"/>
    <w:rsid w:val="7D2B3326"/>
    <w:rsid w:val="7D443DFE"/>
    <w:rsid w:val="7D465CA3"/>
    <w:rsid w:val="7D565B21"/>
    <w:rsid w:val="7D5E25B9"/>
    <w:rsid w:val="7D615493"/>
    <w:rsid w:val="7DA84215"/>
    <w:rsid w:val="7DB860D3"/>
    <w:rsid w:val="7DF3219D"/>
    <w:rsid w:val="7DF426BB"/>
    <w:rsid w:val="7DF47494"/>
    <w:rsid w:val="7E0F42F5"/>
    <w:rsid w:val="7E1B4BED"/>
    <w:rsid w:val="7E524068"/>
    <w:rsid w:val="7E621EA3"/>
    <w:rsid w:val="7E9F585B"/>
    <w:rsid w:val="7F060DBE"/>
    <w:rsid w:val="7F0D53EB"/>
    <w:rsid w:val="7F15213E"/>
    <w:rsid w:val="7F3A5BA8"/>
    <w:rsid w:val="7F4B321E"/>
    <w:rsid w:val="7F4D23D1"/>
    <w:rsid w:val="7F5018DE"/>
    <w:rsid w:val="7F5B420F"/>
    <w:rsid w:val="7F696D22"/>
    <w:rsid w:val="7FF05B2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0"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qFormat="1"/>
    <w:lsdException w:name="header" w:semiHidden="0" w:qFormat="1"/>
    <w:lsdException w:name="footer" w:semiHidden="0" w:qFormat="1"/>
    <w:lsdException w:name="caption" w:uiPriority="35"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qFormat="1"/>
    <w:lsdException w:name="Subtitle" w:semiHidden="0" w:uiPriority="0" w:unhideWhenUsed="0" w:qFormat="1"/>
    <w:lsdException w:name="Body Text First Indent" w:semiHidden="0" w:uiPriority="0" w:unhideWhenUsed="0" w:qFormat="1"/>
    <w:lsdException w:name="Body Text First Indent 2" w:semiHidden="0" w:unhideWhenUsed="0" w:qFormat="1"/>
    <w:lsdException w:name="Body Text Indent 2" w:semiHidden="0" w:qFormat="1"/>
    <w:lsdException w:name="Body Text Indent 3" w:semiHidden="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uiPriority="0" w:qFormat="1"/>
    <w:lsdException w:name="Normal Table" w:qFormat="1"/>
    <w:lsdException w:name="annotation subject" w:semiHidden="0" w:qFormat="1"/>
    <w:lsdException w:name="Balloon Text" w:semiHidden="0" w:uiPriority="0" w:unhideWhenUsed="0"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F3962"/>
    <w:pPr>
      <w:widowControl w:val="0"/>
      <w:jc w:val="both"/>
    </w:pPr>
    <w:rPr>
      <w:kern w:val="2"/>
      <w:sz w:val="21"/>
      <w:szCs w:val="24"/>
    </w:rPr>
  </w:style>
  <w:style w:type="paragraph" w:styleId="1">
    <w:name w:val="heading 1"/>
    <w:basedOn w:val="a"/>
    <w:next w:val="a"/>
    <w:link w:val="1Char"/>
    <w:qFormat/>
    <w:rsid w:val="000F3962"/>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qFormat/>
    <w:rsid w:val="000F3962"/>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qFormat/>
    <w:rsid w:val="000F396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qFormat/>
    <w:rsid w:val="000F3962"/>
    <w:pPr>
      <w:spacing w:after="120" w:line="360" w:lineRule="auto"/>
      <w:ind w:leftChars="200" w:left="420" w:firstLine="420"/>
    </w:pPr>
    <w:rPr>
      <w:rFonts w:ascii="宋体"/>
      <w:kern w:val="0"/>
      <w:sz w:val="28"/>
      <w:szCs w:val="20"/>
    </w:rPr>
  </w:style>
  <w:style w:type="paragraph" w:styleId="a3">
    <w:name w:val="Body Text Indent"/>
    <w:basedOn w:val="a"/>
    <w:link w:val="Char"/>
    <w:uiPriority w:val="99"/>
    <w:unhideWhenUsed/>
    <w:qFormat/>
    <w:rsid w:val="000F3962"/>
    <w:pPr>
      <w:ind w:firstLine="630"/>
    </w:pPr>
    <w:rPr>
      <w:sz w:val="32"/>
    </w:rPr>
  </w:style>
  <w:style w:type="paragraph" w:styleId="a4">
    <w:name w:val="Normal Indent"/>
    <w:basedOn w:val="a"/>
    <w:link w:val="Char0"/>
    <w:qFormat/>
    <w:rsid w:val="000F3962"/>
    <w:pPr>
      <w:ind w:firstLineChars="200" w:firstLine="200"/>
    </w:pPr>
    <w:rPr>
      <w:rFonts w:ascii="Calibri" w:eastAsiaTheme="minorEastAsia" w:hAnsi="Calibri" w:cstheme="minorBidi"/>
    </w:rPr>
  </w:style>
  <w:style w:type="paragraph" w:styleId="a5">
    <w:name w:val="annotation text"/>
    <w:basedOn w:val="a"/>
    <w:link w:val="Char1"/>
    <w:uiPriority w:val="99"/>
    <w:unhideWhenUsed/>
    <w:qFormat/>
    <w:rsid w:val="000F3962"/>
    <w:pPr>
      <w:jc w:val="left"/>
    </w:pPr>
  </w:style>
  <w:style w:type="paragraph" w:styleId="a6">
    <w:name w:val="Body Text"/>
    <w:basedOn w:val="a"/>
    <w:next w:val="a7"/>
    <w:link w:val="Char2"/>
    <w:qFormat/>
    <w:rsid w:val="000F3962"/>
    <w:rPr>
      <w:rFonts w:ascii="华文新魏" w:eastAsia="华文新魏" w:hAnsi="Arial"/>
      <w:sz w:val="24"/>
    </w:rPr>
  </w:style>
  <w:style w:type="paragraph" w:styleId="a7">
    <w:name w:val="Body Text First Indent"/>
    <w:basedOn w:val="a6"/>
    <w:qFormat/>
    <w:rsid w:val="000F3962"/>
    <w:pPr>
      <w:ind w:firstLineChars="100" w:firstLine="420"/>
    </w:pPr>
  </w:style>
  <w:style w:type="paragraph" w:styleId="a8">
    <w:name w:val="Plain Text"/>
    <w:basedOn w:val="a"/>
    <w:link w:val="Char3"/>
    <w:qFormat/>
    <w:rsid w:val="000F3962"/>
    <w:rPr>
      <w:rFonts w:ascii="宋体" w:eastAsiaTheme="minorEastAsia" w:hAnsi="Courier New" w:cs="Courier New"/>
      <w:szCs w:val="21"/>
    </w:rPr>
  </w:style>
  <w:style w:type="paragraph" w:styleId="22">
    <w:name w:val="Body Text Indent 2"/>
    <w:basedOn w:val="a"/>
    <w:link w:val="2Char0"/>
    <w:uiPriority w:val="99"/>
    <w:unhideWhenUsed/>
    <w:qFormat/>
    <w:rsid w:val="000F3962"/>
    <w:pPr>
      <w:spacing w:after="120" w:line="480" w:lineRule="auto"/>
      <w:ind w:leftChars="200" w:left="420"/>
    </w:pPr>
    <w:rPr>
      <w:rFonts w:asciiTheme="minorHAnsi" w:eastAsiaTheme="minorEastAsia" w:hAnsiTheme="minorHAnsi" w:cstheme="minorBidi"/>
    </w:rPr>
  </w:style>
  <w:style w:type="paragraph" w:styleId="a9">
    <w:name w:val="Balloon Text"/>
    <w:basedOn w:val="a"/>
    <w:link w:val="Char4"/>
    <w:qFormat/>
    <w:rsid w:val="000F3962"/>
    <w:rPr>
      <w:rFonts w:asciiTheme="minorHAnsi" w:eastAsiaTheme="minorEastAsia" w:hAnsiTheme="minorHAnsi" w:cstheme="minorBidi"/>
      <w:sz w:val="18"/>
      <w:szCs w:val="18"/>
    </w:rPr>
  </w:style>
  <w:style w:type="paragraph" w:styleId="aa">
    <w:name w:val="footer"/>
    <w:basedOn w:val="a"/>
    <w:link w:val="Char5"/>
    <w:uiPriority w:val="99"/>
    <w:unhideWhenUsed/>
    <w:qFormat/>
    <w:rsid w:val="000F3962"/>
    <w:pPr>
      <w:tabs>
        <w:tab w:val="center" w:pos="4153"/>
        <w:tab w:val="right" w:pos="8306"/>
      </w:tabs>
      <w:snapToGrid w:val="0"/>
      <w:jc w:val="left"/>
    </w:pPr>
    <w:rPr>
      <w:rFonts w:asciiTheme="minorHAnsi" w:eastAsiaTheme="minorEastAsia" w:hAnsiTheme="minorHAnsi" w:cstheme="minorBidi"/>
      <w:sz w:val="18"/>
      <w:szCs w:val="18"/>
    </w:rPr>
  </w:style>
  <w:style w:type="paragraph" w:styleId="ab">
    <w:name w:val="header"/>
    <w:basedOn w:val="a"/>
    <w:link w:val="Char6"/>
    <w:uiPriority w:val="99"/>
    <w:unhideWhenUsed/>
    <w:qFormat/>
    <w:rsid w:val="000F396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unhideWhenUsed/>
    <w:qFormat/>
    <w:rsid w:val="000F3962"/>
  </w:style>
  <w:style w:type="paragraph" w:styleId="30">
    <w:name w:val="Body Text Indent 3"/>
    <w:basedOn w:val="a"/>
    <w:link w:val="3Char0"/>
    <w:uiPriority w:val="99"/>
    <w:unhideWhenUsed/>
    <w:qFormat/>
    <w:rsid w:val="000F3962"/>
    <w:pPr>
      <w:spacing w:after="120"/>
      <w:ind w:leftChars="200" w:left="420"/>
    </w:pPr>
    <w:rPr>
      <w:rFonts w:asciiTheme="minorHAnsi" w:eastAsiaTheme="minorEastAsia" w:hAnsiTheme="minorHAnsi" w:cstheme="minorBidi"/>
      <w:sz w:val="16"/>
      <w:szCs w:val="16"/>
    </w:rPr>
  </w:style>
  <w:style w:type="paragraph" w:styleId="23">
    <w:name w:val="toc 2"/>
    <w:basedOn w:val="a"/>
    <w:next w:val="a"/>
    <w:uiPriority w:val="39"/>
    <w:unhideWhenUsed/>
    <w:qFormat/>
    <w:rsid w:val="000F3962"/>
    <w:pPr>
      <w:ind w:leftChars="200" w:left="420"/>
    </w:pPr>
  </w:style>
  <w:style w:type="paragraph" w:styleId="ac">
    <w:name w:val="Normal (Web)"/>
    <w:basedOn w:val="a"/>
    <w:unhideWhenUsed/>
    <w:qFormat/>
    <w:rsid w:val="000F3962"/>
    <w:pPr>
      <w:widowControl/>
      <w:spacing w:before="100" w:beforeAutospacing="1" w:after="100" w:afterAutospacing="1"/>
      <w:jc w:val="left"/>
    </w:pPr>
    <w:rPr>
      <w:rFonts w:ascii="宋体" w:hAnsi="宋体"/>
      <w:kern w:val="0"/>
      <w:sz w:val="18"/>
      <w:szCs w:val="18"/>
    </w:rPr>
  </w:style>
  <w:style w:type="paragraph" w:styleId="11">
    <w:name w:val="index 1"/>
    <w:basedOn w:val="a"/>
    <w:next w:val="a"/>
    <w:uiPriority w:val="99"/>
    <w:unhideWhenUsed/>
    <w:qFormat/>
    <w:rsid w:val="000F3962"/>
    <w:pPr>
      <w:spacing w:line="360" w:lineRule="auto"/>
      <w:jc w:val="center"/>
    </w:pPr>
  </w:style>
  <w:style w:type="paragraph" w:styleId="ad">
    <w:name w:val="annotation subject"/>
    <w:basedOn w:val="a5"/>
    <w:next w:val="a5"/>
    <w:link w:val="Char7"/>
    <w:uiPriority w:val="99"/>
    <w:unhideWhenUsed/>
    <w:qFormat/>
    <w:rsid w:val="000F3962"/>
    <w:rPr>
      <w:rFonts w:asciiTheme="minorHAnsi" w:eastAsiaTheme="minorEastAsia" w:hAnsiTheme="minorHAnsi" w:cstheme="minorBidi"/>
      <w:b/>
      <w:bCs/>
    </w:rPr>
  </w:style>
  <w:style w:type="table" w:styleId="ae">
    <w:name w:val="Table Grid"/>
    <w:basedOn w:val="a1"/>
    <w:uiPriority w:val="99"/>
    <w:unhideWhenUsed/>
    <w:qFormat/>
    <w:rsid w:val="000F396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page number"/>
    <w:basedOn w:val="a0"/>
    <w:qFormat/>
    <w:rsid w:val="000F3962"/>
  </w:style>
  <w:style w:type="character" w:styleId="af0">
    <w:name w:val="Hyperlink"/>
    <w:basedOn w:val="a0"/>
    <w:uiPriority w:val="99"/>
    <w:unhideWhenUsed/>
    <w:qFormat/>
    <w:rsid w:val="000F3962"/>
    <w:rPr>
      <w:color w:val="0000FF"/>
      <w:u w:val="single"/>
    </w:rPr>
  </w:style>
  <w:style w:type="character" w:styleId="af1">
    <w:name w:val="annotation reference"/>
    <w:qFormat/>
    <w:rsid w:val="000F3962"/>
    <w:rPr>
      <w:sz w:val="21"/>
      <w:szCs w:val="21"/>
    </w:rPr>
  </w:style>
  <w:style w:type="paragraph" w:customStyle="1" w:styleId="Default">
    <w:name w:val="Default"/>
    <w:qFormat/>
    <w:rsid w:val="000F3962"/>
    <w:pPr>
      <w:widowControl w:val="0"/>
      <w:autoSpaceDE w:val="0"/>
      <w:autoSpaceDN w:val="0"/>
      <w:adjustRightInd w:val="0"/>
    </w:pPr>
    <w:rPr>
      <w:rFonts w:ascii="楷体à.ā" w:eastAsia="楷体à.ā"/>
      <w:color w:val="000000"/>
      <w:sz w:val="24"/>
    </w:rPr>
  </w:style>
  <w:style w:type="paragraph" w:customStyle="1" w:styleId="5">
    <w:name w:val="标题 5（有编号）（绿盟科技）"/>
    <w:basedOn w:val="a"/>
    <w:next w:val="af2"/>
    <w:qFormat/>
    <w:rsid w:val="000F3962"/>
    <w:pPr>
      <w:keepNext/>
      <w:keepLines/>
      <w:numPr>
        <w:ilvl w:val="4"/>
        <w:numId w:val="1"/>
      </w:numPr>
      <w:tabs>
        <w:tab w:val="left" w:pos="0"/>
      </w:tabs>
      <w:spacing w:before="280" w:after="156" w:line="377" w:lineRule="auto"/>
      <w:outlineLvl w:val="4"/>
    </w:pPr>
    <w:rPr>
      <w:rFonts w:ascii="Arial" w:eastAsia="黑体" w:hAnsi="Arial"/>
      <w:b/>
      <w:kern w:val="0"/>
      <w:szCs w:val="28"/>
    </w:rPr>
  </w:style>
  <w:style w:type="paragraph" w:customStyle="1" w:styleId="af2">
    <w:name w:val="正文（绿盟科技）"/>
    <w:qFormat/>
    <w:rsid w:val="000F3962"/>
    <w:pPr>
      <w:spacing w:line="300" w:lineRule="auto"/>
    </w:pPr>
    <w:rPr>
      <w:rFonts w:ascii="Arial" w:hAnsi="Arial" w:cs="黑体"/>
      <w:sz w:val="21"/>
      <w:szCs w:val="21"/>
    </w:rPr>
  </w:style>
  <w:style w:type="character" w:customStyle="1" w:styleId="1Char">
    <w:name w:val="标题 1 Char"/>
    <w:basedOn w:val="a0"/>
    <w:link w:val="1"/>
    <w:qFormat/>
    <w:rsid w:val="000F3962"/>
    <w:rPr>
      <w:rFonts w:ascii="Times New Roman" w:eastAsia="宋体" w:hAnsi="Times New Roman" w:cs="Times New Roman"/>
      <w:b/>
      <w:bCs/>
      <w:kern w:val="44"/>
      <w:sz w:val="44"/>
      <w:szCs w:val="44"/>
    </w:rPr>
  </w:style>
  <w:style w:type="character" w:customStyle="1" w:styleId="2Char">
    <w:name w:val="标题 2 Char"/>
    <w:basedOn w:val="a0"/>
    <w:link w:val="20"/>
    <w:uiPriority w:val="9"/>
    <w:qFormat/>
    <w:rsid w:val="000F3962"/>
    <w:rPr>
      <w:rFonts w:ascii="Cambria" w:eastAsia="宋体" w:hAnsi="Cambria" w:cs="Times New Roman"/>
      <w:b/>
      <w:bCs/>
      <w:sz w:val="32"/>
      <w:szCs w:val="32"/>
    </w:rPr>
  </w:style>
  <w:style w:type="character" w:customStyle="1" w:styleId="3Char">
    <w:name w:val="标题 3 Char"/>
    <w:basedOn w:val="a0"/>
    <w:link w:val="3"/>
    <w:qFormat/>
    <w:rsid w:val="000F3962"/>
    <w:rPr>
      <w:rFonts w:ascii="Times New Roman" w:eastAsia="宋体" w:hAnsi="Times New Roman" w:cs="Times New Roman"/>
      <w:b/>
      <w:bCs/>
      <w:sz w:val="32"/>
      <w:szCs w:val="32"/>
    </w:rPr>
  </w:style>
  <w:style w:type="character" w:customStyle="1" w:styleId="Char1">
    <w:name w:val="批注文字 Char1"/>
    <w:basedOn w:val="a0"/>
    <w:link w:val="a5"/>
    <w:uiPriority w:val="99"/>
    <w:semiHidden/>
    <w:qFormat/>
    <w:rsid w:val="000F3962"/>
    <w:rPr>
      <w:rFonts w:ascii="Times New Roman" w:eastAsia="宋体" w:hAnsi="Times New Roman" w:cs="Times New Roman"/>
      <w:szCs w:val="24"/>
    </w:rPr>
  </w:style>
  <w:style w:type="character" w:customStyle="1" w:styleId="Char7">
    <w:name w:val="批注主题 Char"/>
    <w:basedOn w:val="Char8"/>
    <w:link w:val="ad"/>
    <w:uiPriority w:val="99"/>
    <w:qFormat/>
    <w:rsid w:val="000F3962"/>
    <w:rPr>
      <w:b/>
      <w:bCs/>
      <w:kern w:val="2"/>
      <w:sz w:val="21"/>
      <w:szCs w:val="24"/>
    </w:rPr>
  </w:style>
  <w:style w:type="character" w:customStyle="1" w:styleId="Char8">
    <w:name w:val="批注文字 Char"/>
    <w:uiPriority w:val="99"/>
    <w:qFormat/>
    <w:rsid w:val="000F3962"/>
    <w:rPr>
      <w:kern w:val="2"/>
      <w:sz w:val="21"/>
      <w:szCs w:val="24"/>
    </w:rPr>
  </w:style>
  <w:style w:type="character" w:customStyle="1" w:styleId="Char0">
    <w:name w:val="正文缩进 Char"/>
    <w:link w:val="a4"/>
    <w:qFormat/>
    <w:rsid w:val="000F3962"/>
    <w:rPr>
      <w:rFonts w:ascii="Calibri" w:hAnsi="Calibri"/>
      <w:szCs w:val="24"/>
    </w:rPr>
  </w:style>
  <w:style w:type="character" w:customStyle="1" w:styleId="Char2">
    <w:name w:val="正文文本 Char"/>
    <w:basedOn w:val="a0"/>
    <w:link w:val="a6"/>
    <w:qFormat/>
    <w:rsid w:val="000F3962"/>
    <w:rPr>
      <w:rFonts w:ascii="华文新魏" w:eastAsia="华文新魏" w:hAnsi="Arial" w:cs="Times New Roman"/>
      <w:kern w:val="0"/>
      <w:sz w:val="24"/>
      <w:szCs w:val="20"/>
    </w:rPr>
  </w:style>
  <w:style w:type="character" w:customStyle="1" w:styleId="Char">
    <w:name w:val="正文文本缩进 Char"/>
    <w:basedOn w:val="a0"/>
    <w:link w:val="a3"/>
    <w:uiPriority w:val="99"/>
    <w:qFormat/>
    <w:rsid w:val="000F3962"/>
    <w:rPr>
      <w:rFonts w:ascii="Times New Roman" w:eastAsia="宋体" w:hAnsi="Times New Roman" w:cs="Times New Roman"/>
      <w:kern w:val="0"/>
      <w:sz w:val="32"/>
      <w:szCs w:val="20"/>
    </w:rPr>
  </w:style>
  <w:style w:type="character" w:customStyle="1" w:styleId="Char3">
    <w:name w:val="纯文本 Char"/>
    <w:link w:val="a8"/>
    <w:qFormat/>
    <w:rsid w:val="000F3962"/>
    <w:rPr>
      <w:rFonts w:ascii="宋体" w:hAnsi="Courier New" w:cs="Courier New"/>
      <w:szCs w:val="21"/>
    </w:rPr>
  </w:style>
  <w:style w:type="character" w:customStyle="1" w:styleId="2Char0">
    <w:name w:val="正文文本缩进 2 Char"/>
    <w:link w:val="22"/>
    <w:uiPriority w:val="99"/>
    <w:qFormat/>
    <w:rsid w:val="000F3962"/>
    <w:rPr>
      <w:szCs w:val="24"/>
    </w:rPr>
  </w:style>
  <w:style w:type="character" w:customStyle="1" w:styleId="Char4">
    <w:name w:val="批注框文本 Char"/>
    <w:link w:val="a9"/>
    <w:qFormat/>
    <w:rsid w:val="000F3962"/>
    <w:rPr>
      <w:sz w:val="18"/>
      <w:szCs w:val="18"/>
    </w:rPr>
  </w:style>
  <w:style w:type="character" w:customStyle="1" w:styleId="Char5">
    <w:name w:val="页脚 Char"/>
    <w:basedOn w:val="a0"/>
    <w:link w:val="aa"/>
    <w:uiPriority w:val="99"/>
    <w:qFormat/>
    <w:rsid w:val="000F3962"/>
    <w:rPr>
      <w:sz w:val="18"/>
      <w:szCs w:val="18"/>
    </w:rPr>
  </w:style>
  <w:style w:type="character" w:customStyle="1" w:styleId="Char6">
    <w:name w:val="页眉 Char"/>
    <w:basedOn w:val="a0"/>
    <w:link w:val="ab"/>
    <w:uiPriority w:val="99"/>
    <w:qFormat/>
    <w:rsid w:val="000F3962"/>
    <w:rPr>
      <w:sz w:val="18"/>
      <w:szCs w:val="18"/>
    </w:rPr>
  </w:style>
  <w:style w:type="character" w:customStyle="1" w:styleId="3Char0">
    <w:name w:val="正文文本缩进 3 Char"/>
    <w:link w:val="30"/>
    <w:uiPriority w:val="99"/>
    <w:qFormat/>
    <w:rsid w:val="000F3962"/>
    <w:rPr>
      <w:sz w:val="16"/>
      <w:szCs w:val="16"/>
    </w:rPr>
  </w:style>
  <w:style w:type="character" w:customStyle="1" w:styleId="Char10">
    <w:name w:val="批注主题 Char1"/>
    <w:basedOn w:val="Char1"/>
    <w:uiPriority w:val="99"/>
    <w:semiHidden/>
    <w:qFormat/>
    <w:rsid w:val="000F3962"/>
    <w:rPr>
      <w:rFonts w:ascii="Times New Roman" w:eastAsia="宋体" w:hAnsi="Times New Roman" w:cs="Times New Roman"/>
      <w:b/>
      <w:bCs/>
      <w:szCs w:val="24"/>
    </w:rPr>
  </w:style>
  <w:style w:type="character" w:customStyle="1" w:styleId="2Char1">
    <w:name w:val="正文文本缩进 2 Char1"/>
    <w:basedOn w:val="a0"/>
    <w:uiPriority w:val="99"/>
    <w:semiHidden/>
    <w:qFormat/>
    <w:rsid w:val="000F3962"/>
    <w:rPr>
      <w:rFonts w:ascii="Times New Roman" w:eastAsia="宋体" w:hAnsi="Times New Roman" w:cs="Times New Roman"/>
      <w:szCs w:val="24"/>
    </w:rPr>
  </w:style>
  <w:style w:type="character" w:customStyle="1" w:styleId="3Char1">
    <w:name w:val="正文文本缩进 3 Char1"/>
    <w:basedOn w:val="a0"/>
    <w:uiPriority w:val="99"/>
    <w:semiHidden/>
    <w:qFormat/>
    <w:rsid w:val="000F3962"/>
    <w:rPr>
      <w:rFonts w:ascii="Times New Roman" w:eastAsia="宋体" w:hAnsi="Times New Roman" w:cs="Times New Roman"/>
      <w:sz w:val="16"/>
      <w:szCs w:val="16"/>
    </w:rPr>
  </w:style>
  <w:style w:type="character" w:customStyle="1" w:styleId="Char11">
    <w:name w:val="批注框文本 Char1"/>
    <w:basedOn w:val="a0"/>
    <w:uiPriority w:val="99"/>
    <w:semiHidden/>
    <w:qFormat/>
    <w:rsid w:val="000F3962"/>
    <w:rPr>
      <w:rFonts w:ascii="Times New Roman" w:eastAsia="宋体" w:hAnsi="Times New Roman" w:cs="Times New Roman"/>
      <w:sz w:val="18"/>
      <w:szCs w:val="18"/>
    </w:rPr>
  </w:style>
  <w:style w:type="character" w:customStyle="1" w:styleId="Char12">
    <w:name w:val="纯文本 Char1"/>
    <w:basedOn w:val="a0"/>
    <w:uiPriority w:val="99"/>
    <w:semiHidden/>
    <w:qFormat/>
    <w:rsid w:val="000F3962"/>
    <w:rPr>
      <w:rFonts w:ascii="宋体" w:eastAsia="宋体" w:hAnsi="Courier New" w:cs="Courier New"/>
      <w:szCs w:val="21"/>
    </w:rPr>
  </w:style>
  <w:style w:type="paragraph" w:customStyle="1" w:styleId="24">
    <w:name w:val="标2"/>
    <w:basedOn w:val="a"/>
    <w:qFormat/>
    <w:rsid w:val="000F3962"/>
    <w:rPr>
      <w:rFonts w:ascii="楷体_GB2312" w:eastAsia="楷体_GB2312" w:hAnsi="Calibri"/>
      <w:b/>
      <w:sz w:val="30"/>
    </w:rPr>
  </w:style>
  <w:style w:type="paragraph" w:customStyle="1" w:styleId="Char9">
    <w:name w:val="Char"/>
    <w:basedOn w:val="a"/>
    <w:qFormat/>
    <w:rsid w:val="000F3962"/>
    <w:rPr>
      <w:rFonts w:ascii="Tahoma" w:hAnsi="Tahoma"/>
      <w:sz w:val="24"/>
      <w:szCs w:val="20"/>
    </w:rPr>
  </w:style>
  <w:style w:type="paragraph" w:customStyle="1" w:styleId="12">
    <w:name w:val="列出段落1"/>
    <w:basedOn w:val="a"/>
    <w:qFormat/>
    <w:rsid w:val="000F3962"/>
    <w:pPr>
      <w:ind w:firstLineChars="200" w:firstLine="420"/>
    </w:pPr>
  </w:style>
  <w:style w:type="paragraph" w:customStyle="1" w:styleId="31">
    <w:name w:val="标3"/>
    <w:basedOn w:val="a"/>
    <w:qFormat/>
    <w:rsid w:val="000F3962"/>
    <w:rPr>
      <w:rFonts w:ascii="黑体" w:hAnsi="黑体"/>
      <w:sz w:val="30"/>
    </w:rPr>
  </w:style>
  <w:style w:type="paragraph" w:customStyle="1" w:styleId="af3">
    <w:name w:val="正文首行缩进两字符"/>
    <w:basedOn w:val="a"/>
    <w:qFormat/>
    <w:rsid w:val="000F3962"/>
    <w:pPr>
      <w:spacing w:line="360" w:lineRule="auto"/>
      <w:ind w:firstLineChars="200" w:firstLine="200"/>
    </w:pPr>
  </w:style>
  <w:style w:type="paragraph" w:customStyle="1" w:styleId="13">
    <w:name w:val="标1"/>
    <w:basedOn w:val="a"/>
    <w:qFormat/>
    <w:rsid w:val="000F3962"/>
    <w:pPr>
      <w:ind w:left="750"/>
    </w:pPr>
    <w:rPr>
      <w:rFonts w:ascii="Calibri" w:hAnsi="Calibri"/>
      <w:b/>
      <w:sz w:val="30"/>
    </w:rPr>
  </w:style>
  <w:style w:type="paragraph" w:customStyle="1" w:styleId="a00">
    <w:name w:val="a0"/>
    <w:basedOn w:val="a"/>
    <w:qFormat/>
    <w:rsid w:val="000F3962"/>
    <w:pPr>
      <w:widowControl/>
      <w:spacing w:before="100" w:beforeAutospacing="1" w:after="100" w:afterAutospacing="1"/>
      <w:jc w:val="left"/>
    </w:pPr>
    <w:rPr>
      <w:rFonts w:ascii="宋体" w:hAnsi="宋体" w:cs="宋体"/>
      <w:kern w:val="0"/>
      <w:sz w:val="24"/>
    </w:rPr>
  </w:style>
  <w:style w:type="paragraph" w:customStyle="1" w:styleId="25">
    <w:name w:val="样式 首行缩进:  2 字符"/>
    <w:basedOn w:val="a"/>
    <w:qFormat/>
    <w:rsid w:val="000F3962"/>
    <w:pPr>
      <w:spacing w:line="400" w:lineRule="exact"/>
      <w:ind w:firstLineChars="200" w:firstLine="200"/>
    </w:pPr>
    <w:rPr>
      <w:rFonts w:ascii="Calibri" w:hAnsi="Calibri" w:cs="宋体"/>
      <w:sz w:val="24"/>
    </w:rPr>
  </w:style>
  <w:style w:type="character" w:customStyle="1" w:styleId="font61">
    <w:name w:val="font61"/>
    <w:qFormat/>
    <w:rsid w:val="000F3962"/>
    <w:rPr>
      <w:rFonts w:ascii="宋体" w:eastAsia="宋体" w:hAnsi="宋体" w:cs="宋体" w:hint="eastAsia"/>
      <w:color w:val="000000"/>
      <w:sz w:val="24"/>
      <w:szCs w:val="24"/>
      <w:u w:val="none"/>
    </w:rPr>
  </w:style>
  <w:style w:type="paragraph" w:customStyle="1" w:styleId="26">
    <w:name w:val="列出段落2"/>
    <w:basedOn w:val="a"/>
    <w:uiPriority w:val="99"/>
    <w:qFormat/>
    <w:rsid w:val="000F3962"/>
    <w:pPr>
      <w:ind w:firstLineChars="200" w:firstLine="420"/>
    </w:pPr>
  </w:style>
  <w:style w:type="character" w:customStyle="1" w:styleId="font01">
    <w:name w:val="font01"/>
    <w:qFormat/>
    <w:rsid w:val="000F3962"/>
    <w:rPr>
      <w:rFonts w:ascii="Calibri" w:hAnsi="Calibri" w:cs="Calibri" w:hint="default"/>
      <w:color w:val="000000"/>
      <w:sz w:val="24"/>
      <w:szCs w:val="24"/>
      <w:u w:val="none"/>
    </w:rPr>
  </w:style>
  <w:style w:type="paragraph" w:customStyle="1" w:styleId="af4">
    <w:name w:val="样式"/>
    <w:qFormat/>
    <w:rsid w:val="000F3962"/>
    <w:pPr>
      <w:widowControl w:val="0"/>
      <w:autoSpaceDE w:val="0"/>
      <w:autoSpaceDN w:val="0"/>
      <w:adjustRightInd w:val="0"/>
    </w:pPr>
    <w:rPr>
      <w:rFonts w:ascii="宋体" w:hAnsi="宋体" w:cs="宋体"/>
      <w:sz w:val="24"/>
      <w:szCs w:val="24"/>
    </w:rPr>
  </w:style>
  <w:style w:type="paragraph" w:customStyle="1" w:styleId="GW-">
    <w:name w:val="GW-正文"/>
    <w:basedOn w:val="a"/>
    <w:qFormat/>
    <w:rsid w:val="000F3962"/>
    <w:pPr>
      <w:spacing w:line="360" w:lineRule="auto"/>
      <w:ind w:firstLineChars="200" w:firstLine="200"/>
    </w:pPr>
    <w:rPr>
      <w:rFonts w:eastAsia="仿宋_GB2312"/>
      <w:sz w:val="24"/>
    </w:rPr>
  </w:style>
  <w:style w:type="character" w:customStyle="1" w:styleId="font21">
    <w:name w:val="font21"/>
    <w:basedOn w:val="a0"/>
    <w:qFormat/>
    <w:rsid w:val="000F3962"/>
    <w:rPr>
      <w:rFonts w:ascii="宋体" w:eastAsia="宋体" w:hAnsi="宋体" w:cs="宋体" w:hint="eastAsia"/>
      <w:color w:val="000000"/>
      <w:sz w:val="24"/>
      <w:szCs w:val="24"/>
      <w:u w:val="none"/>
    </w:rPr>
  </w:style>
  <w:style w:type="paragraph" w:customStyle="1" w:styleId="022">
    <w:name w:val="02、首行缩进2字符正文"/>
    <w:basedOn w:val="a"/>
    <w:qFormat/>
    <w:rsid w:val="000F3962"/>
    <w:pPr>
      <w:tabs>
        <w:tab w:val="left" w:pos="0"/>
      </w:tabs>
      <w:wordWrap w:val="0"/>
      <w:topLinePunct/>
      <w:ind w:firstLineChars="200" w:firstLine="480"/>
    </w:pPr>
  </w:style>
  <w:style w:type="paragraph" w:customStyle="1" w:styleId="01">
    <w:name w:val="01、普通正文"/>
    <w:basedOn w:val="a"/>
    <w:qFormat/>
    <w:rsid w:val="000F3962"/>
    <w:pPr>
      <w:tabs>
        <w:tab w:val="left" w:pos="0"/>
      </w:tabs>
      <w:wordWrap w:val="0"/>
      <w:topLinePunct/>
    </w:pPr>
    <w:rPr>
      <w:snapToGrid w:val="0"/>
    </w:rPr>
  </w:style>
  <w:style w:type="paragraph" w:customStyle="1" w:styleId="21">
    <w:name w:val="21、合同二级标题序号"/>
    <w:basedOn w:val="01"/>
    <w:qFormat/>
    <w:rsid w:val="000F3962"/>
    <w:pPr>
      <w:numPr>
        <w:numId w:val="2"/>
      </w:numPr>
      <w:ind w:firstLineChars="200" w:firstLine="803"/>
      <w:outlineLvl w:val="1"/>
    </w:pPr>
    <w:rPr>
      <w:b/>
    </w:rPr>
  </w:style>
  <w:style w:type="paragraph" w:customStyle="1" w:styleId="05">
    <w:name w:val="05、“(一)”正文三级标题"/>
    <w:basedOn w:val="a"/>
    <w:link w:val="05Char"/>
    <w:qFormat/>
    <w:rsid w:val="000F3962"/>
    <w:pPr>
      <w:numPr>
        <w:ilvl w:val="1"/>
        <w:numId w:val="3"/>
      </w:numPr>
      <w:tabs>
        <w:tab w:val="left" w:pos="0"/>
      </w:tabs>
      <w:wordWrap w:val="0"/>
      <w:topLinePunct/>
      <w:ind w:firstLineChars="200" w:firstLine="803"/>
    </w:pPr>
  </w:style>
  <w:style w:type="character" w:customStyle="1" w:styleId="05Char">
    <w:name w:val="05、“(一)”正文三级标题 Char"/>
    <w:link w:val="05"/>
    <w:qFormat/>
    <w:rsid w:val="000F3962"/>
  </w:style>
  <w:style w:type="paragraph" w:customStyle="1" w:styleId="00">
    <w:name w:val="00、封面正文(与其他内容无关的格式)"/>
    <w:basedOn w:val="a"/>
    <w:qFormat/>
    <w:rsid w:val="000F3962"/>
    <w:pPr>
      <w:tabs>
        <w:tab w:val="left" w:pos="0"/>
      </w:tabs>
    </w:pPr>
  </w:style>
  <w:style w:type="paragraph" w:customStyle="1" w:styleId="14">
    <w:name w:val="正文1"/>
    <w:qFormat/>
    <w:rsid w:val="000F3962"/>
    <w:pPr>
      <w:widowControl w:val="0"/>
      <w:adjustRightInd w:val="0"/>
      <w:spacing w:line="312" w:lineRule="atLeast"/>
      <w:jc w:val="both"/>
      <w:textAlignment w:val="baseline"/>
    </w:pPr>
    <w:rPr>
      <w:rFonts w:ascii="宋体"/>
      <w:sz w:val="34"/>
    </w:rPr>
  </w:style>
  <w:style w:type="paragraph" w:customStyle="1" w:styleId="af5">
    <w:name w:val="表格内容"/>
    <w:basedOn w:val="a"/>
    <w:uiPriority w:val="2"/>
    <w:qFormat/>
    <w:rsid w:val="000F3962"/>
    <w:pPr>
      <w:jc w:val="center"/>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textRotate="1"/>
    <customShpInfo spid="_x0000_s4098" textRotate="1"/>
    <customShpInfo spid="_x0000_s4099"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B2B909-5F10-4867-A9B8-9D8AD1C06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4667</Words>
  <Characters>26605</Characters>
  <Application>Microsoft Office Word</Application>
  <DocSecurity>0</DocSecurity>
  <Lines>221</Lines>
  <Paragraphs>62</Paragraphs>
  <ScaleCrop>false</ScaleCrop>
  <Company>微软中国</Company>
  <LinksUpToDate>false</LinksUpToDate>
  <CharactersWithSpaces>31210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郑蕾</cp:lastModifiedBy>
  <cp:revision>4</cp:revision>
  <cp:lastPrinted>2022-01-23T08:55:00Z</cp:lastPrinted>
  <dcterms:created xsi:type="dcterms:W3CDTF">2022-01-25T07:58:00Z</dcterms:created>
  <dcterms:modified xsi:type="dcterms:W3CDTF">2022-01-25T08:07:00Z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A6D19B2D699547FF9E9700C96041F7FF</vt:lpwstr>
  </property>
</Properties>
</file>