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620" w:rsidRDefault="00284667">
      <w:pPr>
        <w:pStyle w:val="Default"/>
        <w:jc w:val="both"/>
        <w:rPr>
          <w:rFonts w:ascii="宋体" w:eastAsia="宋体" w:hAnsi="宋体" w:cs="宋体"/>
          <w:b/>
          <w:bCs/>
          <w:color w:val="auto"/>
          <w:spacing w:val="-20"/>
          <w:sz w:val="56"/>
          <w:szCs w:val="44"/>
        </w:rPr>
      </w:pPr>
      <w:r>
        <w:rPr>
          <w:rFonts w:ascii="宋体" w:eastAsia="宋体" w:hAnsi="宋体" w:cs="宋体" w:hint="eastAsia"/>
          <w:b/>
          <w:bCs/>
          <w:color w:val="auto"/>
          <w:spacing w:val="-57"/>
          <w:sz w:val="56"/>
          <w:szCs w:val="44"/>
        </w:rPr>
        <w:t>四川成渝高速公路股份有限公司成渝分公司</w:t>
      </w:r>
      <w:r>
        <w:rPr>
          <w:rFonts w:ascii="宋体" w:eastAsia="宋体" w:hAnsi="宋体" w:cs="宋体" w:hint="eastAsia"/>
          <w:b/>
          <w:bCs/>
          <w:color w:val="auto"/>
          <w:spacing w:val="-20"/>
          <w:sz w:val="56"/>
          <w:szCs w:val="44"/>
        </w:rPr>
        <w:t>资阳管理处车辆维修（维护）服务项目</w:t>
      </w:r>
    </w:p>
    <w:p w:rsidR="005A5620" w:rsidRDefault="005A5620">
      <w:pPr>
        <w:pStyle w:val="Default"/>
        <w:jc w:val="both"/>
        <w:rPr>
          <w:rFonts w:ascii="宋体" w:eastAsia="宋体" w:hAnsi="宋体" w:cs="宋体"/>
          <w:color w:val="auto"/>
          <w:spacing w:val="-20"/>
        </w:rPr>
      </w:pPr>
    </w:p>
    <w:p w:rsidR="005A5620" w:rsidRDefault="005A5620">
      <w:pPr>
        <w:pStyle w:val="Default"/>
        <w:jc w:val="both"/>
        <w:rPr>
          <w:rFonts w:ascii="宋体" w:eastAsia="宋体" w:hAnsi="宋体" w:cs="宋体"/>
          <w:color w:val="auto"/>
        </w:rPr>
      </w:pPr>
    </w:p>
    <w:p w:rsidR="005A5620" w:rsidRDefault="005A5620">
      <w:pPr>
        <w:pStyle w:val="Default"/>
        <w:jc w:val="both"/>
        <w:rPr>
          <w:rFonts w:ascii="宋体" w:eastAsia="宋体" w:hAnsi="宋体" w:cs="宋体"/>
          <w:color w:val="auto"/>
        </w:rPr>
      </w:pPr>
    </w:p>
    <w:p w:rsidR="005A5620" w:rsidRDefault="005A5620">
      <w:pPr>
        <w:pStyle w:val="Default"/>
        <w:jc w:val="both"/>
        <w:rPr>
          <w:rFonts w:ascii="宋体" w:eastAsia="宋体" w:hAnsi="宋体" w:cs="宋体"/>
          <w:color w:val="auto"/>
        </w:rPr>
      </w:pPr>
    </w:p>
    <w:p w:rsidR="005A5620" w:rsidRDefault="005A5620">
      <w:pPr>
        <w:pStyle w:val="Default"/>
        <w:jc w:val="both"/>
        <w:rPr>
          <w:rFonts w:ascii="宋体" w:eastAsia="宋体" w:hAnsi="宋体" w:cs="宋体"/>
          <w:color w:val="auto"/>
        </w:rPr>
      </w:pPr>
    </w:p>
    <w:p w:rsidR="005A5620" w:rsidRDefault="00284667">
      <w:pPr>
        <w:jc w:val="center"/>
        <w:rPr>
          <w:rFonts w:ascii="宋体" w:hAnsi="宋体" w:cs="宋体"/>
          <w:b/>
          <w:sz w:val="72"/>
          <w:szCs w:val="72"/>
        </w:rPr>
      </w:pPr>
      <w:r>
        <w:rPr>
          <w:rFonts w:ascii="宋体" w:hAnsi="宋体" w:cs="宋体" w:hint="eastAsia"/>
          <w:b/>
          <w:sz w:val="72"/>
          <w:szCs w:val="72"/>
        </w:rPr>
        <w:t>比</w:t>
      </w:r>
    </w:p>
    <w:p w:rsidR="005A5620" w:rsidRDefault="005A5620">
      <w:pPr>
        <w:jc w:val="center"/>
        <w:rPr>
          <w:rFonts w:ascii="宋体" w:hAnsi="宋体" w:cs="宋体"/>
          <w:b/>
          <w:sz w:val="72"/>
          <w:szCs w:val="72"/>
        </w:rPr>
      </w:pPr>
    </w:p>
    <w:p w:rsidR="005A5620" w:rsidRDefault="00284667">
      <w:pPr>
        <w:jc w:val="center"/>
        <w:rPr>
          <w:rFonts w:ascii="宋体" w:hAnsi="宋体" w:cs="宋体"/>
          <w:b/>
          <w:sz w:val="72"/>
          <w:szCs w:val="72"/>
        </w:rPr>
      </w:pPr>
      <w:r>
        <w:rPr>
          <w:rFonts w:ascii="宋体" w:hAnsi="宋体" w:cs="宋体" w:hint="eastAsia"/>
          <w:b/>
          <w:sz w:val="72"/>
          <w:szCs w:val="72"/>
        </w:rPr>
        <w:t>选</w:t>
      </w:r>
    </w:p>
    <w:p w:rsidR="005A5620" w:rsidRDefault="005A5620">
      <w:pPr>
        <w:jc w:val="center"/>
        <w:rPr>
          <w:rFonts w:ascii="宋体" w:hAnsi="宋体" w:cs="宋体"/>
          <w:b/>
          <w:sz w:val="72"/>
          <w:szCs w:val="72"/>
        </w:rPr>
      </w:pPr>
    </w:p>
    <w:p w:rsidR="005A5620" w:rsidRDefault="00284667">
      <w:pPr>
        <w:jc w:val="center"/>
        <w:rPr>
          <w:rFonts w:ascii="宋体" w:hAnsi="宋体" w:cs="宋体"/>
          <w:b/>
          <w:sz w:val="72"/>
          <w:szCs w:val="72"/>
        </w:rPr>
      </w:pPr>
      <w:r>
        <w:rPr>
          <w:rFonts w:ascii="宋体" w:hAnsi="宋体" w:cs="宋体" w:hint="eastAsia"/>
          <w:b/>
          <w:sz w:val="72"/>
          <w:szCs w:val="72"/>
        </w:rPr>
        <w:t>文</w:t>
      </w:r>
    </w:p>
    <w:p w:rsidR="005A5620" w:rsidRDefault="005A5620">
      <w:pPr>
        <w:jc w:val="center"/>
        <w:rPr>
          <w:rFonts w:ascii="宋体" w:hAnsi="宋体" w:cs="宋体"/>
          <w:b/>
          <w:sz w:val="72"/>
          <w:szCs w:val="72"/>
        </w:rPr>
      </w:pPr>
    </w:p>
    <w:p w:rsidR="005A5620" w:rsidRDefault="00284667">
      <w:pPr>
        <w:jc w:val="center"/>
        <w:rPr>
          <w:rFonts w:ascii="宋体" w:hAnsi="宋体" w:cs="宋体"/>
          <w:b/>
          <w:sz w:val="72"/>
          <w:szCs w:val="72"/>
        </w:rPr>
      </w:pPr>
      <w:r>
        <w:rPr>
          <w:rFonts w:ascii="宋体" w:hAnsi="宋体" w:cs="宋体" w:hint="eastAsia"/>
          <w:b/>
          <w:sz w:val="72"/>
          <w:szCs w:val="72"/>
        </w:rPr>
        <w:t>件</w:t>
      </w:r>
    </w:p>
    <w:p w:rsidR="005A5620" w:rsidRDefault="005A5620">
      <w:pPr>
        <w:pStyle w:val="23"/>
        <w:jc w:val="center"/>
        <w:rPr>
          <w:rFonts w:hAnsi="宋体" w:cs="宋体"/>
          <w:b/>
          <w:sz w:val="72"/>
          <w:szCs w:val="72"/>
        </w:rPr>
      </w:pPr>
    </w:p>
    <w:p w:rsidR="005A5620" w:rsidRDefault="005A5620">
      <w:pPr>
        <w:pStyle w:val="23"/>
        <w:jc w:val="center"/>
        <w:rPr>
          <w:rFonts w:hAnsi="宋体" w:cs="宋体"/>
          <w:b/>
          <w:sz w:val="72"/>
          <w:szCs w:val="72"/>
        </w:rPr>
      </w:pPr>
    </w:p>
    <w:p w:rsidR="005A5620" w:rsidRDefault="005A5620">
      <w:pPr>
        <w:jc w:val="center"/>
        <w:rPr>
          <w:rFonts w:ascii="宋体" w:hAnsi="宋体" w:cs="宋体"/>
          <w:sz w:val="32"/>
          <w:szCs w:val="32"/>
        </w:rPr>
      </w:pPr>
    </w:p>
    <w:p w:rsidR="005A5620" w:rsidRDefault="00284667">
      <w:pPr>
        <w:spacing w:line="400" w:lineRule="exact"/>
        <w:jc w:val="center"/>
        <w:rPr>
          <w:rFonts w:ascii="宋体" w:hAnsi="宋体" w:cs="宋体"/>
          <w:b/>
          <w:sz w:val="30"/>
          <w:szCs w:val="30"/>
        </w:rPr>
      </w:pPr>
      <w:r>
        <w:rPr>
          <w:rFonts w:ascii="宋体" w:hAnsi="宋体" w:cs="宋体" w:hint="eastAsia"/>
          <w:b/>
          <w:sz w:val="30"/>
          <w:szCs w:val="30"/>
        </w:rPr>
        <w:t>比选人：四川成渝高速公路股份有限公司成渝分公司</w:t>
      </w:r>
    </w:p>
    <w:p w:rsidR="005A5620" w:rsidRDefault="00284667">
      <w:pPr>
        <w:spacing w:line="400" w:lineRule="exact"/>
        <w:jc w:val="center"/>
        <w:rPr>
          <w:rFonts w:ascii="宋体" w:hAnsi="宋体" w:cs="宋体"/>
          <w:sz w:val="32"/>
        </w:rPr>
        <w:sectPr w:rsidR="005A5620">
          <w:headerReference w:type="even" r:id="rId8"/>
          <w:headerReference w:type="default" r:id="rId9"/>
          <w:footerReference w:type="even" r:id="rId10"/>
          <w:pgSz w:w="11907" w:h="16840"/>
          <w:pgMar w:top="1418" w:right="1467" w:bottom="1418" w:left="1560" w:header="851" w:footer="992" w:gutter="0"/>
          <w:pgNumType w:fmt="numberInDash" w:start="1"/>
          <w:cols w:space="720"/>
          <w:docGrid w:type="lines" w:linePitch="312"/>
        </w:sectPr>
      </w:pPr>
      <w:r>
        <w:rPr>
          <w:rFonts w:ascii="宋体" w:hAnsi="宋体" w:cs="宋体" w:hint="eastAsia"/>
          <w:b/>
          <w:sz w:val="30"/>
          <w:szCs w:val="30"/>
        </w:rPr>
        <w:t>2022</w:t>
      </w:r>
      <w:r>
        <w:rPr>
          <w:rFonts w:ascii="宋体" w:hAnsi="宋体" w:cs="宋体" w:hint="eastAsia"/>
          <w:b/>
          <w:bCs/>
          <w:sz w:val="32"/>
          <w:szCs w:val="32"/>
          <w:lang w:val="zh-CN"/>
        </w:rPr>
        <w:t>年</w:t>
      </w:r>
      <w:r>
        <w:rPr>
          <w:rFonts w:ascii="宋体" w:hAnsi="宋体" w:cs="宋体" w:hint="eastAsia"/>
          <w:b/>
          <w:bCs/>
          <w:sz w:val="32"/>
          <w:szCs w:val="32"/>
        </w:rPr>
        <w:t>9</w:t>
      </w:r>
      <w:r>
        <w:rPr>
          <w:rFonts w:ascii="宋体" w:hAnsi="宋体" w:cs="宋体" w:hint="eastAsia"/>
          <w:b/>
          <w:bCs/>
          <w:sz w:val="32"/>
          <w:szCs w:val="32"/>
        </w:rPr>
        <w:t>月</w:t>
      </w:r>
    </w:p>
    <w:p w:rsidR="005A5620" w:rsidRDefault="00284667" w:rsidP="00284667">
      <w:pPr>
        <w:pStyle w:val="1"/>
        <w:snapToGrid w:val="0"/>
        <w:spacing w:beforeLines="100" w:afterLines="100" w:line="240" w:lineRule="auto"/>
        <w:jc w:val="center"/>
        <w:rPr>
          <w:rFonts w:ascii="宋体" w:hAnsi="宋体" w:cs="宋体"/>
          <w:bCs w:val="0"/>
        </w:rPr>
      </w:pPr>
      <w:bookmarkStart w:id="0" w:name="_Toc477957400"/>
      <w:r>
        <w:rPr>
          <w:rFonts w:ascii="宋体" w:hAnsi="宋体" w:cs="宋体" w:hint="eastAsia"/>
          <w:bCs w:val="0"/>
        </w:rPr>
        <w:lastRenderedPageBreak/>
        <w:t>目</w:t>
      </w:r>
      <w:r>
        <w:rPr>
          <w:rFonts w:ascii="宋体" w:hAnsi="宋体" w:cs="宋体" w:hint="eastAsia"/>
          <w:bCs w:val="0"/>
        </w:rPr>
        <w:t xml:space="preserve">   </w:t>
      </w:r>
      <w:r>
        <w:rPr>
          <w:rFonts w:ascii="宋体" w:hAnsi="宋体" w:cs="宋体" w:hint="eastAsia"/>
          <w:bCs w:val="0"/>
        </w:rPr>
        <w:t>录</w:t>
      </w:r>
      <w:bookmarkEnd w:id="0"/>
    </w:p>
    <w:p w:rsidR="005A5620" w:rsidRDefault="005A5620">
      <w:pPr>
        <w:pStyle w:val="10"/>
        <w:tabs>
          <w:tab w:val="right" w:leader="dot" w:pos="8296"/>
        </w:tabs>
        <w:spacing w:line="480" w:lineRule="auto"/>
        <w:rPr>
          <w:rFonts w:ascii="宋体" w:hAnsi="宋体" w:cs="宋体"/>
          <w:b/>
          <w:bCs/>
          <w:sz w:val="24"/>
        </w:rPr>
      </w:pPr>
      <w:r>
        <w:rPr>
          <w:rFonts w:ascii="宋体" w:hAnsi="宋体" w:cs="宋体" w:hint="eastAsia"/>
          <w:b/>
          <w:bCs/>
        </w:rPr>
        <w:fldChar w:fldCharType="begin"/>
      </w:r>
      <w:r w:rsidR="00284667">
        <w:rPr>
          <w:rFonts w:ascii="宋体" w:hAnsi="宋体" w:cs="宋体" w:hint="eastAsia"/>
          <w:b/>
          <w:bCs/>
        </w:rPr>
        <w:instrText>TOC \o "1-2" \h \z \u</w:instrText>
      </w:r>
      <w:r>
        <w:rPr>
          <w:rFonts w:ascii="宋体" w:hAnsi="宋体" w:cs="宋体" w:hint="eastAsia"/>
          <w:b/>
          <w:bCs/>
        </w:rPr>
        <w:fldChar w:fldCharType="separate"/>
      </w:r>
      <w:hyperlink w:anchor="_Toc477957401" w:history="1">
        <w:r w:rsidR="00284667">
          <w:rPr>
            <w:rStyle w:val="af0"/>
            <w:rFonts w:ascii="宋体" w:hAnsi="宋体" w:cs="宋体" w:hint="eastAsia"/>
            <w:b/>
            <w:bCs/>
            <w:color w:val="auto"/>
            <w:sz w:val="24"/>
          </w:rPr>
          <w:t>第一章</w:t>
        </w:r>
        <w:r w:rsidR="00284667">
          <w:rPr>
            <w:rStyle w:val="af0"/>
            <w:rFonts w:ascii="宋体" w:hAnsi="宋体" w:cs="宋体" w:hint="eastAsia"/>
            <w:b/>
            <w:bCs/>
            <w:color w:val="auto"/>
            <w:sz w:val="24"/>
          </w:rPr>
          <w:t xml:space="preserve"> </w:t>
        </w:r>
        <w:r w:rsidR="00284667">
          <w:rPr>
            <w:rStyle w:val="af0"/>
            <w:rFonts w:ascii="宋体" w:hAnsi="宋体" w:cs="宋体" w:hint="eastAsia"/>
            <w:b/>
            <w:bCs/>
            <w:color w:val="auto"/>
            <w:sz w:val="24"/>
          </w:rPr>
          <w:t>比选公告</w:t>
        </w:r>
        <w:r w:rsidR="00284667">
          <w:rPr>
            <w:rFonts w:ascii="宋体" w:hAnsi="宋体" w:cs="宋体" w:hint="eastAsia"/>
            <w:b/>
            <w:bCs/>
            <w:sz w:val="24"/>
          </w:rPr>
          <w:tab/>
          <w:t>1</w:t>
        </w:r>
      </w:hyperlink>
      <w:r w:rsidR="00284667">
        <w:rPr>
          <w:rFonts w:ascii="宋体" w:hAnsi="宋体" w:cs="宋体" w:hint="eastAsia"/>
          <w:b/>
          <w:bCs/>
          <w:sz w:val="24"/>
        </w:rPr>
        <w:t>-4</w:t>
      </w:r>
    </w:p>
    <w:p w:rsidR="005A5620" w:rsidRDefault="005A5620">
      <w:pPr>
        <w:pStyle w:val="10"/>
        <w:tabs>
          <w:tab w:val="right" w:leader="dot" w:pos="8296"/>
        </w:tabs>
        <w:spacing w:line="480" w:lineRule="auto"/>
        <w:rPr>
          <w:rFonts w:ascii="宋体" w:hAnsi="宋体" w:cs="宋体"/>
          <w:b/>
          <w:bCs/>
          <w:sz w:val="24"/>
        </w:rPr>
      </w:pPr>
      <w:hyperlink w:anchor="_Toc477957402" w:history="1">
        <w:r w:rsidR="00284667">
          <w:rPr>
            <w:rStyle w:val="af0"/>
            <w:rFonts w:ascii="宋体" w:hAnsi="宋体" w:cs="宋体" w:hint="eastAsia"/>
            <w:b/>
            <w:bCs/>
            <w:color w:val="auto"/>
            <w:sz w:val="24"/>
          </w:rPr>
          <w:t>第二章</w:t>
        </w:r>
        <w:r w:rsidR="00284667">
          <w:rPr>
            <w:rStyle w:val="af0"/>
            <w:rFonts w:ascii="宋体" w:hAnsi="宋体" w:cs="宋体" w:hint="eastAsia"/>
            <w:b/>
            <w:bCs/>
            <w:color w:val="auto"/>
            <w:sz w:val="24"/>
          </w:rPr>
          <w:t xml:space="preserve"> </w:t>
        </w:r>
        <w:r w:rsidR="00284667">
          <w:rPr>
            <w:rStyle w:val="af0"/>
            <w:rFonts w:ascii="宋体" w:hAnsi="宋体" w:cs="宋体" w:hint="eastAsia"/>
            <w:b/>
            <w:bCs/>
            <w:color w:val="auto"/>
            <w:sz w:val="24"/>
          </w:rPr>
          <w:t>比选申请人须知</w:t>
        </w:r>
        <w:r w:rsidR="00284667">
          <w:rPr>
            <w:rFonts w:ascii="宋体" w:hAnsi="宋体" w:cs="宋体" w:hint="eastAsia"/>
            <w:b/>
            <w:bCs/>
            <w:sz w:val="24"/>
          </w:rPr>
          <w:tab/>
          <w:t>5</w:t>
        </w:r>
      </w:hyperlink>
      <w:r w:rsidR="00284667">
        <w:rPr>
          <w:rFonts w:ascii="宋体" w:hAnsi="宋体" w:cs="宋体" w:hint="eastAsia"/>
          <w:b/>
          <w:bCs/>
          <w:sz w:val="24"/>
        </w:rPr>
        <w:t>-10</w:t>
      </w:r>
    </w:p>
    <w:p w:rsidR="005A5620" w:rsidRDefault="005A5620">
      <w:pPr>
        <w:pStyle w:val="10"/>
        <w:tabs>
          <w:tab w:val="right" w:leader="dot" w:pos="8296"/>
        </w:tabs>
        <w:spacing w:line="480" w:lineRule="auto"/>
        <w:rPr>
          <w:rFonts w:ascii="宋体" w:hAnsi="宋体" w:cs="宋体"/>
          <w:b/>
          <w:bCs/>
          <w:sz w:val="24"/>
        </w:rPr>
      </w:pPr>
      <w:hyperlink w:anchor="_Toc477957403" w:history="1">
        <w:r w:rsidR="00284667">
          <w:rPr>
            <w:rStyle w:val="af0"/>
            <w:rFonts w:ascii="宋体" w:hAnsi="宋体" w:cs="宋体" w:hint="eastAsia"/>
            <w:b/>
            <w:bCs/>
            <w:color w:val="auto"/>
            <w:sz w:val="24"/>
          </w:rPr>
          <w:t>第三章</w:t>
        </w:r>
        <w:r w:rsidR="00284667">
          <w:rPr>
            <w:rStyle w:val="af0"/>
            <w:rFonts w:ascii="宋体" w:hAnsi="宋体" w:cs="宋体" w:hint="eastAsia"/>
            <w:b/>
            <w:bCs/>
            <w:color w:val="auto"/>
            <w:sz w:val="24"/>
          </w:rPr>
          <w:t xml:space="preserve"> </w:t>
        </w:r>
        <w:r w:rsidR="00284667">
          <w:rPr>
            <w:rStyle w:val="af0"/>
            <w:rFonts w:ascii="宋体" w:hAnsi="宋体" w:cs="宋体" w:hint="eastAsia"/>
            <w:b/>
            <w:bCs/>
            <w:color w:val="auto"/>
            <w:sz w:val="24"/>
          </w:rPr>
          <w:t>评标办法</w:t>
        </w:r>
      </w:hyperlink>
      <w:hyperlink w:anchor="_Toc477957404" w:history="1">
        <w:r w:rsidR="00284667">
          <w:rPr>
            <w:rFonts w:ascii="宋体" w:hAnsi="宋体" w:cs="宋体" w:hint="eastAsia"/>
            <w:b/>
            <w:bCs/>
            <w:sz w:val="24"/>
          </w:rPr>
          <w:tab/>
          <w:t>1</w:t>
        </w:r>
      </w:hyperlink>
      <w:r w:rsidR="00284667">
        <w:rPr>
          <w:rFonts w:ascii="宋体" w:hAnsi="宋体" w:cs="宋体" w:hint="eastAsia"/>
          <w:b/>
          <w:bCs/>
          <w:sz w:val="24"/>
        </w:rPr>
        <w:t>1-18</w:t>
      </w:r>
    </w:p>
    <w:p w:rsidR="005A5620" w:rsidRDefault="005A5620">
      <w:pPr>
        <w:pStyle w:val="10"/>
        <w:tabs>
          <w:tab w:val="right" w:leader="dot" w:pos="8296"/>
        </w:tabs>
        <w:spacing w:line="480" w:lineRule="auto"/>
        <w:rPr>
          <w:rFonts w:ascii="宋体" w:hAnsi="宋体" w:cs="宋体"/>
          <w:b/>
          <w:bCs/>
          <w:sz w:val="24"/>
        </w:rPr>
      </w:pPr>
      <w:hyperlink w:anchor="_Toc477957406" w:history="1">
        <w:r w:rsidR="00284667">
          <w:rPr>
            <w:rStyle w:val="af0"/>
            <w:rFonts w:ascii="宋体" w:hAnsi="宋体" w:cs="宋体" w:hint="eastAsia"/>
            <w:b/>
            <w:bCs/>
            <w:color w:val="auto"/>
            <w:sz w:val="24"/>
          </w:rPr>
          <w:t>第四章</w:t>
        </w:r>
        <w:r w:rsidR="00284667">
          <w:rPr>
            <w:rStyle w:val="af0"/>
            <w:rFonts w:ascii="宋体" w:hAnsi="宋体" w:cs="宋体" w:hint="eastAsia"/>
            <w:b/>
            <w:bCs/>
            <w:color w:val="auto"/>
            <w:sz w:val="24"/>
          </w:rPr>
          <w:t xml:space="preserve"> </w:t>
        </w:r>
        <w:r w:rsidR="00284667">
          <w:rPr>
            <w:rStyle w:val="af0"/>
            <w:rFonts w:ascii="宋体" w:hAnsi="宋体" w:cs="宋体" w:hint="eastAsia"/>
            <w:b/>
            <w:bCs/>
            <w:color w:val="auto"/>
            <w:sz w:val="24"/>
          </w:rPr>
          <w:t>车辆维修清单</w:t>
        </w:r>
        <w:r w:rsidR="00284667">
          <w:rPr>
            <w:rFonts w:ascii="宋体" w:hAnsi="宋体" w:cs="宋体" w:hint="eastAsia"/>
            <w:b/>
            <w:bCs/>
            <w:sz w:val="24"/>
          </w:rPr>
          <w:tab/>
          <w:t>1</w:t>
        </w:r>
      </w:hyperlink>
      <w:r w:rsidR="00284667">
        <w:rPr>
          <w:rFonts w:ascii="宋体" w:hAnsi="宋体" w:cs="宋体" w:hint="eastAsia"/>
          <w:b/>
          <w:bCs/>
          <w:sz w:val="24"/>
        </w:rPr>
        <w:t>9-48</w:t>
      </w:r>
    </w:p>
    <w:p w:rsidR="005A5620" w:rsidRDefault="005A5620">
      <w:pPr>
        <w:pStyle w:val="10"/>
        <w:tabs>
          <w:tab w:val="right" w:leader="dot" w:pos="8296"/>
        </w:tabs>
        <w:spacing w:line="480" w:lineRule="auto"/>
        <w:rPr>
          <w:rFonts w:ascii="宋体" w:hAnsi="宋体" w:cs="宋体"/>
          <w:b/>
          <w:bCs/>
          <w:sz w:val="24"/>
        </w:rPr>
      </w:pPr>
      <w:hyperlink w:anchor="_Toc477957407" w:history="1">
        <w:r w:rsidR="00284667">
          <w:rPr>
            <w:rStyle w:val="af0"/>
            <w:rFonts w:ascii="宋体" w:hAnsi="宋体" w:cs="宋体" w:hint="eastAsia"/>
            <w:b/>
            <w:bCs/>
            <w:color w:val="auto"/>
            <w:sz w:val="24"/>
          </w:rPr>
          <w:t>第五章</w:t>
        </w:r>
        <w:r w:rsidR="00284667">
          <w:rPr>
            <w:rStyle w:val="af0"/>
            <w:rFonts w:ascii="宋体" w:hAnsi="宋体" w:cs="宋体" w:hint="eastAsia"/>
            <w:b/>
            <w:bCs/>
            <w:color w:val="auto"/>
            <w:sz w:val="24"/>
          </w:rPr>
          <w:t xml:space="preserve"> </w:t>
        </w:r>
        <w:r w:rsidR="00284667">
          <w:rPr>
            <w:rStyle w:val="af0"/>
            <w:rFonts w:ascii="宋体" w:hAnsi="宋体" w:cs="宋体" w:hint="eastAsia"/>
            <w:b/>
            <w:bCs/>
            <w:color w:val="auto"/>
            <w:sz w:val="24"/>
          </w:rPr>
          <w:t>投标文件格式</w:t>
        </w:r>
        <w:r w:rsidR="00284667">
          <w:rPr>
            <w:rFonts w:ascii="宋体" w:hAnsi="宋体" w:cs="宋体" w:hint="eastAsia"/>
            <w:b/>
            <w:bCs/>
            <w:sz w:val="24"/>
          </w:rPr>
          <w:tab/>
          <w:t>4</w:t>
        </w:r>
      </w:hyperlink>
      <w:r w:rsidR="00284667">
        <w:rPr>
          <w:rFonts w:ascii="宋体" w:hAnsi="宋体" w:cs="宋体" w:hint="eastAsia"/>
          <w:b/>
          <w:bCs/>
          <w:sz w:val="24"/>
        </w:rPr>
        <w:t>9-55</w:t>
      </w:r>
    </w:p>
    <w:p w:rsidR="005A5620" w:rsidRDefault="005A5620">
      <w:pPr>
        <w:pStyle w:val="10"/>
        <w:tabs>
          <w:tab w:val="right" w:leader="dot" w:pos="8296"/>
        </w:tabs>
        <w:spacing w:line="480" w:lineRule="auto"/>
        <w:rPr>
          <w:rFonts w:ascii="宋体" w:hAnsi="宋体" w:cs="宋体"/>
          <w:b/>
          <w:bCs/>
          <w:sz w:val="24"/>
        </w:rPr>
      </w:pPr>
      <w:hyperlink w:anchor="_Toc477957547" w:history="1">
        <w:r w:rsidR="00284667">
          <w:rPr>
            <w:rStyle w:val="af0"/>
            <w:rFonts w:ascii="宋体" w:hAnsi="宋体" w:cs="宋体" w:hint="eastAsia"/>
            <w:b/>
            <w:bCs/>
            <w:color w:val="auto"/>
            <w:sz w:val="24"/>
          </w:rPr>
          <w:t>第六章</w:t>
        </w:r>
        <w:r w:rsidR="00284667">
          <w:rPr>
            <w:rStyle w:val="af0"/>
            <w:rFonts w:ascii="宋体" w:hAnsi="宋体" w:cs="宋体" w:hint="eastAsia"/>
            <w:b/>
            <w:bCs/>
            <w:color w:val="auto"/>
            <w:sz w:val="24"/>
          </w:rPr>
          <w:t xml:space="preserve"> </w:t>
        </w:r>
        <w:r w:rsidR="00284667">
          <w:rPr>
            <w:rStyle w:val="af0"/>
            <w:rFonts w:ascii="宋体" w:hAnsi="宋体" w:cs="宋体" w:hint="eastAsia"/>
            <w:b/>
            <w:bCs/>
            <w:color w:val="auto"/>
            <w:sz w:val="24"/>
          </w:rPr>
          <w:t>合同主要条款</w:t>
        </w:r>
        <w:r w:rsidR="00284667">
          <w:rPr>
            <w:rFonts w:ascii="宋体" w:hAnsi="宋体" w:cs="宋体" w:hint="eastAsia"/>
            <w:b/>
            <w:bCs/>
            <w:sz w:val="24"/>
          </w:rPr>
          <w:tab/>
          <w:t>5</w:t>
        </w:r>
      </w:hyperlink>
      <w:r w:rsidR="00284667">
        <w:rPr>
          <w:rFonts w:ascii="宋体" w:hAnsi="宋体" w:cs="宋体" w:hint="eastAsia"/>
          <w:b/>
          <w:bCs/>
          <w:sz w:val="24"/>
        </w:rPr>
        <w:t>6-67</w:t>
      </w:r>
    </w:p>
    <w:p w:rsidR="005A5620" w:rsidRDefault="005A5620"/>
    <w:p w:rsidR="005A5620" w:rsidRDefault="005A5620">
      <w:pPr>
        <w:rPr>
          <w:rFonts w:ascii="宋体" w:hAnsi="宋体" w:cs="宋体"/>
        </w:rPr>
        <w:sectPr w:rsidR="005A5620">
          <w:headerReference w:type="default" r:id="rId11"/>
          <w:footerReference w:type="even" r:id="rId12"/>
          <w:footerReference w:type="default" r:id="rId13"/>
          <w:pgSz w:w="11906" w:h="16838"/>
          <w:pgMar w:top="1440" w:right="2125" w:bottom="1440" w:left="1800" w:header="851" w:footer="992" w:gutter="0"/>
          <w:pgNumType w:fmt="numberInDash"/>
          <w:cols w:space="720"/>
          <w:docGrid w:type="lines" w:linePitch="312"/>
        </w:sectPr>
      </w:pPr>
      <w:r>
        <w:rPr>
          <w:rFonts w:ascii="宋体" w:hAnsi="宋体" w:cs="宋体" w:hint="eastAsia"/>
          <w:b/>
          <w:bCs/>
        </w:rPr>
        <w:fldChar w:fldCharType="end"/>
      </w:r>
    </w:p>
    <w:p w:rsidR="005A5620" w:rsidRDefault="005A5620">
      <w:pPr>
        <w:pStyle w:val="00"/>
        <w:jc w:val="center"/>
        <w:rPr>
          <w:b/>
          <w:sz w:val="48"/>
          <w:szCs w:val="48"/>
        </w:rPr>
      </w:pPr>
      <w:bookmarkStart w:id="1" w:name="_Toc477957401"/>
    </w:p>
    <w:p w:rsidR="005A5620" w:rsidRDefault="005A5620">
      <w:pPr>
        <w:pStyle w:val="00"/>
        <w:jc w:val="center"/>
        <w:rPr>
          <w:b/>
          <w:sz w:val="48"/>
          <w:szCs w:val="48"/>
        </w:rPr>
      </w:pPr>
    </w:p>
    <w:p w:rsidR="005A5620" w:rsidRDefault="005A5620">
      <w:pPr>
        <w:pStyle w:val="00"/>
        <w:jc w:val="center"/>
        <w:rPr>
          <w:b/>
          <w:sz w:val="48"/>
          <w:szCs w:val="48"/>
        </w:rPr>
      </w:pPr>
    </w:p>
    <w:p w:rsidR="005A5620" w:rsidRDefault="005A5620">
      <w:pPr>
        <w:pStyle w:val="00"/>
        <w:jc w:val="center"/>
        <w:rPr>
          <w:b/>
          <w:sz w:val="48"/>
          <w:szCs w:val="48"/>
        </w:rPr>
      </w:pPr>
    </w:p>
    <w:p w:rsidR="005A5620" w:rsidRDefault="005A5620">
      <w:pPr>
        <w:pStyle w:val="00"/>
        <w:jc w:val="center"/>
        <w:rPr>
          <w:b/>
          <w:sz w:val="48"/>
          <w:szCs w:val="48"/>
        </w:rPr>
      </w:pPr>
    </w:p>
    <w:p w:rsidR="005A5620" w:rsidRDefault="005A5620">
      <w:pPr>
        <w:pStyle w:val="00"/>
        <w:jc w:val="center"/>
        <w:rPr>
          <w:b/>
          <w:sz w:val="48"/>
          <w:szCs w:val="48"/>
        </w:rPr>
      </w:pPr>
    </w:p>
    <w:p w:rsidR="005A5620" w:rsidRDefault="005A5620">
      <w:pPr>
        <w:pStyle w:val="00"/>
        <w:jc w:val="center"/>
        <w:rPr>
          <w:b/>
          <w:sz w:val="48"/>
          <w:szCs w:val="48"/>
        </w:rPr>
      </w:pPr>
    </w:p>
    <w:p w:rsidR="005A5620" w:rsidRDefault="00284667">
      <w:pPr>
        <w:pStyle w:val="00"/>
        <w:jc w:val="center"/>
        <w:rPr>
          <w:b/>
          <w:sz w:val="48"/>
          <w:szCs w:val="48"/>
        </w:rPr>
      </w:pPr>
      <w:r>
        <w:rPr>
          <w:rFonts w:hint="eastAsia"/>
          <w:b/>
          <w:sz w:val="48"/>
          <w:szCs w:val="48"/>
        </w:rPr>
        <w:t>第一章</w:t>
      </w:r>
      <w:r>
        <w:rPr>
          <w:rFonts w:hint="eastAsia"/>
          <w:b/>
          <w:sz w:val="48"/>
          <w:szCs w:val="48"/>
        </w:rPr>
        <w:t xml:space="preserve"> </w:t>
      </w:r>
      <w:bookmarkEnd w:id="1"/>
      <w:r>
        <w:rPr>
          <w:rFonts w:hint="eastAsia"/>
          <w:b/>
          <w:sz w:val="48"/>
          <w:szCs w:val="48"/>
        </w:rPr>
        <w:t>比选公告</w:t>
      </w:r>
    </w:p>
    <w:p w:rsidR="005A5620" w:rsidRDefault="005A5620">
      <w:pPr>
        <w:spacing w:line="360" w:lineRule="auto"/>
        <w:rPr>
          <w:rFonts w:ascii="宋体" w:hAnsi="宋体" w:cs="宋体"/>
          <w:spacing w:val="-45"/>
          <w:sz w:val="44"/>
          <w:szCs w:val="44"/>
        </w:rPr>
      </w:pPr>
    </w:p>
    <w:p w:rsidR="005A5620" w:rsidRDefault="005A5620">
      <w:pPr>
        <w:spacing w:line="360" w:lineRule="auto"/>
        <w:rPr>
          <w:rFonts w:ascii="宋体" w:hAnsi="宋体" w:cs="宋体"/>
          <w:spacing w:val="-45"/>
          <w:sz w:val="44"/>
          <w:szCs w:val="44"/>
        </w:rPr>
      </w:pPr>
    </w:p>
    <w:p w:rsidR="005A5620" w:rsidRDefault="005A5620">
      <w:pPr>
        <w:spacing w:line="360" w:lineRule="auto"/>
        <w:rPr>
          <w:rFonts w:ascii="宋体" w:hAnsi="宋体" w:cs="宋体"/>
          <w:spacing w:val="-45"/>
          <w:sz w:val="44"/>
          <w:szCs w:val="44"/>
        </w:rPr>
      </w:pPr>
    </w:p>
    <w:p w:rsidR="005A5620" w:rsidRDefault="005A5620">
      <w:pPr>
        <w:spacing w:line="360" w:lineRule="auto"/>
        <w:rPr>
          <w:rFonts w:ascii="宋体" w:hAnsi="宋体" w:cs="宋体"/>
          <w:spacing w:val="-45"/>
          <w:sz w:val="44"/>
          <w:szCs w:val="44"/>
        </w:rPr>
      </w:pPr>
    </w:p>
    <w:p w:rsidR="005A5620" w:rsidRDefault="005A5620">
      <w:pPr>
        <w:spacing w:line="360" w:lineRule="auto"/>
        <w:rPr>
          <w:rFonts w:ascii="宋体" w:hAnsi="宋体" w:cs="宋体"/>
          <w:spacing w:val="-45"/>
          <w:sz w:val="44"/>
          <w:szCs w:val="44"/>
        </w:rPr>
      </w:pPr>
    </w:p>
    <w:p w:rsidR="005A5620" w:rsidRDefault="005A5620">
      <w:pPr>
        <w:pStyle w:val="23"/>
        <w:rPr>
          <w:rFonts w:hAnsi="宋体" w:cs="宋体"/>
          <w:spacing w:val="-45"/>
          <w:sz w:val="44"/>
          <w:szCs w:val="44"/>
        </w:rPr>
      </w:pPr>
    </w:p>
    <w:p w:rsidR="005A5620" w:rsidRDefault="005A5620">
      <w:pPr>
        <w:pStyle w:val="23"/>
        <w:rPr>
          <w:rFonts w:hAnsi="宋体" w:cs="宋体"/>
          <w:spacing w:val="-45"/>
          <w:sz w:val="44"/>
          <w:szCs w:val="44"/>
        </w:rPr>
      </w:pPr>
    </w:p>
    <w:p w:rsidR="005A5620" w:rsidRDefault="005A5620">
      <w:pPr>
        <w:pStyle w:val="23"/>
        <w:rPr>
          <w:rFonts w:hAnsi="宋体" w:cs="宋体"/>
          <w:spacing w:val="-45"/>
          <w:sz w:val="44"/>
          <w:szCs w:val="44"/>
        </w:rPr>
      </w:pPr>
    </w:p>
    <w:p w:rsidR="005A5620" w:rsidRDefault="005A5620">
      <w:pPr>
        <w:spacing w:line="360" w:lineRule="auto"/>
        <w:jc w:val="center"/>
        <w:rPr>
          <w:rFonts w:ascii="宋体" w:hAnsi="宋体" w:cs="宋体"/>
          <w:b/>
          <w:bCs/>
          <w:spacing w:val="-17"/>
          <w:w w:val="90"/>
          <w:sz w:val="44"/>
          <w:szCs w:val="44"/>
        </w:rPr>
      </w:pPr>
    </w:p>
    <w:p w:rsidR="005A5620" w:rsidRDefault="005A5620">
      <w:pPr>
        <w:spacing w:line="360" w:lineRule="auto"/>
        <w:jc w:val="center"/>
        <w:rPr>
          <w:rFonts w:ascii="宋体" w:hAnsi="宋体" w:cs="宋体"/>
          <w:b/>
          <w:bCs/>
          <w:spacing w:val="-17"/>
          <w:w w:val="90"/>
          <w:sz w:val="44"/>
          <w:szCs w:val="44"/>
        </w:rPr>
      </w:pPr>
    </w:p>
    <w:p w:rsidR="005A5620" w:rsidRDefault="005A5620">
      <w:pPr>
        <w:spacing w:line="360" w:lineRule="auto"/>
        <w:jc w:val="center"/>
        <w:rPr>
          <w:rFonts w:ascii="宋体" w:hAnsi="宋体" w:cs="宋体"/>
          <w:b/>
          <w:bCs/>
          <w:spacing w:val="-17"/>
          <w:w w:val="90"/>
          <w:sz w:val="44"/>
          <w:szCs w:val="44"/>
        </w:rPr>
      </w:pPr>
    </w:p>
    <w:p w:rsidR="005A5620" w:rsidRDefault="00284667">
      <w:pPr>
        <w:spacing w:line="360" w:lineRule="auto"/>
        <w:jc w:val="center"/>
        <w:rPr>
          <w:rFonts w:ascii="宋体" w:hAnsi="宋体" w:cs="宋体"/>
          <w:b/>
          <w:bCs/>
          <w:spacing w:val="-17"/>
          <w:w w:val="90"/>
          <w:sz w:val="44"/>
          <w:szCs w:val="44"/>
        </w:rPr>
      </w:pPr>
      <w:r>
        <w:rPr>
          <w:rFonts w:ascii="宋体" w:hAnsi="宋体" w:cs="宋体" w:hint="eastAsia"/>
          <w:b/>
          <w:bCs/>
          <w:spacing w:val="-17"/>
          <w:w w:val="90"/>
          <w:sz w:val="44"/>
          <w:szCs w:val="44"/>
        </w:rPr>
        <w:lastRenderedPageBreak/>
        <w:t>四川成渝高速公路股份有限公司成渝分公司资阳管理处</w:t>
      </w:r>
    </w:p>
    <w:p w:rsidR="005A5620" w:rsidRDefault="00284667">
      <w:pPr>
        <w:spacing w:line="360" w:lineRule="auto"/>
        <w:jc w:val="center"/>
        <w:rPr>
          <w:rFonts w:ascii="宋体" w:hAnsi="宋体" w:cs="宋体"/>
          <w:b/>
          <w:bCs/>
          <w:spacing w:val="-17"/>
          <w:sz w:val="44"/>
          <w:szCs w:val="44"/>
        </w:rPr>
      </w:pPr>
      <w:r>
        <w:rPr>
          <w:rFonts w:ascii="宋体" w:hAnsi="宋体" w:cs="宋体" w:hint="eastAsia"/>
          <w:b/>
          <w:bCs/>
          <w:spacing w:val="-17"/>
          <w:sz w:val="44"/>
          <w:szCs w:val="44"/>
        </w:rPr>
        <w:t>车辆维修（维护）服务项目比选公告</w:t>
      </w:r>
    </w:p>
    <w:p w:rsidR="005A5620" w:rsidRDefault="005A5620">
      <w:pPr>
        <w:spacing w:line="360" w:lineRule="auto"/>
        <w:ind w:firstLineChars="300" w:firstLine="960"/>
        <w:rPr>
          <w:rFonts w:ascii="宋体" w:hAnsi="宋体" w:cs="宋体"/>
          <w:sz w:val="32"/>
          <w:szCs w:val="32"/>
        </w:rPr>
      </w:pPr>
    </w:p>
    <w:p w:rsidR="005A5620" w:rsidRDefault="00284667">
      <w:pPr>
        <w:spacing w:line="480" w:lineRule="exact"/>
        <w:ind w:firstLineChars="200" w:firstLine="482"/>
        <w:rPr>
          <w:rFonts w:ascii="宋体" w:hAnsi="宋体" w:cs="宋体"/>
          <w:b/>
          <w:bCs/>
          <w:sz w:val="24"/>
        </w:rPr>
      </w:pPr>
      <w:r>
        <w:rPr>
          <w:rFonts w:ascii="宋体" w:hAnsi="宋体" w:cs="宋体" w:hint="eastAsia"/>
          <w:b/>
          <w:bCs/>
          <w:sz w:val="24"/>
        </w:rPr>
        <w:t>1.</w:t>
      </w:r>
      <w:r>
        <w:rPr>
          <w:rFonts w:ascii="宋体" w:hAnsi="宋体" w:cs="宋体" w:hint="eastAsia"/>
          <w:b/>
          <w:bCs/>
          <w:sz w:val="24"/>
        </w:rPr>
        <w:t>招标条件</w:t>
      </w:r>
    </w:p>
    <w:p w:rsidR="005A5620" w:rsidRDefault="00284667">
      <w:pPr>
        <w:pStyle w:val="ac"/>
        <w:shd w:val="clear" w:color="auto" w:fill="FFFFFF"/>
        <w:spacing w:before="0" w:beforeAutospacing="0" w:after="0" w:afterAutospacing="0" w:line="480" w:lineRule="exact"/>
        <w:ind w:firstLine="420"/>
        <w:jc w:val="both"/>
        <w:rPr>
          <w:rFonts w:cs="宋体"/>
          <w:b/>
          <w:bCs/>
          <w:sz w:val="24"/>
          <w:szCs w:val="24"/>
        </w:rPr>
      </w:pPr>
      <w:r>
        <w:rPr>
          <w:rFonts w:cs="宋体" w:hint="eastAsia"/>
          <w:sz w:val="24"/>
          <w:szCs w:val="24"/>
        </w:rPr>
        <w:t>“四川成渝高速公路股份有限公司成渝分公司资阳管理处车辆定点维修保养服务项目”（简称：本项目）已由成渝分公司批准实施，由四川成渝高速公路股份有限公司成渝分公司作为招标人和项目业主，项目资金为自筹。现已具备比选条件，诚邀符合资格条件的潜在申请人参与本项目的比选。</w:t>
      </w:r>
    </w:p>
    <w:p w:rsidR="005A5620" w:rsidRDefault="00284667">
      <w:pPr>
        <w:pStyle w:val="ac"/>
        <w:shd w:val="clear" w:color="auto" w:fill="FFFFFF"/>
        <w:spacing w:before="0" w:beforeAutospacing="0" w:after="0" w:afterAutospacing="0" w:line="480" w:lineRule="exact"/>
        <w:ind w:firstLineChars="200" w:firstLine="482"/>
        <w:jc w:val="both"/>
        <w:rPr>
          <w:rFonts w:cs="宋体"/>
          <w:b/>
          <w:bCs/>
          <w:sz w:val="24"/>
          <w:szCs w:val="24"/>
        </w:rPr>
      </w:pPr>
      <w:r>
        <w:rPr>
          <w:rFonts w:cs="宋体" w:hint="eastAsia"/>
          <w:b/>
          <w:bCs/>
          <w:sz w:val="24"/>
          <w:szCs w:val="24"/>
        </w:rPr>
        <w:t>2.</w:t>
      </w:r>
      <w:r>
        <w:rPr>
          <w:rFonts w:cs="宋体" w:hint="eastAsia"/>
          <w:b/>
          <w:bCs/>
          <w:sz w:val="24"/>
          <w:szCs w:val="24"/>
        </w:rPr>
        <w:t>项目概况与招标范围</w:t>
      </w:r>
    </w:p>
    <w:p w:rsidR="005A5620" w:rsidRDefault="00284667">
      <w:pPr>
        <w:pStyle w:val="ac"/>
        <w:shd w:val="clear" w:color="auto" w:fill="FFFFFF"/>
        <w:spacing w:before="0" w:beforeAutospacing="0" w:after="0" w:afterAutospacing="0" w:line="480" w:lineRule="exact"/>
        <w:ind w:firstLineChars="200" w:firstLine="482"/>
        <w:jc w:val="both"/>
        <w:rPr>
          <w:rFonts w:cs="宋体"/>
          <w:sz w:val="24"/>
          <w:szCs w:val="24"/>
        </w:rPr>
      </w:pPr>
      <w:r>
        <w:rPr>
          <w:rFonts w:cs="宋体" w:hint="eastAsia"/>
          <w:b/>
          <w:bCs/>
          <w:sz w:val="24"/>
          <w:szCs w:val="24"/>
        </w:rPr>
        <w:t>2.1</w:t>
      </w:r>
      <w:r>
        <w:rPr>
          <w:rFonts w:cs="宋体" w:hint="eastAsia"/>
          <w:b/>
          <w:bCs/>
          <w:sz w:val="24"/>
          <w:szCs w:val="24"/>
        </w:rPr>
        <w:t>项目概况：</w:t>
      </w:r>
      <w:r>
        <w:rPr>
          <w:rFonts w:cs="宋体" w:hint="eastAsia"/>
          <w:sz w:val="24"/>
          <w:szCs w:val="24"/>
        </w:rPr>
        <w:t>本项目共涉及小型客车维修（含小轿车）、大（中）型客车维修、</w:t>
      </w:r>
      <w:r>
        <w:rPr>
          <w:rFonts w:cs="宋体" w:hint="eastAsia"/>
          <w:sz w:val="21"/>
          <w:szCs w:val="21"/>
        </w:rPr>
        <w:t>大（中）</w:t>
      </w:r>
      <w:r>
        <w:rPr>
          <w:rFonts w:cs="宋体" w:hint="eastAsia"/>
          <w:sz w:val="24"/>
        </w:rPr>
        <w:t>型货车维修（含工程车辆）</w:t>
      </w:r>
      <w:r>
        <w:rPr>
          <w:rFonts w:cs="宋体" w:hint="eastAsia"/>
          <w:sz w:val="24"/>
          <w:szCs w:val="24"/>
        </w:rPr>
        <w:t>等多种车型</w:t>
      </w:r>
      <w:r>
        <w:rPr>
          <w:rFonts w:cs="宋体" w:hint="eastAsia"/>
          <w:sz w:val="24"/>
        </w:rPr>
        <w:t>的</w:t>
      </w:r>
      <w:r>
        <w:rPr>
          <w:rFonts w:cs="宋体" w:hint="eastAsia"/>
          <w:sz w:val="24"/>
          <w:szCs w:val="24"/>
        </w:rPr>
        <w:t>常规保养、故障抢修等。</w:t>
      </w:r>
    </w:p>
    <w:p w:rsidR="005A5620" w:rsidRDefault="00284667">
      <w:pPr>
        <w:spacing w:line="480" w:lineRule="exact"/>
        <w:ind w:firstLineChars="200" w:firstLine="482"/>
        <w:rPr>
          <w:rFonts w:ascii="宋体" w:hAnsi="宋体" w:cs="宋体"/>
          <w:sz w:val="24"/>
        </w:rPr>
      </w:pPr>
      <w:r>
        <w:rPr>
          <w:rFonts w:ascii="宋体" w:hAnsi="宋体" w:cs="宋体" w:hint="eastAsia"/>
          <w:b/>
          <w:sz w:val="24"/>
        </w:rPr>
        <w:t>2.2</w:t>
      </w:r>
      <w:r>
        <w:rPr>
          <w:rFonts w:ascii="宋体" w:hAnsi="宋体" w:cs="宋体" w:hint="eastAsia"/>
          <w:b/>
          <w:sz w:val="24"/>
        </w:rPr>
        <w:t>招标范围：</w:t>
      </w:r>
      <w:r>
        <w:rPr>
          <w:rFonts w:ascii="宋体" w:hAnsi="宋体" w:cs="宋体" w:hint="eastAsia"/>
          <w:sz w:val="24"/>
        </w:rPr>
        <w:t>本项目主要服务内容为资阳片区、资中片区车辆的常规保养、二级保养、日常维修、故障抢险以及合同条款中约定的其他服务内容（专项作业车的工作部分维修保养不包含在本项目内）。</w:t>
      </w:r>
    </w:p>
    <w:p w:rsidR="005A5620" w:rsidRDefault="00284667" w:rsidP="00284667">
      <w:pPr>
        <w:pStyle w:val="GW-"/>
        <w:snapToGrid w:val="0"/>
        <w:spacing w:afterLines="50" w:line="480" w:lineRule="exact"/>
        <w:ind w:firstLine="480"/>
        <w:rPr>
          <w:rFonts w:ascii="宋体" w:eastAsia="宋体" w:hAnsi="宋体" w:cs="宋体"/>
        </w:rPr>
      </w:pPr>
      <w:r>
        <w:rPr>
          <w:rFonts w:ascii="宋体" w:eastAsia="宋体" w:hAnsi="宋体" w:cs="宋体" w:hint="eastAsia"/>
        </w:rPr>
        <w:t>本项目共分为</w:t>
      </w:r>
      <w:r>
        <w:rPr>
          <w:rFonts w:ascii="宋体" w:eastAsia="宋体" w:hAnsi="宋体" w:cs="宋体" w:hint="eastAsia"/>
          <w:u w:val="single"/>
        </w:rPr>
        <w:t>2</w:t>
      </w:r>
      <w:r>
        <w:rPr>
          <w:rFonts w:ascii="宋体" w:eastAsia="宋体" w:hAnsi="宋体" w:cs="宋体" w:hint="eastAsia"/>
        </w:rPr>
        <w:t>个标段，标段号分别为</w:t>
      </w:r>
      <w:r>
        <w:rPr>
          <w:rFonts w:ascii="宋体" w:eastAsia="宋体" w:hAnsi="宋体" w:cs="宋体" w:hint="eastAsia"/>
          <w:u w:val="single"/>
        </w:rPr>
        <w:t>ZYCL</w:t>
      </w:r>
      <w:r>
        <w:rPr>
          <w:rFonts w:ascii="宋体" w:eastAsia="宋体" w:hAnsi="宋体" w:cs="宋体" w:hint="eastAsia"/>
        </w:rPr>
        <w:t>、</w:t>
      </w:r>
      <w:r>
        <w:rPr>
          <w:rFonts w:ascii="宋体" w:eastAsia="宋体" w:hAnsi="宋体" w:cs="宋体" w:hint="eastAsia"/>
          <w:u w:val="single"/>
        </w:rPr>
        <w:t>ZZCL</w:t>
      </w:r>
      <w:r>
        <w:rPr>
          <w:rFonts w:ascii="宋体" w:eastAsia="宋体" w:hAnsi="宋体" w:cs="宋体" w:hint="eastAsia"/>
        </w:rPr>
        <w:t>。具体内容如下：</w:t>
      </w:r>
    </w:p>
    <w:p w:rsidR="005A5620" w:rsidRDefault="00284667" w:rsidP="00284667">
      <w:pPr>
        <w:pStyle w:val="GW-"/>
        <w:snapToGrid w:val="0"/>
        <w:spacing w:afterLines="50" w:line="480" w:lineRule="exact"/>
        <w:ind w:firstLine="480"/>
        <w:rPr>
          <w:rFonts w:ascii="宋体" w:eastAsia="宋体" w:hAnsi="宋体" w:cs="宋体"/>
        </w:rPr>
      </w:pPr>
      <w:r>
        <w:rPr>
          <w:rFonts w:ascii="宋体" w:eastAsia="宋体" w:hAnsi="宋体" w:cs="宋体" w:hint="eastAsia"/>
        </w:rPr>
        <w:t>ZYCL</w:t>
      </w:r>
      <w:r>
        <w:rPr>
          <w:rFonts w:ascii="宋体" w:eastAsia="宋体" w:hAnsi="宋体" w:cs="宋体" w:hint="eastAsia"/>
        </w:rPr>
        <w:t>标段：成渝高速公路资阳处</w:t>
      </w:r>
      <w:r>
        <w:rPr>
          <w:rFonts w:ascii="宋体" w:eastAsia="宋体" w:hAnsi="宋体" w:cs="宋体" w:hint="eastAsia"/>
          <w:b/>
          <w:bCs/>
          <w:u w:val="single"/>
        </w:rPr>
        <w:t>资阳片区</w:t>
      </w:r>
      <w:r>
        <w:rPr>
          <w:rFonts w:ascii="宋体" w:eastAsia="宋体" w:hAnsi="宋体" w:cs="宋体" w:hint="eastAsia"/>
        </w:rPr>
        <w:t>车辆定点维修保养</w:t>
      </w:r>
    </w:p>
    <w:p w:rsidR="005A5620" w:rsidRDefault="00284667" w:rsidP="00284667">
      <w:pPr>
        <w:pStyle w:val="GW-"/>
        <w:snapToGrid w:val="0"/>
        <w:spacing w:afterLines="50" w:line="480" w:lineRule="exact"/>
        <w:ind w:firstLine="480"/>
        <w:rPr>
          <w:rFonts w:ascii="宋体" w:eastAsia="宋体" w:hAnsi="宋体" w:cs="宋体"/>
        </w:rPr>
      </w:pPr>
      <w:r>
        <w:rPr>
          <w:rFonts w:ascii="宋体" w:eastAsia="宋体" w:hAnsi="宋体" w:cs="宋体" w:hint="eastAsia"/>
        </w:rPr>
        <w:t>ZZCL</w:t>
      </w:r>
      <w:r>
        <w:rPr>
          <w:rFonts w:ascii="宋体" w:eastAsia="宋体" w:hAnsi="宋体" w:cs="宋体" w:hint="eastAsia"/>
        </w:rPr>
        <w:t>标段：成渝高速公路资阳处</w:t>
      </w:r>
      <w:r>
        <w:rPr>
          <w:rFonts w:ascii="宋体" w:eastAsia="宋体" w:hAnsi="宋体" w:cs="宋体" w:hint="eastAsia"/>
          <w:b/>
          <w:bCs/>
          <w:u w:val="single"/>
        </w:rPr>
        <w:t>资中片区</w:t>
      </w:r>
      <w:r>
        <w:rPr>
          <w:rFonts w:ascii="宋体" w:eastAsia="宋体" w:hAnsi="宋体" w:cs="宋体" w:hint="eastAsia"/>
        </w:rPr>
        <w:t>车辆定点维修保养</w:t>
      </w:r>
    </w:p>
    <w:p w:rsidR="005A5620" w:rsidRDefault="00284667" w:rsidP="00284667">
      <w:pPr>
        <w:pStyle w:val="GW-"/>
        <w:snapToGrid w:val="0"/>
        <w:spacing w:afterLines="50" w:line="480" w:lineRule="exact"/>
        <w:ind w:firstLine="480"/>
        <w:rPr>
          <w:rFonts w:ascii="宋体" w:eastAsia="宋体" w:hAnsi="宋体" w:cs="宋体"/>
        </w:rPr>
      </w:pPr>
      <w:r>
        <w:rPr>
          <w:rFonts w:ascii="宋体" w:eastAsia="宋体" w:hAnsi="宋体" w:cs="宋体" w:hint="eastAsia"/>
        </w:rPr>
        <w:t>为便于维修、节约成本，比选申请人投标标段应与维修厂房地一致。</w:t>
      </w:r>
    </w:p>
    <w:p w:rsidR="005A5620" w:rsidRDefault="00284667" w:rsidP="00284667">
      <w:pPr>
        <w:spacing w:beforeLines="50" w:afterLines="50" w:line="480" w:lineRule="exact"/>
        <w:ind w:firstLineChars="200" w:firstLine="482"/>
        <w:rPr>
          <w:rFonts w:ascii="宋体" w:hAnsi="宋体" w:cs="宋体"/>
          <w:sz w:val="24"/>
        </w:rPr>
      </w:pPr>
      <w:r>
        <w:rPr>
          <w:rFonts w:ascii="宋体" w:hAnsi="宋体" w:cs="宋体" w:hint="eastAsia"/>
          <w:b/>
          <w:sz w:val="24"/>
        </w:rPr>
        <w:t>2.3</w:t>
      </w:r>
      <w:r>
        <w:rPr>
          <w:rFonts w:ascii="宋体" w:hAnsi="宋体" w:cs="宋体" w:hint="eastAsia"/>
          <w:b/>
          <w:sz w:val="24"/>
        </w:rPr>
        <w:t>服务周期：</w:t>
      </w:r>
      <w:r>
        <w:rPr>
          <w:rFonts w:ascii="宋体" w:hAnsi="宋体" w:cs="宋体" w:hint="eastAsia"/>
          <w:bCs/>
          <w:sz w:val="24"/>
        </w:rPr>
        <w:t>招标期限两年</w:t>
      </w:r>
      <w:r>
        <w:rPr>
          <w:rFonts w:ascii="宋体" w:hAnsi="宋体" w:cs="宋体" w:hint="eastAsia"/>
          <w:sz w:val="24"/>
        </w:rPr>
        <w:t>,</w:t>
      </w:r>
      <w:r>
        <w:rPr>
          <w:rFonts w:ascii="宋体" w:hAnsi="宋体" w:cs="宋体" w:hint="eastAsia"/>
          <w:sz w:val="24"/>
        </w:rPr>
        <w:t>合同一年一签，具体期限以签订服务协议日期为准。</w:t>
      </w:r>
    </w:p>
    <w:p w:rsidR="005A5620" w:rsidRDefault="00284667">
      <w:pPr>
        <w:numPr>
          <w:ilvl w:val="0"/>
          <w:numId w:val="4"/>
        </w:numPr>
        <w:spacing w:line="480" w:lineRule="exact"/>
        <w:ind w:firstLineChars="200" w:firstLine="482"/>
        <w:rPr>
          <w:rFonts w:ascii="宋体" w:hAnsi="宋体" w:cs="宋体"/>
          <w:b/>
          <w:bCs/>
          <w:sz w:val="24"/>
        </w:rPr>
      </w:pPr>
      <w:r>
        <w:rPr>
          <w:rFonts w:ascii="宋体" w:hAnsi="宋体" w:cs="宋体" w:hint="eastAsia"/>
          <w:b/>
          <w:bCs/>
          <w:sz w:val="24"/>
        </w:rPr>
        <w:t>比选申请人资格要求</w:t>
      </w:r>
    </w:p>
    <w:p w:rsidR="005A5620" w:rsidRDefault="00284667">
      <w:pPr>
        <w:spacing w:line="480" w:lineRule="exact"/>
        <w:ind w:firstLineChars="200" w:firstLine="480"/>
        <w:rPr>
          <w:rFonts w:ascii="宋体" w:hAnsi="宋体" w:cs="宋体"/>
          <w:sz w:val="24"/>
        </w:rPr>
      </w:pPr>
      <w:r>
        <w:rPr>
          <w:rFonts w:ascii="宋体" w:hAnsi="宋体" w:cs="宋体" w:hint="eastAsia"/>
          <w:sz w:val="24"/>
        </w:rPr>
        <w:t>3.1</w:t>
      </w:r>
      <w:r>
        <w:rPr>
          <w:rFonts w:ascii="宋体" w:hAnsi="宋体" w:cs="宋体" w:hint="eastAsia"/>
          <w:sz w:val="24"/>
        </w:rPr>
        <w:t>本次招标要求比选申请人须具有：</w:t>
      </w:r>
    </w:p>
    <w:p w:rsidR="005A5620" w:rsidRDefault="00284667">
      <w:pPr>
        <w:spacing w:line="480" w:lineRule="exact"/>
        <w:ind w:firstLineChars="200" w:firstLine="480"/>
        <w:rPr>
          <w:rFonts w:ascii="宋体" w:hAnsi="宋体" w:cs="宋体"/>
          <w:sz w:val="24"/>
        </w:rPr>
      </w:pPr>
      <w:r>
        <w:rPr>
          <w:rFonts w:ascii="宋体" w:hAnsi="宋体" w:cs="宋体" w:hint="eastAsia"/>
          <w:sz w:val="24"/>
        </w:rPr>
        <w:t>3.1.1</w:t>
      </w:r>
      <w:r>
        <w:rPr>
          <w:rFonts w:ascii="宋体" w:hAnsi="宋体" w:cs="宋体" w:hint="eastAsia"/>
          <w:sz w:val="24"/>
        </w:rPr>
        <w:t>资格要求：持有有效的营业执照、基本账户开户许可证或基本用户信息表。</w:t>
      </w:r>
    </w:p>
    <w:p w:rsidR="005A5620" w:rsidRDefault="00284667">
      <w:pPr>
        <w:spacing w:line="480" w:lineRule="exact"/>
        <w:ind w:firstLineChars="200" w:firstLine="480"/>
        <w:rPr>
          <w:rFonts w:ascii="宋体" w:hAnsi="宋体" w:cs="宋体"/>
          <w:sz w:val="24"/>
        </w:rPr>
      </w:pPr>
      <w:r>
        <w:rPr>
          <w:rFonts w:ascii="宋体" w:hAnsi="宋体" w:cs="宋体" w:hint="eastAsia"/>
          <w:sz w:val="24"/>
        </w:rPr>
        <w:t>3.1.2</w:t>
      </w:r>
      <w:r>
        <w:rPr>
          <w:rFonts w:ascii="宋体" w:hAnsi="宋体" w:cs="宋体" w:hint="eastAsia"/>
          <w:sz w:val="24"/>
        </w:rPr>
        <w:t>资质要求：具备二类经营范围</w:t>
      </w:r>
      <w:r>
        <w:rPr>
          <w:rFonts w:cs="宋体" w:hint="eastAsia"/>
          <w:sz w:val="24"/>
        </w:rPr>
        <w:t>含小型客车维修（含小轿车）、大（中）型客车维修、</w:t>
      </w:r>
      <w:r>
        <w:rPr>
          <w:rFonts w:cs="宋体" w:hint="eastAsia"/>
          <w:szCs w:val="21"/>
        </w:rPr>
        <w:t>大</w:t>
      </w:r>
      <w:r>
        <w:rPr>
          <w:rFonts w:cs="宋体" w:hint="eastAsia"/>
          <w:sz w:val="24"/>
        </w:rPr>
        <w:t>（中）型</w:t>
      </w:r>
      <w:r>
        <w:rPr>
          <w:rFonts w:ascii="宋体" w:hAnsi="宋体" w:cs="宋体" w:hint="eastAsia"/>
          <w:sz w:val="24"/>
        </w:rPr>
        <w:t>货车维修（含工程车辆）等整车维修，</w:t>
      </w:r>
      <w:bookmarkStart w:id="2" w:name="OLE_LINK54"/>
      <w:bookmarkStart w:id="3" w:name="OLE_LINK53"/>
      <w:r>
        <w:rPr>
          <w:rFonts w:ascii="宋体" w:hAnsi="宋体" w:cs="宋体" w:hint="eastAsia"/>
          <w:sz w:val="24"/>
        </w:rPr>
        <w:t>具备《汽车维修业开业条件》规定的停车场和厂房条件，维修车间安装有效监控设备</w:t>
      </w:r>
      <w:bookmarkEnd w:id="2"/>
      <w:bookmarkEnd w:id="3"/>
      <w:r>
        <w:rPr>
          <w:rFonts w:ascii="宋体" w:hAnsi="宋体" w:cs="宋体" w:hint="eastAsia"/>
          <w:sz w:val="24"/>
        </w:rPr>
        <w:t>。</w:t>
      </w:r>
    </w:p>
    <w:p w:rsidR="005A5620" w:rsidRDefault="00284667">
      <w:pPr>
        <w:pStyle w:val="ac"/>
        <w:shd w:val="clear" w:color="auto" w:fill="FFFFFF"/>
        <w:autoSpaceDE w:val="0"/>
        <w:autoSpaceDN w:val="0"/>
        <w:adjustRightInd w:val="0"/>
        <w:spacing w:before="0" w:beforeAutospacing="0" w:after="0" w:afterAutospacing="0" w:line="480" w:lineRule="exact"/>
        <w:ind w:firstLineChars="200" w:firstLine="480"/>
        <w:jc w:val="both"/>
        <w:rPr>
          <w:rFonts w:cs="宋体"/>
          <w:sz w:val="24"/>
          <w:szCs w:val="24"/>
        </w:rPr>
      </w:pPr>
      <w:r>
        <w:rPr>
          <w:rFonts w:cs="宋体" w:hint="eastAsia"/>
          <w:sz w:val="24"/>
          <w:szCs w:val="24"/>
        </w:rPr>
        <w:lastRenderedPageBreak/>
        <w:t>3.1.3</w:t>
      </w:r>
      <w:r>
        <w:rPr>
          <w:rFonts w:cs="宋体" w:hint="eastAsia"/>
          <w:sz w:val="24"/>
          <w:szCs w:val="24"/>
        </w:rPr>
        <w:t>业绩要求：近</w:t>
      </w:r>
      <w:r>
        <w:rPr>
          <w:rFonts w:cs="宋体" w:hint="eastAsia"/>
          <w:sz w:val="24"/>
          <w:szCs w:val="24"/>
        </w:rPr>
        <w:t>2</w:t>
      </w:r>
      <w:r>
        <w:rPr>
          <w:rFonts w:cs="宋体" w:hint="eastAsia"/>
          <w:sz w:val="24"/>
          <w:szCs w:val="24"/>
        </w:rPr>
        <w:t>年内（</w:t>
      </w:r>
      <w:r>
        <w:rPr>
          <w:rFonts w:cs="宋体" w:hint="eastAsia"/>
          <w:sz w:val="24"/>
          <w:szCs w:val="24"/>
        </w:rPr>
        <w:t>2020</w:t>
      </w:r>
      <w:r>
        <w:rPr>
          <w:rFonts w:cs="宋体" w:hint="eastAsia"/>
          <w:sz w:val="24"/>
          <w:szCs w:val="24"/>
        </w:rPr>
        <w:t>年</w:t>
      </w:r>
      <w:r>
        <w:rPr>
          <w:rFonts w:cs="宋体" w:hint="eastAsia"/>
          <w:sz w:val="24"/>
          <w:szCs w:val="24"/>
        </w:rPr>
        <w:t>8</w:t>
      </w:r>
      <w:r>
        <w:rPr>
          <w:rFonts w:cs="宋体" w:hint="eastAsia"/>
          <w:sz w:val="24"/>
          <w:szCs w:val="24"/>
        </w:rPr>
        <w:t>月至</w:t>
      </w:r>
      <w:r>
        <w:rPr>
          <w:rFonts w:cs="宋体" w:hint="eastAsia"/>
          <w:sz w:val="24"/>
          <w:szCs w:val="24"/>
        </w:rPr>
        <w:t>2022</w:t>
      </w:r>
      <w:r>
        <w:rPr>
          <w:rFonts w:cs="宋体" w:hint="eastAsia"/>
          <w:sz w:val="24"/>
          <w:szCs w:val="24"/>
        </w:rPr>
        <w:t>年</w:t>
      </w:r>
      <w:r>
        <w:rPr>
          <w:rFonts w:cs="宋体" w:hint="eastAsia"/>
          <w:sz w:val="24"/>
          <w:szCs w:val="24"/>
        </w:rPr>
        <w:t>8</w:t>
      </w:r>
      <w:r>
        <w:rPr>
          <w:rFonts w:cs="宋体" w:hint="eastAsia"/>
          <w:sz w:val="24"/>
          <w:szCs w:val="24"/>
        </w:rPr>
        <w:t>月）</w:t>
      </w:r>
      <w:r>
        <w:rPr>
          <w:rFonts w:cs="宋体" w:hint="eastAsia"/>
          <w:bCs/>
          <w:sz w:val="24"/>
          <w:szCs w:val="24"/>
        </w:rPr>
        <w:t>相关类似项目业绩作为参考</w:t>
      </w:r>
      <w:r>
        <w:rPr>
          <w:rFonts w:cs="宋体" w:hint="eastAsia"/>
          <w:sz w:val="24"/>
          <w:szCs w:val="24"/>
        </w:rPr>
        <w:t>，以上业绩需附合同文件或验收证书复印件（加盖鲜章）。</w:t>
      </w:r>
    </w:p>
    <w:p w:rsidR="005A5620" w:rsidRDefault="00284667">
      <w:pPr>
        <w:pStyle w:val="GW-"/>
        <w:spacing w:line="480" w:lineRule="exact"/>
        <w:ind w:firstLine="480"/>
        <w:rPr>
          <w:rFonts w:ascii="宋体" w:eastAsia="宋体" w:hAnsi="宋体" w:cs="宋体"/>
        </w:rPr>
      </w:pPr>
      <w:r>
        <w:rPr>
          <w:rFonts w:ascii="宋体" w:eastAsia="宋体" w:hAnsi="宋体" w:cs="宋体" w:hint="eastAsia"/>
          <w:bCs/>
        </w:rPr>
        <w:t>3.</w:t>
      </w:r>
      <w:r>
        <w:rPr>
          <w:rFonts w:ascii="宋体" w:eastAsia="宋体" w:hAnsi="宋体" w:cs="宋体" w:hint="eastAsia"/>
        </w:rPr>
        <w:t>2</w:t>
      </w:r>
      <w:r>
        <w:rPr>
          <w:rFonts w:ascii="宋体" w:eastAsia="宋体" w:hAnsi="宋体" w:cs="宋体" w:hint="eastAsia"/>
        </w:rPr>
        <w:t>该项目不接受联合体投标，</w:t>
      </w:r>
      <w:bookmarkStart w:id="4" w:name="OLE_LINK45"/>
      <w:bookmarkStart w:id="5" w:name="OLE_LINK44"/>
      <w:r>
        <w:rPr>
          <w:rFonts w:ascii="宋体" w:eastAsia="宋体" w:hAnsi="宋体" w:cs="宋体" w:hint="eastAsia"/>
        </w:rPr>
        <w:t>不允许转包或违法分包</w:t>
      </w:r>
      <w:bookmarkEnd w:id="4"/>
      <w:bookmarkEnd w:id="5"/>
      <w:r>
        <w:rPr>
          <w:rFonts w:ascii="宋体" w:eastAsia="宋体" w:hAnsi="宋体" w:cs="宋体" w:hint="eastAsia"/>
        </w:rPr>
        <w:t>。</w:t>
      </w:r>
    </w:p>
    <w:p w:rsidR="005A5620" w:rsidRDefault="00284667">
      <w:pPr>
        <w:pStyle w:val="ac"/>
        <w:shd w:val="clear" w:color="auto" w:fill="FFFFFF"/>
        <w:spacing w:before="0" w:beforeAutospacing="0" w:after="0" w:afterAutospacing="0" w:line="480" w:lineRule="exact"/>
        <w:ind w:firstLineChars="200" w:firstLine="480"/>
        <w:jc w:val="both"/>
        <w:rPr>
          <w:rFonts w:cs="宋体"/>
          <w:bCs/>
          <w:sz w:val="24"/>
          <w:szCs w:val="24"/>
        </w:rPr>
      </w:pPr>
      <w:r>
        <w:rPr>
          <w:rFonts w:cs="宋体" w:hint="eastAsia"/>
          <w:bCs/>
          <w:sz w:val="24"/>
          <w:szCs w:val="24"/>
        </w:rPr>
        <w:t>3.3</w:t>
      </w:r>
      <w:r>
        <w:rPr>
          <w:rFonts w:cs="宋体" w:hint="eastAsia"/>
          <w:bCs/>
          <w:sz w:val="24"/>
          <w:szCs w:val="24"/>
        </w:rPr>
        <w:t>与比选人存在利害关系可能影响招标公正性的单位，不得参加投标。单位负责人为同一人或者存在控股、管理关系的不同比选申请人，不得参加同一标段投标，否则相关投标均无效。</w:t>
      </w:r>
    </w:p>
    <w:p w:rsidR="005A5620" w:rsidRDefault="00284667">
      <w:pPr>
        <w:pStyle w:val="af3"/>
        <w:snapToGrid w:val="0"/>
        <w:spacing w:line="480" w:lineRule="exact"/>
        <w:ind w:firstLine="482"/>
        <w:rPr>
          <w:rFonts w:ascii="宋体" w:hAnsi="宋体" w:cs="宋体"/>
          <w:b/>
          <w:sz w:val="24"/>
        </w:rPr>
      </w:pPr>
      <w:r>
        <w:rPr>
          <w:rFonts w:ascii="宋体" w:hAnsi="宋体" w:cs="宋体" w:hint="eastAsia"/>
          <w:b/>
          <w:sz w:val="24"/>
        </w:rPr>
        <w:t>4.</w:t>
      </w:r>
      <w:r>
        <w:rPr>
          <w:rFonts w:ascii="宋体" w:hAnsi="宋体" w:cs="宋体" w:hint="eastAsia"/>
          <w:b/>
          <w:sz w:val="24"/>
        </w:rPr>
        <w:t>评标办法</w:t>
      </w:r>
    </w:p>
    <w:p w:rsidR="005A5620" w:rsidRDefault="00284667">
      <w:pPr>
        <w:adjustRightInd w:val="0"/>
        <w:snapToGrid w:val="0"/>
        <w:spacing w:line="360" w:lineRule="auto"/>
        <w:ind w:firstLineChars="200" w:firstLine="480"/>
        <w:rPr>
          <w:rFonts w:ascii="宋体" w:hAnsi="宋体" w:cs="宋体"/>
          <w:sz w:val="24"/>
        </w:rPr>
      </w:pPr>
      <w:r>
        <w:rPr>
          <w:rFonts w:ascii="宋体" w:hAnsi="宋体" w:cs="宋体" w:hint="eastAsia"/>
          <w:sz w:val="24"/>
        </w:rPr>
        <w:t>本次招标采用资格后审、双信封形式，评标采用综合评分法。评标小组在完成评标后，提出书面排序表，比选人将确定排名第一的比选申请人为中标候选人，并进行公示。</w:t>
      </w:r>
    </w:p>
    <w:p w:rsidR="005A5620" w:rsidRDefault="00284667">
      <w:pPr>
        <w:spacing w:line="480" w:lineRule="exact"/>
        <w:ind w:firstLineChars="200" w:firstLine="482"/>
        <w:rPr>
          <w:rFonts w:ascii="宋体" w:hAnsi="宋体" w:cs="宋体"/>
          <w:b/>
          <w:sz w:val="24"/>
        </w:rPr>
      </w:pPr>
      <w:r>
        <w:rPr>
          <w:rFonts w:ascii="宋体" w:hAnsi="宋体" w:cs="宋体" w:hint="eastAsia"/>
          <w:b/>
          <w:sz w:val="24"/>
        </w:rPr>
        <w:t>5.</w:t>
      </w:r>
      <w:r>
        <w:rPr>
          <w:rFonts w:ascii="宋体" w:hAnsi="宋体" w:cs="宋体" w:hint="eastAsia"/>
          <w:b/>
          <w:sz w:val="24"/>
        </w:rPr>
        <w:t>获得比选文件的办法、时间、地点</w:t>
      </w:r>
    </w:p>
    <w:p w:rsidR="005A5620" w:rsidRDefault="00284667">
      <w:pPr>
        <w:spacing w:line="480" w:lineRule="exact"/>
        <w:ind w:firstLineChars="200" w:firstLine="480"/>
        <w:rPr>
          <w:rFonts w:ascii="宋体" w:hAnsi="宋体" w:cs="宋体"/>
          <w:sz w:val="24"/>
        </w:rPr>
      </w:pPr>
      <w:r>
        <w:rPr>
          <w:rFonts w:ascii="宋体" w:hAnsi="宋体" w:cs="宋体" w:hint="eastAsia"/>
          <w:sz w:val="24"/>
        </w:rPr>
        <w:t>5.1</w:t>
      </w:r>
      <w:r>
        <w:rPr>
          <w:rFonts w:ascii="宋体" w:hAnsi="宋体" w:cs="宋体" w:hint="eastAsia"/>
          <w:sz w:val="24"/>
        </w:rPr>
        <w:t>凡有意参加投标的潜在比选申请人，请于</w:t>
      </w:r>
      <w:r>
        <w:rPr>
          <w:rFonts w:ascii="宋体" w:hAnsi="宋体" w:cs="宋体" w:hint="eastAsia"/>
          <w:sz w:val="24"/>
        </w:rPr>
        <w:t>2022</w:t>
      </w:r>
      <w:r>
        <w:rPr>
          <w:rFonts w:ascii="宋体" w:hAnsi="宋体" w:cs="宋体" w:hint="eastAsia"/>
          <w:sz w:val="24"/>
        </w:rPr>
        <w:t>年</w:t>
      </w:r>
      <w:r>
        <w:rPr>
          <w:rFonts w:ascii="宋体" w:hAnsi="宋体" w:cs="宋体"/>
          <w:sz w:val="24"/>
        </w:rPr>
        <w:t>9</w:t>
      </w:r>
      <w:r>
        <w:rPr>
          <w:rFonts w:ascii="宋体" w:hAnsi="宋体" w:cs="宋体" w:hint="eastAsia"/>
          <w:sz w:val="24"/>
        </w:rPr>
        <w:t>月</w:t>
      </w:r>
      <w:r>
        <w:rPr>
          <w:rFonts w:ascii="宋体" w:hAnsi="宋体" w:cs="宋体" w:hint="eastAsia"/>
          <w:sz w:val="24"/>
        </w:rPr>
        <w:t>17</w:t>
      </w:r>
      <w:r>
        <w:rPr>
          <w:rFonts w:ascii="宋体" w:hAnsi="宋体" w:cs="宋体" w:hint="eastAsia"/>
          <w:sz w:val="24"/>
        </w:rPr>
        <w:t>日至</w:t>
      </w:r>
      <w:r>
        <w:rPr>
          <w:rFonts w:ascii="宋体" w:hAnsi="宋体" w:cs="宋体" w:hint="eastAsia"/>
          <w:sz w:val="24"/>
        </w:rPr>
        <w:t>2022</w:t>
      </w:r>
      <w:r>
        <w:rPr>
          <w:rFonts w:ascii="宋体" w:hAnsi="宋体" w:cs="宋体" w:hint="eastAsia"/>
          <w:sz w:val="24"/>
        </w:rPr>
        <w:t>年</w:t>
      </w:r>
      <w:r>
        <w:rPr>
          <w:rFonts w:ascii="宋体" w:hAnsi="宋体" w:cs="宋体"/>
          <w:sz w:val="24"/>
        </w:rPr>
        <w:t>9</w:t>
      </w:r>
      <w:r>
        <w:rPr>
          <w:rFonts w:ascii="宋体" w:hAnsi="宋体" w:cs="宋体" w:hint="eastAsia"/>
          <w:sz w:val="24"/>
        </w:rPr>
        <w:t>月</w:t>
      </w:r>
      <w:r>
        <w:rPr>
          <w:rFonts w:ascii="宋体" w:hAnsi="宋体" w:cs="宋体" w:hint="eastAsia"/>
          <w:sz w:val="24"/>
        </w:rPr>
        <w:t>21</w:t>
      </w:r>
      <w:r>
        <w:rPr>
          <w:rFonts w:ascii="宋体" w:hAnsi="宋体" w:cs="宋体" w:hint="eastAsia"/>
          <w:sz w:val="24"/>
        </w:rPr>
        <w:t>日（北京时间）</w:t>
      </w:r>
      <w:r>
        <w:rPr>
          <w:rFonts w:ascii="宋体" w:hAnsi="宋体" w:cs="宋体" w:hint="eastAsia"/>
          <w:sz w:val="24"/>
          <w:shd w:val="clear" w:color="auto" w:fill="FFFFFF"/>
        </w:rPr>
        <w:t>在四川成渝高速公路股份有限公司成渝分公司网</w:t>
      </w:r>
      <w:r>
        <w:rPr>
          <w:rFonts w:ascii="宋体" w:hAnsi="宋体" w:cs="宋体" w:hint="eastAsia"/>
          <w:sz w:val="24"/>
          <w:shd w:val="clear" w:color="auto" w:fill="FFFFFF"/>
        </w:rPr>
        <w:t>站（</w:t>
      </w:r>
      <w:r>
        <w:rPr>
          <w:rFonts w:ascii="宋体" w:hAnsi="宋体" w:cs="宋体" w:hint="eastAsia"/>
          <w:sz w:val="24"/>
          <w:shd w:val="clear" w:color="auto" w:fill="FFFFFF"/>
        </w:rPr>
        <w:t>www.sccygs.com</w:t>
      </w:r>
      <w:r>
        <w:rPr>
          <w:rFonts w:ascii="宋体" w:hAnsi="宋体" w:cs="宋体" w:hint="eastAsia"/>
          <w:sz w:val="24"/>
          <w:shd w:val="clear" w:color="auto" w:fill="FFFFFF"/>
        </w:rPr>
        <w:t>）“招标公告”栏上免费匿名下载比选文件，比选人不提供其他任何报名和比选文件获取的方式。</w:t>
      </w:r>
    </w:p>
    <w:p w:rsidR="005A5620" w:rsidRDefault="00284667">
      <w:pPr>
        <w:spacing w:line="480" w:lineRule="exact"/>
        <w:ind w:firstLineChars="200" w:firstLine="480"/>
        <w:rPr>
          <w:rFonts w:ascii="宋体" w:hAnsi="宋体" w:cs="宋体"/>
          <w:sz w:val="24"/>
        </w:rPr>
      </w:pPr>
      <w:r>
        <w:rPr>
          <w:rFonts w:ascii="宋体" w:hAnsi="宋体" w:cs="宋体" w:hint="eastAsia"/>
          <w:sz w:val="24"/>
        </w:rPr>
        <w:t>5.2</w:t>
      </w:r>
      <w:r>
        <w:rPr>
          <w:rFonts w:ascii="宋体" w:hAnsi="宋体" w:cs="宋体" w:hint="eastAsia"/>
          <w:sz w:val="24"/>
        </w:rPr>
        <w:t>补遗书（如果有）在四川成渝高速公路股份有限公司成渝分公司（</w:t>
      </w:r>
      <w:r>
        <w:rPr>
          <w:rFonts w:ascii="宋体" w:hAnsi="宋体" w:cs="宋体" w:hint="eastAsia"/>
          <w:sz w:val="24"/>
        </w:rPr>
        <w:t>http</w:t>
      </w:r>
      <w:r>
        <w:rPr>
          <w:rFonts w:ascii="宋体" w:hAnsi="宋体" w:cs="宋体" w:hint="eastAsia"/>
          <w:sz w:val="24"/>
        </w:rPr>
        <w:t>：</w:t>
      </w:r>
      <w:r>
        <w:rPr>
          <w:rFonts w:ascii="宋体" w:hAnsi="宋体" w:cs="宋体" w:hint="eastAsia"/>
          <w:sz w:val="24"/>
        </w:rPr>
        <w:t>//www.sccygs.com</w:t>
      </w:r>
      <w:r>
        <w:rPr>
          <w:rFonts w:ascii="宋体" w:hAnsi="宋体" w:cs="宋体" w:hint="eastAsia"/>
          <w:sz w:val="24"/>
        </w:rPr>
        <w:t>）网站上免费自行查阅和下载。比选申请人应在比选申请期间适时关注上述网站，并及时下载相关内容，比选人不再另行通知。如有问题或疑问，应及时与比选人联系；逾期未联系的，比选人视为比选申请人没有任何问题和疑问，或是已收到或默认已收到，否则造成的一切后果由比选申请人负责。</w:t>
      </w:r>
    </w:p>
    <w:p w:rsidR="005A5620" w:rsidRDefault="00284667">
      <w:pPr>
        <w:spacing w:line="480" w:lineRule="exact"/>
        <w:ind w:firstLineChars="200" w:firstLine="482"/>
        <w:rPr>
          <w:rFonts w:ascii="宋体" w:hAnsi="宋体" w:cs="宋体"/>
          <w:b/>
          <w:bCs/>
          <w:sz w:val="24"/>
        </w:rPr>
      </w:pPr>
      <w:r>
        <w:rPr>
          <w:rFonts w:ascii="宋体" w:hAnsi="宋体" w:cs="宋体" w:hint="eastAsia"/>
          <w:b/>
          <w:bCs/>
          <w:sz w:val="24"/>
        </w:rPr>
        <w:t>6.</w:t>
      </w:r>
      <w:r>
        <w:rPr>
          <w:rFonts w:ascii="宋体" w:hAnsi="宋体" w:cs="宋体" w:hint="eastAsia"/>
          <w:b/>
          <w:bCs/>
          <w:sz w:val="24"/>
        </w:rPr>
        <w:t>投标文件递交及相关</w:t>
      </w:r>
      <w:r>
        <w:rPr>
          <w:rFonts w:ascii="宋体" w:hAnsi="宋体" w:cs="宋体" w:hint="eastAsia"/>
          <w:b/>
          <w:bCs/>
          <w:sz w:val="24"/>
        </w:rPr>
        <w:t>事宜</w:t>
      </w:r>
    </w:p>
    <w:p w:rsidR="005A5620" w:rsidRDefault="00284667">
      <w:pPr>
        <w:spacing w:line="480" w:lineRule="exact"/>
        <w:ind w:firstLineChars="200" w:firstLine="480"/>
        <w:rPr>
          <w:rFonts w:ascii="宋体" w:hAnsi="宋体" w:cs="宋体"/>
          <w:sz w:val="24"/>
        </w:rPr>
      </w:pPr>
      <w:r>
        <w:rPr>
          <w:rFonts w:ascii="宋体" w:hAnsi="宋体" w:cs="宋体" w:hint="eastAsia"/>
          <w:sz w:val="24"/>
        </w:rPr>
        <w:t>6.1</w:t>
      </w:r>
      <w:r>
        <w:rPr>
          <w:rFonts w:ascii="宋体" w:hAnsi="宋体" w:cs="宋体" w:hint="eastAsia"/>
          <w:sz w:val="24"/>
        </w:rPr>
        <w:t>现场踏勘及投标预备会议</w:t>
      </w:r>
    </w:p>
    <w:p w:rsidR="005A5620" w:rsidRDefault="00284667">
      <w:pPr>
        <w:pStyle w:val="23"/>
        <w:spacing w:line="480" w:lineRule="exact"/>
        <w:ind w:leftChars="0" w:left="0" w:firstLineChars="200" w:firstLine="480"/>
        <w:rPr>
          <w:rFonts w:hAnsi="宋体" w:cs="宋体"/>
          <w:sz w:val="24"/>
          <w:szCs w:val="24"/>
        </w:rPr>
      </w:pPr>
      <w:r>
        <w:rPr>
          <w:rFonts w:hAnsi="宋体" w:cs="宋体" w:hint="eastAsia"/>
          <w:sz w:val="24"/>
          <w:szCs w:val="24"/>
        </w:rPr>
        <w:t>现场踏勘：比选人不组织，由比选申请人自行组织前往，比选申请人自行负责考察过程中的交通、安全以及相关费用。</w:t>
      </w:r>
    </w:p>
    <w:p w:rsidR="005A5620" w:rsidRDefault="00284667">
      <w:pPr>
        <w:pStyle w:val="23"/>
        <w:spacing w:line="480" w:lineRule="exact"/>
        <w:ind w:leftChars="0" w:left="0" w:firstLineChars="200" w:firstLine="480"/>
        <w:rPr>
          <w:rFonts w:hAnsi="宋体" w:cs="宋体"/>
          <w:sz w:val="24"/>
          <w:szCs w:val="24"/>
        </w:rPr>
      </w:pPr>
      <w:r>
        <w:rPr>
          <w:rFonts w:hAnsi="宋体" w:cs="宋体" w:hint="eastAsia"/>
          <w:sz w:val="24"/>
          <w:szCs w:val="24"/>
        </w:rPr>
        <w:t>投标预备会议时间：比选人不召开投标预备会。</w:t>
      </w:r>
    </w:p>
    <w:p w:rsidR="005A5620" w:rsidRDefault="00284667">
      <w:pPr>
        <w:spacing w:line="480" w:lineRule="exact"/>
        <w:ind w:firstLineChars="200" w:firstLine="480"/>
        <w:rPr>
          <w:rFonts w:ascii="宋体" w:hAnsi="宋体" w:cs="宋体"/>
          <w:sz w:val="24"/>
        </w:rPr>
      </w:pPr>
      <w:r>
        <w:rPr>
          <w:rFonts w:ascii="宋体" w:hAnsi="宋体" w:cs="宋体" w:hint="eastAsia"/>
          <w:sz w:val="24"/>
        </w:rPr>
        <w:t>6.2</w:t>
      </w:r>
      <w:r>
        <w:rPr>
          <w:rFonts w:ascii="宋体" w:hAnsi="宋体" w:cs="宋体" w:hint="eastAsia"/>
          <w:sz w:val="24"/>
        </w:rPr>
        <w:t>比选申请文件的递交</w:t>
      </w:r>
    </w:p>
    <w:p w:rsidR="005A5620" w:rsidRDefault="00284667">
      <w:pPr>
        <w:spacing w:line="480" w:lineRule="exact"/>
        <w:ind w:firstLineChars="200" w:firstLine="480"/>
        <w:rPr>
          <w:rFonts w:ascii="宋体" w:hAnsi="宋体" w:cs="宋体"/>
          <w:sz w:val="24"/>
        </w:rPr>
      </w:pPr>
      <w:r>
        <w:rPr>
          <w:rFonts w:ascii="宋体" w:hAnsi="宋体" w:cs="宋体" w:hint="eastAsia"/>
          <w:sz w:val="24"/>
        </w:rPr>
        <w:t>比选申请文件送交的时间为</w:t>
      </w:r>
      <w:r>
        <w:rPr>
          <w:rFonts w:ascii="宋体" w:hAnsi="宋体" w:cs="宋体" w:hint="eastAsia"/>
          <w:sz w:val="24"/>
        </w:rPr>
        <w:t>2022</w:t>
      </w:r>
      <w:r>
        <w:rPr>
          <w:rFonts w:ascii="宋体" w:hAnsi="宋体" w:cs="宋体" w:hint="eastAsia"/>
          <w:sz w:val="24"/>
        </w:rPr>
        <w:t>年</w:t>
      </w:r>
      <w:r>
        <w:rPr>
          <w:rFonts w:ascii="宋体" w:hAnsi="宋体" w:cs="宋体"/>
          <w:sz w:val="24"/>
        </w:rPr>
        <w:t>9</w:t>
      </w:r>
      <w:r>
        <w:rPr>
          <w:rFonts w:ascii="宋体" w:hAnsi="宋体" w:cs="宋体" w:hint="eastAsia"/>
          <w:sz w:val="24"/>
        </w:rPr>
        <w:t>月</w:t>
      </w:r>
      <w:r>
        <w:rPr>
          <w:rFonts w:ascii="宋体" w:hAnsi="宋体" w:cs="宋体" w:hint="eastAsia"/>
          <w:sz w:val="24"/>
        </w:rPr>
        <w:t>22</w:t>
      </w:r>
      <w:r>
        <w:rPr>
          <w:rFonts w:ascii="宋体" w:hAnsi="宋体" w:cs="宋体" w:hint="eastAsia"/>
          <w:sz w:val="24"/>
        </w:rPr>
        <w:t>日上午</w:t>
      </w:r>
      <w:r>
        <w:rPr>
          <w:rFonts w:ascii="宋体" w:hAnsi="宋体" w:cs="宋体" w:hint="eastAsia"/>
          <w:sz w:val="24"/>
        </w:rPr>
        <w:t>9:15</w:t>
      </w:r>
      <w:r>
        <w:rPr>
          <w:rFonts w:ascii="宋体" w:hAnsi="宋体" w:cs="宋体" w:hint="eastAsia"/>
          <w:sz w:val="24"/>
        </w:rPr>
        <w:t>～</w:t>
      </w:r>
      <w:r>
        <w:rPr>
          <w:rFonts w:ascii="宋体" w:hAnsi="宋体" w:cs="宋体" w:hint="eastAsia"/>
          <w:sz w:val="24"/>
        </w:rPr>
        <w:t>9:30</w:t>
      </w:r>
      <w:r>
        <w:rPr>
          <w:rFonts w:ascii="宋体" w:hAnsi="宋体" w:cs="宋体" w:hint="eastAsia"/>
          <w:sz w:val="24"/>
        </w:rPr>
        <w:t>时（北京时间），截止时间为</w:t>
      </w:r>
      <w:r>
        <w:rPr>
          <w:rFonts w:ascii="宋体" w:hAnsi="宋体" w:cs="宋体" w:hint="eastAsia"/>
          <w:sz w:val="24"/>
        </w:rPr>
        <w:t>2022</w:t>
      </w:r>
      <w:r>
        <w:rPr>
          <w:rFonts w:ascii="宋体" w:hAnsi="宋体" w:cs="宋体" w:hint="eastAsia"/>
          <w:sz w:val="24"/>
        </w:rPr>
        <w:t>年</w:t>
      </w:r>
      <w:r>
        <w:rPr>
          <w:rFonts w:ascii="宋体" w:hAnsi="宋体" w:cs="宋体"/>
          <w:sz w:val="24"/>
        </w:rPr>
        <w:t>9</w:t>
      </w:r>
      <w:r>
        <w:rPr>
          <w:rFonts w:ascii="宋体" w:hAnsi="宋体" w:cs="宋体" w:hint="eastAsia"/>
          <w:sz w:val="24"/>
        </w:rPr>
        <w:t>月</w:t>
      </w:r>
      <w:r>
        <w:rPr>
          <w:rFonts w:ascii="宋体" w:hAnsi="宋体" w:cs="宋体" w:hint="eastAsia"/>
          <w:sz w:val="24"/>
        </w:rPr>
        <w:t>22</w:t>
      </w:r>
      <w:r>
        <w:rPr>
          <w:rFonts w:ascii="宋体" w:hAnsi="宋体" w:cs="宋体" w:hint="eastAsia"/>
          <w:sz w:val="24"/>
        </w:rPr>
        <w:t>日上午</w:t>
      </w:r>
      <w:r>
        <w:rPr>
          <w:rFonts w:ascii="宋体" w:hAnsi="宋体" w:cs="宋体" w:hint="eastAsia"/>
          <w:sz w:val="24"/>
        </w:rPr>
        <w:t>9:30</w:t>
      </w:r>
      <w:r>
        <w:rPr>
          <w:rFonts w:ascii="宋体" w:hAnsi="宋体" w:cs="宋体" w:hint="eastAsia"/>
          <w:sz w:val="24"/>
        </w:rPr>
        <w:t>时（北京时间），比选申请人必须将按要求密封完好的比选申请文件以面交方式送达比选人指定地点：四川成渝高速公路股份有限公司成渝分公司资阳管理处（资阳市雁江区娇子大道</w:t>
      </w:r>
      <w:r>
        <w:rPr>
          <w:rFonts w:ascii="宋体" w:hAnsi="宋体" w:cs="宋体" w:hint="eastAsia"/>
          <w:sz w:val="24"/>
        </w:rPr>
        <w:t>618</w:t>
      </w:r>
      <w:r>
        <w:rPr>
          <w:rFonts w:ascii="宋体" w:hAnsi="宋体" w:cs="宋体" w:hint="eastAsia"/>
          <w:sz w:val="24"/>
        </w:rPr>
        <w:t>号</w:t>
      </w:r>
      <w:r>
        <w:rPr>
          <w:rFonts w:ascii="宋体" w:hAnsi="宋体" w:cs="宋体" w:hint="eastAsia"/>
          <w:sz w:val="24"/>
        </w:rPr>
        <w:t>402</w:t>
      </w:r>
      <w:r>
        <w:rPr>
          <w:rFonts w:ascii="宋体" w:hAnsi="宋体" w:cs="宋体" w:hint="eastAsia"/>
          <w:sz w:val="24"/>
        </w:rPr>
        <w:t>会议室），比选人定于比选申请文件送交截止时间的同一时间、同一地点举行开标，比选申请人应派代表出席签认开标结果。</w:t>
      </w:r>
    </w:p>
    <w:p w:rsidR="005A5620" w:rsidRDefault="00284667">
      <w:pPr>
        <w:spacing w:line="480" w:lineRule="exact"/>
        <w:ind w:firstLineChars="200" w:firstLine="480"/>
        <w:rPr>
          <w:rFonts w:ascii="宋体" w:hAnsi="宋体" w:cs="宋体"/>
          <w:sz w:val="24"/>
        </w:rPr>
      </w:pPr>
      <w:r>
        <w:rPr>
          <w:rFonts w:ascii="宋体" w:hAnsi="宋体" w:cs="宋体" w:hint="eastAsia"/>
          <w:sz w:val="24"/>
        </w:rPr>
        <w:lastRenderedPageBreak/>
        <w:t>6.3</w:t>
      </w:r>
      <w:r>
        <w:rPr>
          <w:rFonts w:ascii="宋体" w:hAnsi="宋体" w:cs="宋体" w:hint="eastAsia"/>
          <w:sz w:val="24"/>
        </w:rPr>
        <w:t>逾期未送达及未送达指定地点的或未按要求密封比选申请文件，比选人不予受理。</w:t>
      </w:r>
    </w:p>
    <w:p w:rsidR="005A5620" w:rsidRDefault="00284667">
      <w:pPr>
        <w:spacing w:line="480" w:lineRule="exact"/>
        <w:ind w:firstLineChars="200" w:firstLine="482"/>
        <w:rPr>
          <w:rFonts w:ascii="宋体" w:hAnsi="宋体" w:cs="宋体"/>
          <w:b/>
          <w:bCs/>
          <w:sz w:val="24"/>
        </w:rPr>
      </w:pPr>
      <w:r>
        <w:rPr>
          <w:rFonts w:ascii="宋体" w:hAnsi="宋体" w:cs="宋体" w:hint="eastAsia"/>
          <w:b/>
          <w:bCs/>
          <w:sz w:val="24"/>
        </w:rPr>
        <w:t>7.</w:t>
      </w:r>
      <w:r>
        <w:rPr>
          <w:rFonts w:ascii="宋体" w:hAnsi="宋体" w:cs="宋体" w:hint="eastAsia"/>
          <w:b/>
          <w:bCs/>
          <w:sz w:val="24"/>
        </w:rPr>
        <w:t>中标候选人公示</w:t>
      </w:r>
    </w:p>
    <w:p w:rsidR="005A5620" w:rsidRDefault="00284667">
      <w:pPr>
        <w:spacing w:line="480" w:lineRule="exact"/>
        <w:ind w:firstLineChars="200" w:firstLine="480"/>
        <w:rPr>
          <w:rFonts w:ascii="宋体" w:hAnsi="宋体" w:cs="宋体"/>
          <w:sz w:val="24"/>
        </w:rPr>
      </w:pPr>
      <w:r>
        <w:rPr>
          <w:rFonts w:ascii="宋体" w:hAnsi="宋体" w:cs="宋体" w:hint="eastAsia"/>
          <w:sz w:val="24"/>
        </w:rPr>
        <w:t>比选人将在评标结束后</w:t>
      </w:r>
      <w:r>
        <w:rPr>
          <w:rFonts w:ascii="宋体" w:hAnsi="宋体" w:cs="宋体" w:hint="eastAsia"/>
          <w:sz w:val="24"/>
        </w:rPr>
        <w:t>3</w:t>
      </w:r>
      <w:r>
        <w:rPr>
          <w:rFonts w:ascii="宋体" w:hAnsi="宋体" w:cs="宋体" w:hint="eastAsia"/>
          <w:sz w:val="24"/>
        </w:rPr>
        <w:t>日内，将中标候选人在四川成渝高速公路股份有限公司成渝分公司网站（</w:t>
      </w:r>
      <w:r>
        <w:rPr>
          <w:rFonts w:ascii="宋体" w:hAnsi="宋体" w:cs="宋体" w:hint="eastAsia"/>
          <w:sz w:val="24"/>
        </w:rPr>
        <w:t>www.sccygs</w:t>
      </w:r>
      <w:r>
        <w:rPr>
          <w:rFonts w:ascii="宋体" w:hAnsi="宋体" w:cs="宋体" w:hint="eastAsia"/>
          <w:sz w:val="24"/>
        </w:rPr>
        <w:t>.com</w:t>
      </w:r>
      <w:r>
        <w:rPr>
          <w:rFonts w:ascii="宋体" w:hAnsi="宋体" w:cs="宋体" w:hint="eastAsia"/>
          <w:sz w:val="24"/>
        </w:rPr>
        <w:t>）上公示</w:t>
      </w:r>
      <w:r>
        <w:rPr>
          <w:rFonts w:ascii="宋体" w:hAnsi="宋体" w:cs="宋体" w:hint="eastAsia"/>
          <w:sz w:val="24"/>
        </w:rPr>
        <w:t>3</w:t>
      </w:r>
      <w:r>
        <w:rPr>
          <w:rFonts w:ascii="宋体" w:hAnsi="宋体" w:cs="宋体" w:hint="eastAsia"/>
          <w:sz w:val="24"/>
        </w:rPr>
        <w:t>个工作日以接受社会公开监督。比选申请人或者其他利害关系人对评标结果有异议的，应当在中标候选人公示期间提出。</w:t>
      </w:r>
    </w:p>
    <w:p w:rsidR="005A5620" w:rsidRDefault="00284667">
      <w:pPr>
        <w:spacing w:line="360" w:lineRule="exact"/>
        <w:ind w:firstLineChars="200" w:firstLine="482"/>
        <w:rPr>
          <w:rFonts w:ascii="宋体" w:hAnsi="宋体" w:cs="宋体"/>
          <w:b/>
          <w:sz w:val="24"/>
        </w:rPr>
      </w:pPr>
      <w:r>
        <w:rPr>
          <w:rFonts w:ascii="宋体" w:hAnsi="宋体" w:cs="宋体" w:hint="eastAsia"/>
          <w:b/>
          <w:sz w:val="24"/>
        </w:rPr>
        <w:t>8.</w:t>
      </w:r>
      <w:r>
        <w:rPr>
          <w:rFonts w:ascii="宋体" w:hAnsi="宋体" w:cs="宋体" w:hint="eastAsia"/>
          <w:b/>
          <w:sz w:val="24"/>
        </w:rPr>
        <w:t>联系方式</w:t>
      </w:r>
    </w:p>
    <w:p w:rsidR="005A5620" w:rsidRDefault="00284667">
      <w:pPr>
        <w:spacing w:line="360" w:lineRule="exact"/>
        <w:ind w:firstLineChars="200" w:firstLine="480"/>
        <w:rPr>
          <w:rFonts w:ascii="宋体" w:hAnsi="宋体" w:cs="宋体"/>
          <w:sz w:val="24"/>
        </w:rPr>
      </w:pPr>
      <w:r>
        <w:rPr>
          <w:rFonts w:ascii="宋体" w:hAnsi="宋体" w:cs="宋体" w:hint="eastAsia"/>
          <w:sz w:val="24"/>
        </w:rPr>
        <w:t>比选人：四川成渝高速公路股份有限公司成渝分公司</w:t>
      </w:r>
    </w:p>
    <w:p w:rsidR="005A5620" w:rsidRDefault="00284667">
      <w:pPr>
        <w:spacing w:line="360" w:lineRule="exact"/>
        <w:ind w:firstLineChars="200" w:firstLine="480"/>
        <w:rPr>
          <w:rFonts w:ascii="宋体" w:hAnsi="宋体" w:cs="宋体"/>
          <w:sz w:val="24"/>
        </w:rPr>
      </w:pPr>
      <w:r>
        <w:rPr>
          <w:rFonts w:ascii="宋体" w:hAnsi="宋体" w:cs="宋体" w:hint="eastAsia"/>
          <w:sz w:val="24"/>
        </w:rPr>
        <w:t>通讯地址：资阳市雁江区娇子大道</w:t>
      </w:r>
      <w:r>
        <w:rPr>
          <w:rFonts w:ascii="宋体" w:hAnsi="宋体" w:cs="宋体" w:hint="eastAsia"/>
          <w:sz w:val="24"/>
        </w:rPr>
        <w:t>618</w:t>
      </w:r>
      <w:r>
        <w:rPr>
          <w:rFonts w:ascii="宋体" w:hAnsi="宋体" w:cs="宋体" w:hint="eastAsia"/>
          <w:sz w:val="24"/>
        </w:rPr>
        <w:t>号</w:t>
      </w:r>
    </w:p>
    <w:p w:rsidR="005A5620" w:rsidRDefault="00284667">
      <w:pPr>
        <w:spacing w:line="360" w:lineRule="exact"/>
        <w:ind w:firstLineChars="200" w:firstLine="480"/>
        <w:rPr>
          <w:rFonts w:ascii="宋体" w:hAnsi="宋体" w:cs="宋体"/>
          <w:sz w:val="24"/>
        </w:rPr>
      </w:pPr>
      <w:r>
        <w:rPr>
          <w:rFonts w:ascii="宋体" w:hAnsi="宋体" w:cs="宋体" w:hint="eastAsia"/>
          <w:sz w:val="24"/>
        </w:rPr>
        <w:t>联系人：徐女士</w:t>
      </w:r>
    </w:p>
    <w:p w:rsidR="005A5620" w:rsidRDefault="00284667">
      <w:pPr>
        <w:spacing w:line="360" w:lineRule="exact"/>
        <w:ind w:firstLineChars="200" w:firstLine="480"/>
        <w:rPr>
          <w:rFonts w:ascii="宋体" w:hAnsi="宋体" w:cs="宋体"/>
          <w:szCs w:val="21"/>
        </w:rPr>
      </w:pPr>
      <w:r>
        <w:rPr>
          <w:rFonts w:ascii="宋体" w:hAnsi="宋体" w:cs="宋体" w:hint="eastAsia"/>
          <w:sz w:val="24"/>
        </w:rPr>
        <w:t>联系电话：</w:t>
      </w:r>
      <w:r>
        <w:rPr>
          <w:rFonts w:ascii="宋体" w:hAnsi="宋体" w:cs="宋体" w:hint="eastAsia"/>
          <w:sz w:val="24"/>
        </w:rPr>
        <w:t>028-26122750</w:t>
      </w:r>
    </w:p>
    <w:p w:rsidR="005A5620" w:rsidRDefault="005A5620">
      <w:pPr>
        <w:pStyle w:val="23"/>
      </w:pPr>
    </w:p>
    <w:p w:rsidR="005A5620" w:rsidRDefault="005A5620">
      <w:pPr>
        <w:pStyle w:val="a0"/>
        <w:spacing w:line="360" w:lineRule="exact"/>
        <w:rPr>
          <w:rFonts w:ascii="宋体" w:eastAsia="宋体" w:hAnsi="宋体" w:cs="宋体"/>
        </w:rPr>
      </w:pPr>
    </w:p>
    <w:p w:rsidR="005A5620" w:rsidRDefault="00284667">
      <w:pPr>
        <w:spacing w:line="360" w:lineRule="exact"/>
        <w:ind w:firstLineChars="200" w:firstLine="480"/>
        <w:jc w:val="center"/>
        <w:rPr>
          <w:rFonts w:ascii="宋体" w:hAnsi="宋体" w:cs="宋体"/>
          <w:sz w:val="24"/>
        </w:rPr>
      </w:pPr>
      <w:r>
        <w:rPr>
          <w:rFonts w:ascii="宋体" w:hAnsi="宋体" w:cs="宋体" w:hint="eastAsia"/>
          <w:sz w:val="24"/>
        </w:rPr>
        <w:t xml:space="preserve">          </w:t>
      </w:r>
      <w:r>
        <w:rPr>
          <w:rFonts w:ascii="宋体" w:hAnsi="宋体" w:cs="宋体" w:hint="eastAsia"/>
          <w:sz w:val="24"/>
        </w:rPr>
        <w:t>比选人：四川成渝高速公路股份有限公司成渝分公司</w:t>
      </w:r>
    </w:p>
    <w:p w:rsidR="005A5620" w:rsidRDefault="00284667">
      <w:pPr>
        <w:pStyle w:val="a0"/>
        <w:spacing w:line="360" w:lineRule="exact"/>
        <w:ind w:firstLineChars="1800" w:firstLine="4320"/>
        <w:rPr>
          <w:rFonts w:ascii="宋体" w:eastAsia="宋体" w:hAnsi="宋体" w:cs="宋体"/>
          <w:b/>
          <w:bCs/>
          <w:kern w:val="44"/>
        </w:rPr>
      </w:pPr>
      <w:r>
        <w:rPr>
          <w:rFonts w:ascii="宋体" w:eastAsia="宋体" w:hAnsi="宋体" w:cs="宋体" w:hint="eastAsia"/>
        </w:rPr>
        <w:t>2022</w:t>
      </w:r>
      <w:r>
        <w:rPr>
          <w:rFonts w:ascii="宋体" w:eastAsia="宋体" w:hAnsi="宋体" w:cs="宋体" w:hint="eastAsia"/>
        </w:rPr>
        <w:t>年</w:t>
      </w:r>
      <w:r>
        <w:rPr>
          <w:rFonts w:ascii="宋体" w:eastAsia="宋体" w:hAnsi="宋体" w:cs="宋体" w:hint="eastAsia"/>
        </w:rPr>
        <w:t>9</w:t>
      </w:r>
      <w:r>
        <w:rPr>
          <w:rFonts w:ascii="宋体" w:eastAsia="宋体" w:hAnsi="宋体" w:cs="宋体" w:hint="eastAsia"/>
        </w:rPr>
        <w:t>月</w:t>
      </w:r>
      <w:r>
        <w:rPr>
          <w:rFonts w:ascii="宋体" w:eastAsia="宋体" w:hAnsi="宋体" w:cs="宋体" w:hint="eastAsia"/>
        </w:rPr>
        <w:t>16</w:t>
      </w:r>
      <w:r>
        <w:rPr>
          <w:rFonts w:ascii="宋体" w:eastAsia="宋体" w:hAnsi="宋体" w:cs="宋体" w:hint="eastAsia"/>
        </w:rPr>
        <w:t>日</w:t>
      </w:r>
    </w:p>
    <w:p w:rsidR="005A5620" w:rsidRDefault="005A5620">
      <w:pPr>
        <w:rPr>
          <w:rFonts w:ascii="宋体" w:hAnsi="宋体" w:cs="宋体"/>
          <w:sz w:val="24"/>
        </w:rPr>
      </w:pPr>
    </w:p>
    <w:p w:rsidR="005A5620" w:rsidRDefault="005A5620">
      <w:pPr>
        <w:spacing w:line="440" w:lineRule="exact"/>
        <w:rPr>
          <w:rFonts w:ascii="宋体" w:hAnsi="宋体" w:cs="宋体"/>
          <w:sz w:val="24"/>
        </w:rPr>
      </w:pPr>
    </w:p>
    <w:p w:rsidR="005A5620" w:rsidRDefault="005A5620">
      <w:pPr>
        <w:spacing w:line="440" w:lineRule="exact"/>
        <w:rPr>
          <w:rFonts w:ascii="宋体" w:hAnsi="宋体" w:cs="宋体"/>
          <w:sz w:val="24"/>
        </w:rPr>
      </w:pPr>
    </w:p>
    <w:p w:rsidR="005A5620" w:rsidRDefault="005A5620">
      <w:pPr>
        <w:spacing w:line="440" w:lineRule="exact"/>
        <w:rPr>
          <w:rFonts w:ascii="宋体" w:hAnsi="宋体" w:cs="宋体"/>
          <w:sz w:val="24"/>
        </w:rPr>
      </w:pPr>
    </w:p>
    <w:p w:rsidR="005A5620" w:rsidRDefault="005A5620">
      <w:pPr>
        <w:spacing w:line="440" w:lineRule="exact"/>
        <w:rPr>
          <w:rFonts w:ascii="宋体" w:hAnsi="宋体" w:cs="宋体"/>
          <w:sz w:val="24"/>
        </w:rPr>
      </w:pPr>
    </w:p>
    <w:p w:rsidR="005A5620" w:rsidRDefault="005A5620">
      <w:pPr>
        <w:spacing w:line="440" w:lineRule="exact"/>
        <w:rPr>
          <w:rFonts w:ascii="宋体" w:hAnsi="宋体" w:cs="宋体"/>
          <w:sz w:val="24"/>
        </w:rPr>
      </w:pPr>
      <w:bookmarkStart w:id="6" w:name="_Toc477957402"/>
    </w:p>
    <w:p w:rsidR="005A5620" w:rsidRDefault="005A5620">
      <w:pPr>
        <w:spacing w:line="440" w:lineRule="exact"/>
        <w:rPr>
          <w:rFonts w:ascii="宋体" w:hAnsi="宋体" w:cs="宋体"/>
          <w:sz w:val="24"/>
        </w:rPr>
      </w:pPr>
    </w:p>
    <w:p w:rsidR="005A5620" w:rsidRDefault="005A5620">
      <w:pPr>
        <w:spacing w:line="440" w:lineRule="exact"/>
        <w:rPr>
          <w:rFonts w:ascii="宋体" w:hAnsi="宋体" w:cs="宋体"/>
        </w:rPr>
      </w:pPr>
    </w:p>
    <w:p w:rsidR="005A5620" w:rsidRDefault="005A5620">
      <w:pPr>
        <w:spacing w:line="440" w:lineRule="exact"/>
        <w:rPr>
          <w:rFonts w:ascii="宋体" w:hAnsi="宋体" w:cs="宋体"/>
          <w:sz w:val="44"/>
          <w:szCs w:val="44"/>
        </w:rPr>
      </w:pPr>
    </w:p>
    <w:p w:rsidR="005A5620" w:rsidRDefault="005A5620">
      <w:pPr>
        <w:spacing w:line="440" w:lineRule="exact"/>
        <w:rPr>
          <w:rFonts w:ascii="宋体" w:hAnsi="宋体" w:cs="宋体"/>
          <w:sz w:val="44"/>
          <w:szCs w:val="44"/>
        </w:rPr>
      </w:pPr>
    </w:p>
    <w:p w:rsidR="005A5620" w:rsidRDefault="005A5620">
      <w:pPr>
        <w:rPr>
          <w:rFonts w:ascii="宋体" w:hAnsi="宋体" w:cs="宋体"/>
          <w:sz w:val="44"/>
          <w:szCs w:val="44"/>
        </w:rPr>
      </w:pPr>
    </w:p>
    <w:p w:rsidR="005A5620" w:rsidRDefault="005A5620">
      <w:pPr>
        <w:rPr>
          <w:rFonts w:ascii="宋体" w:hAnsi="宋体" w:cs="宋体"/>
          <w:sz w:val="44"/>
          <w:szCs w:val="44"/>
        </w:rPr>
      </w:pPr>
    </w:p>
    <w:p w:rsidR="005A5620" w:rsidRDefault="005A5620">
      <w:pPr>
        <w:rPr>
          <w:rFonts w:ascii="宋体" w:hAnsi="宋体" w:cs="宋体"/>
          <w:sz w:val="44"/>
          <w:szCs w:val="44"/>
        </w:rPr>
      </w:pPr>
    </w:p>
    <w:p w:rsidR="005A5620" w:rsidRDefault="005A5620">
      <w:pPr>
        <w:rPr>
          <w:rFonts w:ascii="宋体" w:hAnsi="宋体" w:cs="宋体"/>
          <w:sz w:val="44"/>
          <w:szCs w:val="44"/>
        </w:rPr>
      </w:pPr>
    </w:p>
    <w:p w:rsidR="005A5620" w:rsidRDefault="005A5620">
      <w:pPr>
        <w:rPr>
          <w:rFonts w:ascii="宋体" w:hAnsi="宋体" w:cs="宋体"/>
          <w:sz w:val="44"/>
          <w:szCs w:val="44"/>
        </w:rPr>
      </w:pPr>
    </w:p>
    <w:p w:rsidR="005A5620" w:rsidRDefault="005A5620">
      <w:pPr>
        <w:jc w:val="center"/>
        <w:rPr>
          <w:rFonts w:ascii="宋体" w:hAnsi="宋体" w:cs="宋体"/>
          <w:b/>
          <w:bCs/>
          <w:sz w:val="48"/>
          <w:szCs w:val="48"/>
        </w:rPr>
      </w:pPr>
    </w:p>
    <w:p w:rsidR="005A5620" w:rsidRDefault="005A5620">
      <w:pPr>
        <w:jc w:val="center"/>
        <w:rPr>
          <w:rFonts w:ascii="宋体" w:hAnsi="宋体" w:cs="宋体"/>
          <w:b/>
          <w:bCs/>
          <w:sz w:val="48"/>
          <w:szCs w:val="48"/>
        </w:rPr>
      </w:pPr>
    </w:p>
    <w:p w:rsidR="005A5620" w:rsidRDefault="005A5620">
      <w:pPr>
        <w:jc w:val="center"/>
        <w:rPr>
          <w:rFonts w:ascii="宋体" w:hAnsi="宋体" w:cs="宋体"/>
          <w:b/>
          <w:bCs/>
          <w:sz w:val="48"/>
          <w:szCs w:val="48"/>
        </w:rPr>
      </w:pPr>
    </w:p>
    <w:p w:rsidR="005A5620" w:rsidRDefault="005A5620">
      <w:pPr>
        <w:jc w:val="center"/>
        <w:rPr>
          <w:rFonts w:ascii="宋体" w:hAnsi="宋体" w:cs="宋体"/>
          <w:b/>
          <w:bCs/>
          <w:sz w:val="48"/>
          <w:szCs w:val="48"/>
        </w:rPr>
      </w:pPr>
    </w:p>
    <w:p w:rsidR="005A5620" w:rsidRDefault="005A5620">
      <w:pPr>
        <w:jc w:val="center"/>
        <w:rPr>
          <w:rFonts w:ascii="宋体" w:hAnsi="宋体" w:cs="宋体"/>
          <w:b/>
          <w:bCs/>
          <w:sz w:val="48"/>
          <w:szCs w:val="48"/>
        </w:rPr>
      </w:pPr>
    </w:p>
    <w:p w:rsidR="005A5620" w:rsidRDefault="005A5620">
      <w:pPr>
        <w:jc w:val="center"/>
        <w:rPr>
          <w:rFonts w:ascii="宋体" w:hAnsi="宋体" w:cs="宋体"/>
          <w:b/>
          <w:bCs/>
          <w:sz w:val="48"/>
          <w:szCs w:val="48"/>
        </w:rPr>
      </w:pPr>
    </w:p>
    <w:p w:rsidR="005A5620" w:rsidRDefault="005A5620">
      <w:pPr>
        <w:jc w:val="center"/>
        <w:rPr>
          <w:rFonts w:ascii="宋体" w:hAnsi="宋体" w:cs="宋体"/>
          <w:b/>
          <w:bCs/>
          <w:sz w:val="48"/>
          <w:szCs w:val="48"/>
        </w:rPr>
      </w:pPr>
    </w:p>
    <w:p w:rsidR="005A5620" w:rsidRDefault="005A5620">
      <w:pPr>
        <w:jc w:val="center"/>
        <w:rPr>
          <w:rFonts w:ascii="宋体" w:hAnsi="宋体" w:cs="宋体"/>
          <w:b/>
          <w:bCs/>
          <w:sz w:val="48"/>
          <w:szCs w:val="48"/>
        </w:rPr>
      </w:pPr>
    </w:p>
    <w:p w:rsidR="005A5620" w:rsidRDefault="00284667">
      <w:pPr>
        <w:jc w:val="center"/>
        <w:rPr>
          <w:rFonts w:ascii="宋体" w:hAnsi="宋体" w:cs="宋体"/>
          <w:b/>
          <w:bCs/>
          <w:sz w:val="48"/>
          <w:szCs w:val="48"/>
        </w:rPr>
      </w:pPr>
      <w:r>
        <w:rPr>
          <w:rFonts w:ascii="宋体" w:hAnsi="宋体" w:cs="宋体" w:hint="eastAsia"/>
          <w:b/>
          <w:bCs/>
          <w:sz w:val="48"/>
          <w:szCs w:val="48"/>
        </w:rPr>
        <w:t>第二章</w:t>
      </w:r>
      <w:r>
        <w:rPr>
          <w:rFonts w:ascii="宋体" w:hAnsi="宋体" w:cs="宋体" w:hint="eastAsia"/>
          <w:b/>
          <w:bCs/>
          <w:sz w:val="48"/>
          <w:szCs w:val="48"/>
        </w:rPr>
        <w:t xml:space="preserve">  </w:t>
      </w:r>
      <w:r>
        <w:rPr>
          <w:rFonts w:ascii="宋体" w:hAnsi="宋体" w:cs="宋体" w:hint="eastAsia"/>
          <w:b/>
          <w:bCs/>
          <w:sz w:val="48"/>
          <w:szCs w:val="48"/>
        </w:rPr>
        <w:t>比选申请人须知</w:t>
      </w:r>
    </w:p>
    <w:p w:rsidR="005A5620" w:rsidRDefault="00284667" w:rsidP="00284667">
      <w:pPr>
        <w:pStyle w:val="a8"/>
        <w:tabs>
          <w:tab w:val="left" w:pos="2065"/>
          <w:tab w:val="center" w:pos="4050"/>
        </w:tabs>
        <w:spacing w:afterLines="50"/>
        <w:rPr>
          <w:rFonts w:eastAsia="宋体" w:hAnsi="宋体" w:cs="宋体"/>
          <w:bCs/>
          <w:sz w:val="28"/>
          <w:szCs w:val="28"/>
        </w:rPr>
      </w:pPr>
      <w:r>
        <w:rPr>
          <w:rFonts w:eastAsia="宋体" w:hAnsi="宋体" w:cs="宋体" w:hint="eastAsia"/>
          <w:bCs/>
          <w:sz w:val="28"/>
          <w:szCs w:val="28"/>
        </w:rPr>
        <w:tab/>
      </w:r>
    </w:p>
    <w:p w:rsidR="005A5620" w:rsidRDefault="005A5620" w:rsidP="00284667">
      <w:pPr>
        <w:pStyle w:val="a8"/>
        <w:tabs>
          <w:tab w:val="left" w:pos="2065"/>
          <w:tab w:val="center" w:pos="4050"/>
        </w:tabs>
        <w:spacing w:afterLines="50"/>
        <w:rPr>
          <w:rFonts w:eastAsia="宋体" w:hAnsi="宋体" w:cs="宋体"/>
          <w:bCs/>
          <w:sz w:val="28"/>
          <w:szCs w:val="28"/>
        </w:rPr>
      </w:pPr>
    </w:p>
    <w:p w:rsidR="005A5620" w:rsidRDefault="005A5620" w:rsidP="00284667">
      <w:pPr>
        <w:pStyle w:val="a8"/>
        <w:tabs>
          <w:tab w:val="left" w:pos="2065"/>
          <w:tab w:val="center" w:pos="4050"/>
        </w:tabs>
        <w:spacing w:afterLines="50"/>
        <w:rPr>
          <w:rFonts w:eastAsia="宋体" w:hAnsi="宋体" w:cs="宋体"/>
          <w:bCs/>
          <w:sz w:val="28"/>
          <w:szCs w:val="28"/>
        </w:rPr>
      </w:pPr>
    </w:p>
    <w:p w:rsidR="005A5620" w:rsidRDefault="005A5620" w:rsidP="00284667">
      <w:pPr>
        <w:pStyle w:val="a8"/>
        <w:tabs>
          <w:tab w:val="left" w:pos="2065"/>
          <w:tab w:val="center" w:pos="4050"/>
        </w:tabs>
        <w:spacing w:afterLines="50"/>
        <w:rPr>
          <w:rFonts w:eastAsia="宋体" w:hAnsi="宋体" w:cs="宋体"/>
          <w:bCs/>
          <w:sz w:val="28"/>
          <w:szCs w:val="28"/>
        </w:rPr>
      </w:pPr>
    </w:p>
    <w:p w:rsidR="005A5620" w:rsidRDefault="005A5620" w:rsidP="00284667">
      <w:pPr>
        <w:pStyle w:val="a8"/>
        <w:tabs>
          <w:tab w:val="left" w:pos="2065"/>
          <w:tab w:val="center" w:pos="4050"/>
        </w:tabs>
        <w:spacing w:afterLines="50"/>
        <w:rPr>
          <w:rFonts w:eastAsia="宋体" w:hAnsi="宋体" w:cs="宋体"/>
          <w:bCs/>
          <w:sz w:val="28"/>
          <w:szCs w:val="28"/>
        </w:rPr>
      </w:pPr>
    </w:p>
    <w:p w:rsidR="005A5620" w:rsidRDefault="005A5620" w:rsidP="00284667">
      <w:pPr>
        <w:pStyle w:val="a8"/>
        <w:tabs>
          <w:tab w:val="left" w:pos="2065"/>
          <w:tab w:val="center" w:pos="4050"/>
        </w:tabs>
        <w:spacing w:afterLines="50"/>
        <w:rPr>
          <w:rFonts w:eastAsia="宋体" w:hAnsi="宋体" w:cs="宋体"/>
          <w:bCs/>
          <w:sz w:val="28"/>
          <w:szCs w:val="28"/>
        </w:rPr>
      </w:pPr>
    </w:p>
    <w:p w:rsidR="005A5620" w:rsidRDefault="005A5620" w:rsidP="00284667">
      <w:pPr>
        <w:pStyle w:val="a8"/>
        <w:tabs>
          <w:tab w:val="left" w:pos="2065"/>
          <w:tab w:val="center" w:pos="4050"/>
        </w:tabs>
        <w:spacing w:afterLines="50"/>
        <w:rPr>
          <w:rFonts w:eastAsia="宋体" w:hAnsi="宋体" w:cs="宋体"/>
          <w:bCs/>
          <w:sz w:val="28"/>
          <w:szCs w:val="28"/>
        </w:rPr>
      </w:pPr>
    </w:p>
    <w:p w:rsidR="005A5620" w:rsidRDefault="005A5620" w:rsidP="00284667">
      <w:pPr>
        <w:pStyle w:val="a8"/>
        <w:tabs>
          <w:tab w:val="left" w:pos="2065"/>
          <w:tab w:val="center" w:pos="4050"/>
        </w:tabs>
        <w:spacing w:afterLines="50"/>
        <w:rPr>
          <w:rFonts w:eastAsia="宋体" w:hAnsi="宋体" w:cs="宋体"/>
          <w:bCs/>
          <w:sz w:val="28"/>
          <w:szCs w:val="28"/>
        </w:rPr>
      </w:pPr>
    </w:p>
    <w:p w:rsidR="005A5620" w:rsidRDefault="005A5620" w:rsidP="00284667">
      <w:pPr>
        <w:pStyle w:val="a8"/>
        <w:tabs>
          <w:tab w:val="left" w:pos="2065"/>
          <w:tab w:val="center" w:pos="4050"/>
        </w:tabs>
        <w:spacing w:afterLines="50"/>
        <w:rPr>
          <w:rFonts w:eastAsia="宋体" w:hAnsi="宋体" w:cs="宋体"/>
          <w:bCs/>
          <w:sz w:val="28"/>
          <w:szCs w:val="28"/>
        </w:rPr>
      </w:pPr>
    </w:p>
    <w:p w:rsidR="005A5620" w:rsidRDefault="005A5620" w:rsidP="00284667">
      <w:pPr>
        <w:pStyle w:val="a8"/>
        <w:tabs>
          <w:tab w:val="left" w:pos="2065"/>
          <w:tab w:val="center" w:pos="4050"/>
        </w:tabs>
        <w:spacing w:afterLines="50"/>
        <w:rPr>
          <w:rFonts w:eastAsia="宋体" w:hAnsi="宋体" w:cs="宋体"/>
          <w:bCs/>
          <w:sz w:val="28"/>
          <w:szCs w:val="28"/>
        </w:rPr>
      </w:pPr>
    </w:p>
    <w:p w:rsidR="005A5620" w:rsidRDefault="005A5620" w:rsidP="00284667">
      <w:pPr>
        <w:pStyle w:val="a8"/>
        <w:tabs>
          <w:tab w:val="left" w:pos="2065"/>
          <w:tab w:val="center" w:pos="4050"/>
        </w:tabs>
        <w:spacing w:afterLines="50"/>
        <w:rPr>
          <w:rFonts w:eastAsia="宋体" w:hAnsi="宋体" w:cs="宋体"/>
          <w:bCs/>
          <w:sz w:val="28"/>
          <w:szCs w:val="28"/>
        </w:rPr>
      </w:pPr>
    </w:p>
    <w:p w:rsidR="005A5620" w:rsidRDefault="005A5620" w:rsidP="00284667">
      <w:pPr>
        <w:pStyle w:val="a8"/>
        <w:tabs>
          <w:tab w:val="left" w:pos="2065"/>
          <w:tab w:val="center" w:pos="4050"/>
        </w:tabs>
        <w:spacing w:afterLines="50"/>
        <w:jc w:val="center"/>
        <w:rPr>
          <w:rFonts w:eastAsia="宋体" w:hAnsi="宋体" w:cs="宋体"/>
          <w:bCs/>
          <w:sz w:val="44"/>
          <w:szCs w:val="44"/>
        </w:rPr>
      </w:pPr>
    </w:p>
    <w:p w:rsidR="005A5620" w:rsidRDefault="005A5620" w:rsidP="00284667">
      <w:pPr>
        <w:pStyle w:val="a8"/>
        <w:tabs>
          <w:tab w:val="left" w:pos="2065"/>
          <w:tab w:val="center" w:pos="4050"/>
        </w:tabs>
        <w:spacing w:afterLines="50"/>
        <w:jc w:val="center"/>
        <w:rPr>
          <w:rFonts w:eastAsia="宋体" w:hAnsi="宋体" w:cs="宋体"/>
          <w:bCs/>
          <w:sz w:val="44"/>
          <w:szCs w:val="44"/>
        </w:rPr>
      </w:pPr>
    </w:p>
    <w:p w:rsidR="005A5620" w:rsidRDefault="005A5620" w:rsidP="00284667">
      <w:pPr>
        <w:pStyle w:val="a8"/>
        <w:tabs>
          <w:tab w:val="left" w:pos="2065"/>
          <w:tab w:val="center" w:pos="4050"/>
        </w:tabs>
        <w:spacing w:afterLines="50"/>
        <w:jc w:val="center"/>
        <w:rPr>
          <w:rFonts w:eastAsia="宋体" w:hAnsi="宋体" w:cs="宋体"/>
          <w:bCs/>
          <w:sz w:val="44"/>
          <w:szCs w:val="44"/>
        </w:rPr>
      </w:pPr>
    </w:p>
    <w:p w:rsidR="005A5620" w:rsidRDefault="005A5620" w:rsidP="00284667">
      <w:pPr>
        <w:pStyle w:val="a8"/>
        <w:tabs>
          <w:tab w:val="left" w:pos="2065"/>
          <w:tab w:val="center" w:pos="4050"/>
        </w:tabs>
        <w:spacing w:afterLines="50"/>
        <w:jc w:val="center"/>
        <w:rPr>
          <w:rFonts w:eastAsia="宋体" w:hAnsi="宋体" w:cs="宋体"/>
          <w:bCs/>
          <w:sz w:val="44"/>
          <w:szCs w:val="44"/>
        </w:rPr>
      </w:pPr>
    </w:p>
    <w:p w:rsidR="005A5620" w:rsidRDefault="005A5620" w:rsidP="00284667">
      <w:pPr>
        <w:pStyle w:val="a8"/>
        <w:tabs>
          <w:tab w:val="left" w:pos="2065"/>
          <w:tab w:val="center" w:pos="4050"/>
        </w:tabs>
        <w:spacing w:afterLines="50"/>
        <w:jc w:val="center"/>
        <w:rPr>
          <w:rFonts w:eastAsia="宋体" w:hAnsi="宋体" w:cs="宋体"/>
          <w:bCs/>
          <w:sz w:val="44"/>
          <w:szCs w:val="44"/>
        </w:rPr>
      </w:pPr>
    </w:p>
    <w:p w:rsidR="005A5620" w:rsidRDefault="00284667" w:rsidP="00284667">
      <w:pPr>
        <w:pStyle w:val="a8"/>
        <w:tabs>
          <w:tab w:val="left" w:pos="2065"/>
          <w:tab w:val="center" w:pos="4050"/>
        </w:tabs>
        <w:spacing w:afterLines="50"/>
        <w:jc w:val="center"/>
        <w:rPr>
          <w:rFonts w:eastAsia="宋体" w:hAnsi="宋体" w:cs="宋体"/>
          <w:bCs/>
          <w:sz w:val="44"/>
          <w:szCs w:val="44"/>
        </w:rPr>
      </w:pPr>
      <w:r>
        <w:rPr>
          <w:rFonts w:eastAsia="宋体" w:hAnsi="宋体" w:cs="宋体" w:hint="eastAsia"/>
          <w:bCs/>
          <w:sz w:val="44"/>
          <w:szCs w:val="44"/>
        </w:rPr>
        <w:lastRenderedPageBreak/>
        <w:t>比选申请人须知</w:t>
      </w:r>
    </w:p>
    <w:p w:rsidR="005A5620" w:rsidRDefault="005A5620" w:rsidP="00284667">
      <w:pPr>
        <w:pStyle w:val="a8"/>
        <w:tabs>
          <w:tab w:val="left" w:pos="2065"/>
          <w:tab w:val="center" w:pos="4050"/>
        </w:tabs>
        <w:spacing w:afterLines="50"/>
        <w:jc w:val="center"/>
        <w:rPr>
          <w:rFonts w:eastAsia="宋体" w:hAnsi="宋体" w:cs="宋体"/>
          <w:bCs/>
          <w:sz w:val="44"/>
          <w:szCs w:val="44"/>
        </w:rPr>
      </w:pPr>
    </w:p>
    <w:tbl>
      <w:tblPr>
        <w:tblW w:w="9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7"/>
        <w:gridCol w:w="2700"/>
        <w:gridCol w:w="5965"/>
      </w:tblGrid>
      <w:tr w:rsidR="005A5620">
        <w:trPr>
          <w:trHeight w:val="567"/>
          <w:jc w:val="center"/>
        </w:trPr>
        <w:tc>
          <w:tcPr>
            <w:tcW w:w="757" w:type="dxa"/>
            <w:tcBorders>
              <w:top w:val="single" w:sz="4" w:space="0" w:color="auto"/>
              <w:left w:val="single" w:sz="4" w:space="0" w:color="auto"/>
              <w:bottom w:val="single" w:sz="4" w:space="0" w:color="auto"/>
              <w:right w:val="single" w:sz="4" w:space="0" w:color="auto"/>
            </w:tcBorders>
            <w:vAlign w:val="center"/>
          </w:tcPr>
          <w:p w:rsidR="005A5620" w:rsidRDefault="00284667">
            <w:pPr>
              <w:pStyle w:val="a8"/>
              <w:spacing w:line="360" w:lineRule="exact"/>
              <w:jc w:val="center"/>
              <w:rPr>
                <w:rFonts w:eastAsia="宋体" w:hAnsi="宋体" w:cs="宋体"/>
                <w:b/>
              </w:rPr>
            </w:pPr>
            <w:r>
              <w:rPr>
                <w:rFonts w:eastAsia="宋体" w:hAnsi="宋体" w:cs="宋体" w:hint="eastAsia"/>
                <w:b/>
              </w:rPr>
              <w:t>序号</w:t>
            </w:r>
          </w:p>
        </w:tc>
        <w:tc>
          <w:tcPr>
            <w:tcW w:w="2700" w:type="dxa"/>
            <w:tcBorders>
              <w:top w:val="single" w:sz="4" w:space="0" w:color="auto"/>
              <w:left w:val="nil"/>
              <w:bottom w:val="single" w:sz="4" w:space="0" w:color="auto"/>
              <w:right w:val="single" w:sz="4" w:space="0" w:color="auto"/>
            </w:tcBorders>
            <w:vAlign w:val="center"/>
          </w:tcPr>
          <w:p w:rsidR="005A5620" w:rsidRDefault="00284667">
            <w:pPr>
              <w:pStyle w:val="a8"/>
              <w:spacing w:line="360" w:lineRule="exact"/>
              <w:jc w:val="center"/>
              <w:rPr>
                <w:rFonts w:eastAsia="宋体" w:hAnsi="宋体" w:cs="宋体"/>
                <w:b/>
              </w:rPr>
            </w:pPr>
            <w:r>
              <w:rPr>
                <w:rFonts w:eastAsia="宋体" w:hAnsi="宋体" w:cs="宋体" w:hint="eastAsia"/>
                <w:b/>
              </w:rPr>
              <w:t>条款名称</w:t>
            </w:r>
          </w:p>
        </w:tc>
        <w:tc>
          <w:tcPr>
            <w:tcW w:w="5965" w:type="dxa"/>
            <w:tcBorders>
              <w:top w:val="single" w:sz="4" w:space="0" w:color="auto"/>
              <w:left w:val="nil"/>
              <w:bottom w:val="single" w:sz="4" w:space="0" w:color="auto"/>
              <w:right w:val="single" w:sz="4" w:space="0" w:color="auto"/>
            </w:tcBorders>
            <w:vAlign w:val="center"/>
          </w:tcPr>
          <w:p w:rsidR="005A5620" w:rsidRDefault="00284667">
            <w:pPr>
              <w:pStyle w:val="a8"/>
              <w:spacing w:line="360" w:lineRule="exact"/>
              <w:jc w:val="center"/>
              <w:rPr>
                <w:rFonts w:eastAsia="宋体" w:hAnsi="宋体" w:cs="宋体"/>
                <w:b/>
              </w:rPr>
            </w:pPr>
            <w:r>
              <w:rPr>
                <w:rFonts w:eastAsia="宋体" w:hAnsi="宋体" w:cs="宋体" w:hint="eastAsia"/>
                <w:b/>
              </w:rPr>
              <w:t>编列内容</w:t>
            </w:r>
          </w:p>
        </w:tc>
      </w:tr>
      <w:tr w:rsidR="005A5620">
        <w:trPr>
          <w:trHeight w:val="2310"/>
          <w:jc w:val="center"/>
        </w:trPr>
        <w:tc>
          <w:tcPr>
            <w:tcW w:w="757" w:type="dxa"/>
            <w:tcBorders>
              <w:top w:val="single" w:sz="4" w:space="0" w:color="auto"/>
              <w:left w:val="single" w:sz="4" w:space="0" w:color="auto"/>
              <w:bottom w:val="single" w:sz="4" w:space="0" w:color="auto"/>
              <w:right w:val="single" w:sz="4" w:space="0" w:color="auto"/>
            </w:tcBorders>
            <w:vAlign w:val="center"/>
          </w:tcPr>
          <w:p w:rsidR="005A5620" w:rsidRDefault="00284667">
            <w:pPr>
              <w:pStyle w:val="a8"/>
              <w:spacing w:line="360" w:lineRule="exact"/>
              <w:jc w:val="center"/>
              <w:rPr>
                <w:rFonts w:eastAsia="宋体" w:hAnsi="宋体" w:cs="宋体"/>
                <w:sz w:val="24"/>
                <w:szCs w:val="24"/>
              </w:rPr>
            </w:pPr>
            <w:r>
              <w:rPr>
                <w:rFonts w:eastAsia="宋体" w:hAnsi="宋体" w:cs="宋体" w:hint="eastAsia"/>
                <w:sz w:val="24"/>
                <w:szCs w:val="24"/>
              </w:rPr>
              <w:t>1</w:t>
            </w:r>
          </w:p>
        </w:tc>
        <w:tc>
          <w:tcPr>
            <w:tcW w:w="2700" w:type="dxa"/>
            <w:tcBorders>
              <w:top w:val="single" w:sz="4" w:space="0" w:color="auto"/>
              <w:left w:val="nil"/>
              <w:bottom w:val="single" w:sz="4" w:space="0" w:color="auto"/>
              <w:right w:val="single" w:sz="4" w:space="0" w:color="auto"/>
            </w:tcBorders>
            <w:vAlign w:val="center"/>
          </w:tcPr>
          <w:p w:rsidR="005A5620" w:rsidRDefault="00284667">
            <w:pPr>
              <w:pStyle w:val="a8"/>
              <w:spacing w:line="360" w:lineRule="exact"/>
              <w:jc w:val="center"/>
              <w:rPr>
                <w:rFonts w:eastAsia="宋体" w:hAnsi="宋体" w:cs="宋体"/>
              </w:rPr>
            </w:pPr>
            <w:r>
              <w:rPr>
                <w:rFonts w:eastAsia="宋体" w:hAnsi="宋体" w:cs="宋体" w:hint="eastAsia"/>
              </w:rPr>
              <w:t>比选人</w:t>
            </w:r>
          </w:p>
        </w:tc>
        <w:tc>
          <w:tcPr>
            <w:tcW w:w="5965" w:type="dxa"/>
            <w:tcBorders>
              <w:top w:val="single" w:sz="4" w:space="0" w:color="auto"/>
              <w:left w:val="nil"/>
              <w:bottom w:val="single" w:sz="4" w:space="0" w:color="auto"/>
              <w:right w:val="single" w:sz="4" w:space="0" w:color="auto"/>
            </w:tcBorders>
            <w:vAlign w:val="center"/>
          </w:tcPr>
          <w:p w:rsidR="005A5620" w:rsidRDefault="00284667">
            <w:pPr>
              <w:spacing w:line="360" w:lineRule="exact"/>
              <w:rPr>
                <w:rFonts w:ascii="宋体" w:hAnsi="宋体" w:cs="宋体"/>
                <w:szCs w:val="21"/>
              </w:rPr>
            </w:pPr>
            <w:r>
              <w:rPr>
                <w:rFonts w:ascii="宋体" w:hAnsi="宋体" w:cs="宋体" w:hint="eastAsia"/>
                <w:szCs w:val="21"/>
              </w:rPr>
              <w:t>招</w:t>
            </w:r>
            <w:r>
              <w:rPr>
                <w:rFonts w:ascii="宋体" w:hAnsi="宋体" w:cs="宋体" w:hint="eastAsia"/>
                <w:szCs w:val="21"/>
              </w:rPr>
              <w:t> </w:t>
            </w:r>
            <w:r>
              <w:rPr>
                <w:rFonts w:ascii="宋体" w:hAnsi="宋体" w:cs="宋体" w:hint="eastAsia"/>
                <w:szCs w:val="21"/>
              </w:rPr>
              <w:t>标</w:t>
            </w:r>
            <w:r>
              <w:rPr>
                <w:rFonts w:ascii="宋体" w:hAnsi="宋体" w:cs="宋体" w:hint="eastAsia"/>
                <w:szCs w:val="21"/>
              </w:rPr>
              <w:t> </w:t>
            </w:r>
            <w:r>
              <w:rPr>
                <w:rFonts w:ascii="宋体" w:hAnsi="宋体" w:cs="宋体" w:hint="eastAsia"/>
                <w:szCs w:val="21"/>
              </w:rPr>
              <w:t>人：</w:t>
            </w:r>
            <w:r>
              <w:rPr>
                <w:rFonts w:ascii="宋体" w:hAnsi="宋体" w:cs="宋体" w:hint="eastAsia"/>
                <w:szCs w:val="21"/>
                <w:u w:val="single"/>
              </w:rPr>
              <w:t>四川成渝高速公路股份有限公司成渝分公司</w:t>
            </w:r>
          </w:p>
          <w:p w:rsidR="005A5620" w:rsidRDefault="00284667">
            <w:pPr>
              <w:spacing w:line="360" w:lineRule="exact"/>
              <w:rPr>
                <w:rFonts w:ascii="宋体" w:hAnsi="宋体" w:cs="宋体"/>
                <w:szCs w:val="21"/>
                <w:u w:val="single"/>
              </w:rPr>
            </w:pPr>
            <w:r>
              <w:rPr>
                <w:rFonts w:ascii="宋体" w:hAnsi="宋体" w:cs="宋体" w:hint="eastAsia"/>
                <w:szCs w:val="21"/>
              </w:rPr>
              <w:t>地</w:t>
            </w:r>
            <w:r>
              <w:rPr>
                <w:rFonts w:ascii="宋体" w:hAnsi="宋体" w:cs="宋体" w:hint="eastAsia"/>
                <w:szCs w:val="21"/>
              </w:rPr>
              <w:t xml:space="preserve">    </w:t>
            </w:r>
            <w:r>
              <w:rPr>
                <w:rFonts w:ascii="宋体" w:hAnsi="宋体" w:cs="宋体" w:hint="eastAsia"/>
                <w:szCs w:val="21"/>
              </w:rPr>
              <w:t>址：</w:t>
            </w:r>
            <w:r>
              <w:rPr>
                <w:rFonts w:ascii="宋体" w:hAnsi="宋体" w:cs="宋体" w:hint="eastAsia"/>
                <w:szCs w:val="21"/>
                <w:u w:val="single"/>
              </w:rPr>
              <w:t>资阳市雁江区娇子大道</w:t>
            </w:r>
            <w:r>
              <w:rPr>
                <w:rFonts w:ascii="宋体" w:hAnsi="宋体" w:cs="宋体" w:hint="eastAsia"/>
                <w:szCs w:val="21"/>
                <w:u w:val="single"/>
              </w:rPr>
              <w:t>618</w:t>
            </w:r>
            <w:r>
              <w:rPr>
                <w:rFonts w:ascii="宋体" w:hAnsi="宋体" w:cs="宋体" w:hint="eastAsia"/>
                <w:szCs w:val="21"/>
                <w:u w:val="single"/>
              </w:rPr>
              <w:t>号</w:t>
            </w:r>
          </w:p>
          <w:p w:rsidR="005A5620" w:rsidRDefault="00284667">
            <w:pPr>
              <w:spacing w:line="360" w:lineRule="exact"/>
              <w:rPr>
                <w:rFonts w:ascii="宋体" w:hAnsi="宋体" w:cs="宋体"/>
                <w:szCs w:val="21"/>
              </w:rPr>
            </w:pPr>
            <w:r>
              <w:rPr>
                <w:rFonts w:ascii="宋体" w:hAnsi="宋体" w:cs="宋体" w:hint="eastAsia"/>
                <w:szCs w:val="21"/>
              </w:rPr>
              <w:t>邮</w:t>
            </w:r>
            <w:r>
              <w:rPr>
                <w:rFonts w:ascii="宋体" w:hAnsi="宋体" w:cs="宋体" w:hint="eastAsia"/>
                <w:szCs w:val="21"/>
              </w:rPr>
              <w:t xml:space="preserve">    </w:t>
            </w:r>
            <w:r>
              <w:rPr>
                <w:rFonts w:ascii="宋体" w:hAnsi="宋体" w:cs="宋体" w:hint="eastAsia"/>
                <w:szCs w:val="21"/>
              </w:rPr>
              <w:t>编：</w:t>
            </w:r>
            <w:r>
              <w:rPr>
                <w:rFonts w:ascii="宋体" w:hAnsi="宋体" w:cs="宋体" w:hint="eastAsia"/>
                <w:kern w:val="0"/>
                <w:szCs w:val="21"/>
                <w:u w:val="single"/>
              </w:rPr>
              <w:t>641300</w:t>
            </w:r>
            <w:r>
              <w:rPr>
                <w:rFonts w:ascii="宋体" w:hAnsi="宋体" w:cs="宋体" w:hint="eastAsia"/>
                <w:szCs w:val="21"/>
              </w:rPr>
              <w:t> </w:t>
            </w:r>
          </w:p>
          <w:p w:rsidR="005A5620" w:rsidRDefault="00284667">
            <w:pPr>
              <w:spacing w:line="360" w:lineRule="exact"/>
              <w:rPr>
                <w:rFonts w:ascii="宋体" w:hAnsi="宋体" w:cs="宋体"/>
                <w:szCs w:val="21"/>
                <w:u w:val="single"/>
              </w:rPr>
            </w:pPr>
            <w:r>
              <w:rPr>
                <w:rFonts w:ascii="宋体" w:hAnsi="宋体" w:cs="宋体" w:hint="eastAsia"/>
                <w:szCs w:val="21"/>
              </w:rPr>
              <w:t>电</w:t>
            </w:r>
            <w:r>
              <w:rPr>
                <w:rFonts w:ascii="宋体" w:hAnsi="宋体" w:cs="宋体" w:hint="eastAsia"/>
                <w:szCs w:val="21"/>
              </w:rPr>
              <w:t xml:space="preserve">    </w:t>
            </w:r>
            <w:r>
              <w:rPr>
                <w:rFonts w:ascii="宋体" w:hAnsi="宋体" w:cs="宋体" w:hint="eastAsia"/>
                <w:szCs w:val="21"/>
              </w:rPr>
              <w:t>话：</w:t>
            </w:r>
            <w:r>
              <w:rPr>
                <w:rFonts w:ascii="宋体" w:hAnsi="宋体" w:cs="宋体" w:hint="eastAsia"/>
                <w:szCs w:val="21"/>
              </w:rPr>
              <w:t>028-26122750</w:t>
            </w:r>
          </w:p>
          <w:p w:rsidR="005A5620" w:rsidRDefault="00284667">
            <w:pPr>
              <w:pStyle w:val="23"/>
              <w:spacing w:line="360" w:lineRule="exact"/>
              <w:ind w:leftChars="0" w:left="0" w:firstLine="0"/>
              <w:rPr>
                <w:rFonts w:hAnsi="宋体" w:cs="宋体"/>
                <w:sz w:val="21"/>
                <w:szCs w:val="21"/>
                <w:u w:val="single"/>
              </w:rPr>
            </w:pPr>
            <w:r>
              <w:rPr>
                <w:rFonts w:hAnsi="宋体" w:cs="宋体" w:hint="eastAsia"/>
                <w:sz w:val="21"/>
                <w:szCs w:val="21"/>
              </w:rPr>
              <w:t>电子邮箱</w:t>
            </w:r>
            <w:r>
              <w:rPr>
                <w:rFonts w:hAnsi="宋体" w:cs="宋体" w:hint="eastAsia"/>
                <w:kern w:val="2"/>
                <w:sz w:val="21"/>
                <w:szCs w:val="21"/>
              </w:rPr>
              <w:t>：</w:t>
            </w:r>
            <w:r>
              <w:rPr>
                <w:rFonts w:hAnsi="宋体" w:cs="宋体" w:hint="eastAsia"/>
                <w:kern w:val="2"/>
                <w:sz w:val="21"/>
                <w:szCs w:val="21"/>
              </w:rPr>
              <w:t>63672120@qq.com</w:t>
            </w:r>
          </w:p>
          <w:p w:rsidR="005A5620" w:rsidRDefault="00284667">
            <w:pPr>
              <w:spacing w:line="360" w:lineRule="exact"/>
              <w:rPr>
                <w:rFonts w:ascii="宋体" w:hAnsi="宋体" w:cs="宋体"/>
                <w:szCs w:val="21"/>
              </w:rPr>
            </w:pPr>
            <w:r>
              <w:rPr>
                <w:rFonts w:ascii="宋体" w:hAnsi="宋体" w:cs="宋体" w:hint="eastAsia"/>
                <w:szCs w:val="21"/>
              </w:rPr>
              <w:t>联</w:t>
            </w:r>
            <w:r>
              <w:rPr>
                <w:rFonts w:ascii="宋体" w:hAnsi="宋体" w:cs="宋体" w:hint="eastAsia"/>
                <w:szCs w:val="21"/>
              </w:rPr>
              <w:t> </w:t>
            </w:r>
            <w:r>
              <w:rPr>
                <w:rFonts w:ascii="宋体" w:hAnsi="宋体" w:cs="宋体" w:hint="eastAsia"/>
                <w:szCs w:val="21"/>
              </w:rPr>
              <w:t>系</w:t>
            </w:r>
            <w:r>
              <w:rPr>
                <w:rFonts w:ascii="宋体" w:hAnsi="宋体" w:cs="宋体" w:hint="eastAsia"/>
                <w:szCs w:val="21"/>
              </w:rPr>
              <w:t> </w:t>
            </w:r>
            <w:r>
              <w:rPr>
                <w:rFonts w:ascii="宋体" w:hAnsi="宋体" w:cs="宋体" w:hint="eastAsia"/>
                <w:szCs w:val="21"/>
              </w:rPr>
              <w:t>人：</w:t>
            </w:r>
            <w:r>
              <w:rPr>
                <w:rFonts w:ascii="宋体" w:hAnsi="宋体" w:cs="宋体" w:hint="eastAsia"/>
                <w:szCs w:val="21"/>
                <w:u w:val="single"/>
              </w:rPr>
              <w:t>徐女士</w:t>
            </w:r>
          </w:p>
        </w:tc>
      </w:tr>
      <w:tr w:rsidR="005A5620">
        <w:trPr>
          <w:trHeight w:val="567"/>
          <w:jc w:val="center"/>
        </w:trPr>
        <w:tc>
          <w:tcPr>
            <w:tcW w:w="757" w:type="dxa"/>
            <w:tcBorders>
              <w:top w:val="single" w:sz="4" w:space="0" w:color="auto"/>
              <w:left w:val="single" w:sz="4" w:space="0" w:color="auto"/>
              <w:bottom w:val="single" w:sz="4" w:space="0" w:color="auto"/>
              <w:right w:val="single" w:sz="4" w:space="0" w:color="auto"/>
            </w:tcBorders>
            <w:vAlign w:val="center"/>
          </w:tcPr>
          <w:p w:rsidR="005A5620" w:rsidRDefault="00284667">
            <w:pPr>
              <w:pStyle w:val="a8"/>
              <w:spacing w:line="360" w:lineRule="exact"/>
              <w:jc w:val="center"/>
              <w:rPr>
                <w:rFonts w:eastAsia="宋体" w:hAnsi="宋体" w:cs="宋体"/>
                <w:sz w:val="24"/>
                <w:szCs w:val="24"/>
              </w:rPr>
            </w:pPr>
            <w:r>
              <w:rPr>
                <w:rFonts w:eastAsia="宋体" w:hAnsi="宋体" w:cs="宋体" w:hint="eastAsia"/>
                <w:sz w:val="24"/>
                <w:szCs w:val="24"/>
              </w:rPr>
              <w:t>2</w:t>
            </w:r>
          </w:p>
        </w:tc>
        <w:tc>
          <w:tcPr>
            <w:tcW w:w="2700" w:type="dxa"/>
            <w:tcBorders>
              <w:top w:val="single" w:sz="4" w:space="0" w:color="auto"/>
              <w:left w:val="nil"/>
              <w:bottom w:val="single" w:sz="4" w:space="0" w:color="auto"/>
              <w:right w:val="single" w:sz="4" w:space="0" w:color="auto"/>
            </w:tcBorders>
            <w:vAlign w:val="center"/>
          </w:tcPr>
          <w:p w:rsidR="005A5620" w:rsidRDefault="00284667">
            <w:pPr>
              <w:pStyle w:val="a8"/>
              <w:spacing w:line="360" w:lineRule="exact"/>
              <w:jc w:val="center"/>
              <w:rPr>
                <w:rFonts w:eastAsia="宋体" w:hAnsi="宋体" w:cs="宋体"/>
              </w:rPr>
            </w:pPr>
            <w:r>
              <w:rPr>
                <w:rFonts w:eastAsia="宋体" w:hAnsi="宋体" w:cs="宋体" w:hint="eastAsia"/>
              </w:rPr>
              <w:t>项目名称</w:t>
            </w:r>
          </w:p>
        </w:tc>
        <w:tc>
          <w:tcPr>
            <w:tcW w:w="5965" w:type="dxa"/>
            <w:tcBorders>
              <w:top w:val="single" w:sz="4" w:space="0" w:color="auto"/>
              <w:left w:val="nil"/>
              <w:bottom w:val="single" w:sz="4" w:space="0" w:color="auto"/>
              <w:right w:val="single" w:sz="4" w:space="0" w:color="auto"/>
            </w:tcBorders>
            <w:vAlign w:val="center"/>
          </w:tcPr>
          <w:p w:rsidR="005A5620" w:rsidRDefault="00284667">
            <w:pPr>
              <w:pStyle w:val="a8"/>
              <w:spacing w:line="360" w:lineRule="exact"/>
              <w:rPr>
                <w:rFonts w:eastAsia="宋体" w:hAnsi="宋体" w:cs="宋体"/>
                <w:spacing w:val="-4"/>
              </w:rPr>
            </w:pPr>
            <w:r>
              <w:rPr>
                <w:rFonts w:eastAsia="宋体" w:hAnsi="宋体" w:cs="宋体" w:hint="eastAsia"/>
              </w:rPr>
              <w:t>四川成渝高速公路股份有限公司成渝分公司资阳管理处车辆定点维修保养服务项目</w:t>
            </w:r>
          </w:p>
        </w:tc>
      </w:tr>
      <w:tr w:rsidR="005A5620">
        <w:trPr>
          <w:trHeight w:val="581"/>
          <w:jc w:val="center"/>
        </w:trPr>
        <w:tc>
          <w:tcPr>
            <w:tcW w:w="757" w:type="dxa"/>
            <w:tcBorders>
              <w:top w:val="single" w:sz="4" w:space="0" w:color="auto"/>
              <w:left w:val="single" w:sz="4" w:space="0" w:color="auto"/>
              <w:bottom w:val="single" w:sz="4" w:space="0" w:color="auto"/>
              <w:right w:val="single" w:sz="4" w:space="0" w:color="auto"/>
            </w:tcBorders>
            <w:vAlign w:val="center"/>
          </w:tcPr>
          <w:p w:rsidR="005A5620" w:rsidRDefault="00284667">
            <w:pPr>
              <w:pStyle w:val="a8"/>
              <w:spacing w:line="360" w:lineRule="exact"/>
              <w:jc w:val="center"/>
              <w:rPr>
                <w:rFonts w:eastAsia="宋体" w:hAnsi="宋体" w:cs="宋体"/>
                <w:sz w:val="24"/>
                <w:szCs w:val="24"/>
              </w:rPr>
            </w:pPr>
            <w:r>
              <w:rPr>
                <w:rFonts w:eastAsia="宋体" w:hAnsi="宋体" w:cs="宋体" w:hint="eastAsia"/>
                <w:sz w:val="24"/>
                <w:szCs w:val="24"/>
              </w:rPr>
              <w:t>3</w:t>
            </w:r>
          </w:p>
        </w:tc>
        <w:tc>
          <w:tcPr>
            <w:tcW w:w="2700" w:type="dxa"/>
            <w:tcBorders>
              <w:top w:val="single" w:sz="4" w:space="0" w:color="auto"/>
              <w:left w:val="nil"/>
              <w:bottom w:val="single" w:sz="4" w:space="0" w:color="auto"/>
              <w:right w:val="single" w:sz="4" w:space="0" w:color="auto"/>
            </w:tcBorders>
            <w:vAlign w:val="center"/>
          </w:tcPr>
          <w:p w:rsidR="005A5620" w:rsidRDefault="00284667">
            <w:pPr>
              <w:pStyle w:val="a8"/>
              <w:spacing w:line="360" w:lineRule="exact"/>
              <w:jc w:val="center"/>
              <w:rPr>
                <w:rFonts w:eastAsia="宋体" w:hAnsi="宋体" w:cs="宋体"/>
              </w:rPr>
            </w:pPr>
            <w:r>
              <w:rPr>
                <w:rFonts w:eastAsia="宋体" w:hAnsi="宋体" w:cs="宋体" w:hint="eastAsia"/>
              </w:rPr>
              <w:t>服务地点</w:t>
            </w:r>
          </w:p>
        </w:tc>
        <w:tc>
          <w:tcPr>
            <w:tcW w:w="5965" w:type="dxa"/>
            <w:tcBorders>
              <w:top w:val="single" w:sz="4" w:space="0" w:color="auto"/>
              <w:left w:val="nil"/>
              <w:bottom w:val="single" w:sz="4" w:space="0" w:color="auto"/>
              <w:right w:val="single" w:sz="4" w:space="0" w:color="auto"/>
            </w:tcBorders>
            <w:vAlign w:val="center"/>
          </w:tcPr>
          <w:p w:rsidR="005A5620" w:rsidRDefault="00284667">
            <w:pPr>
              <w:pStyle w:val="a8"/>
              <w:spacing w:line="360" w:lineRule="exact"/>
              <w:rPr>
                <w:rFonts w:eastAsia="宋体" w:hAnsi="宋体" w:cs="宋体"/>
              </w:rPr>
            </w:pPr>
            <w:r>
              <w:rPr>
                <w:rFonts w:eastAsia="宋体" w:hAnsi="宋体" w:cs="宋体" w:hint="eastAsia"/>
              </w:rPr>
              <w:t>四川成渝高速公路资阳管理处资阳片区、资中片区</w:t>
            </w:r>
          </w:p>
        </w:tc>
      </w:tr>
      <w:tr w:rsidR="005A5620">
        <w:trPr>
          <w:trHeight w:val="487"/>
          <w:jc w:val="center"/>
        </w:trPr>
        <w:tc>
          <w:tcPr>
            <w:tcW w:w="757" w:type="dxa"/>
            <w:tcBorders>
              <w:top w:val="single" w:sz="4" w:space="0" w:color="auto"/>
              <w:left w:val="single" w:sz="4" w:space="0" w:color="auto"/>
              <w:bottom w:val="single" w:sz="4" w:space="0" w:color="auto"/>
              <w:right w:val="single" w:sz="4" w:space="0" w:color="auto"/>
            </w:tcBorders>
            <w:vAlign w:val="center"/>
          </w:tcPr>
          <w:p w:rsidR="005A5620" w:rsidRDefault="00284667">
            <w:pPr>
              <w:pStyle w:val="a8"/>
              <w:spacing w:line="360" w:lineRule="exact"/>
              <w:jc w:val="center"/>
              <w:rPr>
                <w:rFonts w:eastAsia="宋体" w:hAnsi="宋体" w:cs="宋体"/>
                <w:sz w:val="24"/>
                <w:szCs w:val="24"/>
              </w:rPr>
            </w:pPr>
            <w:r>
              <w:rPr>
                <w:rFonts w:eastAsia="宋体" w:hAnsi="宋体" w:cs="宋体" w:hint="eastAsia"/>
                <w:sz w:val="24"/>
                <w:szCs w:val="24"/>
              </w:rPr>
              <w:t>4</w:t>
            </w:r>
          </w:p>
        </w:tc>
        <w:tc>
          <w:tcPr>
            <w:tcW w:w="2700" w:type="dxa"/>
            <w:tcBorders>
              <w:top w:val="single" w:sz="4" w:space="0" w:color="auto"/>
              <w:left w:val="nil"/>
              <w:bottom w:val="single" w:sz="4" w:space="0" w:color="auto"/>
              <w:right w:val="single" w:sz="4" w:space="0" w:color="auto"/>
            </w:tcBorders>
            <w:vAlign w:val="center"/>
          </w:tcPr>
          <w:p w:rsidR="005A5620" w:rsidRDefault="00284667">
            <w:pPr>
              <w:pStyle w:val="a8"/>
              <w:spacing w:line="360" w:lineRule="exact"/>
              <w:jc w:val="center"/>
              <w:rPr>
                <w:rFonts w:eastAsia="宋体" w:hAnsi="宋体" w:cs="宋体"/>
              </w:rPr>
            </w:pPr>
            <w:r>
              <w:rPr>
                <w:rFonts w:eastAsia="宋体" w:hAnsi="宋体" w:cs="宋体" w:hint="eastAsia"/>
              </w:rPr>
              <w:t>招标范围</w:t>
            </w:r>
          </w:p>
        </w:tc>
        <w:tc>
          <w:tcPr>
            <w:tcW w:w="5965" w:type="dxa"/>
            <w:tcBorders>
              <w:top w:val="single" w:sz="4" w:space="0" w:color="auto"/>
              <w:left w:val="nil"/>
              <w:bottom w:val="single" w:sz="4" w:space="0" w:color="auto"/>
              <w:right w:val="single" w:sz="4" w:space="0" w:color="auto"/>
            </w:tcBorders>
            <w:vAlign w:val="center"/>
          </w:tcPr>
          <w:p w:rsidR="005A5620" w:rsidRDefault="00284667">
            <w:pPr>
              <w:pStyle w:val="a8"/>
              <w:spacing w:line="360" w:lineRule="exact"/>
              <w:rPr>
                <w:rFonts w:eastAsia="宋体" w:hAnsi="宋体" w:cs="宋体"/>
              </w:rPr>
            </w:pPr>
            <w:r>
              <w:rPr>
                <w:rFonts w:eastAsia="宋体" w:hAnsi="宋体" w:cs="宋体" w:hint="eastAsia"/>
              </w:rPr>
              <w:t>本次招标范围及内容见招标公告</w:t>
            </w:r>
          </w:p>
        </w:tc>
      </w:tr>
      <w:tr w:rsidR="005A5620">
        <w:trPr>
          <w:trHeight w:val="90"/>
          <w:jc w:val="center"/>
        </w:trPr>
        <w:tc>
          <w:tcPr>
            <w:tcW w:w="757" w:type="dxa"/>
            <w:tcBorders>
              <w:top w:val="single" w:sz="4" w:space="0" w:color="auto"/>
              <w:left w:val="single" w:sz="4" w:space="0" w:color="auto"/>
              <w:bottom w:val="single" w:sz="4" w:space="0" w:color="auto"/>
              <w:right w:val="single" w:sz="4" w:space="0" w:color="auto"/>
            </w:tcBorders>
            <w:vAlign w:val="center"/>
          </w:tcPr>
          <w:p w:rsidR="005A5620" w:rsidRDefault="00284667">
            <w:pPr>
              <w:pStyle w:val="a8"/>
              <w:spacing w:line="360" w:lineRule="exact"/>
              <w:jc w:val="center"/>
              <w:rPr>
                <w:rFonts w:eastAsia="宋体" w:hAnsi="宋体" w:cs="宋体"/>
                <w:sz w:val="24"/>
                <w:szCs w:val="24"/>
              </w:rPr>
            </w:pPr>
            <w:r>
              <w:rPr>
                <w:rFonts w:eastAsia="宋体" w:hAnsi="宋体" w:cs="宋体" w:hint="eastAsia"/>
                <w:sz w:val="24"/>
                <w:szCs w:val="24"/>
              </w:rPr>
              <w:t>5</w:t>
            </w:r>
          </w:p>
        </w:tc>
        <w:tc>
          <w:tcPr>
            <w:tcW w:w="2700" w:type="dxa"/>
            <w:tcBorders>
              <w:top w:val="single" w:sz="4" w:space="0" w:color="auto"/>
              <w:left w:val="nil"/>
              <w:bottom w:val="single" w:sz="4" w:space="0" w:color="auto"/>
              <w:right w:val="single" w:sz="4" w:space="0" w:color="auto"/>
            </w:tcBorders>
            <w:vAlign w:val="center"/>
          </w:tcPr>
          <w:p w:rsidR="005A5620" w:rsidRDefault="00284667">
            <w:pPr>
              <w:pStyle w:val="a8"/>
              <w:spacing w:line="360" w:lineRule="exact"/>
              <w:jc w:val="center"/>
              <w:rPr>
                <w:rFonts w:eastAsia="宋体" w:hAnsi="宋体" w:cs="宋体"/>
              </w:rPr>
            </w:pPr>
            <w:r>
              <w:rPr>
                <w:rFonts w:eastAsia="宋体" w:hAnsi="宋体" w:cs="宋体" w:hint="eastAsia"/>
              </w:rPr>
              <w:t>服务周期</w:t>
            </w:r>
          </w:p>
        </w:tc>
        <w:tc>
          <w:tcPr>
            <w:tcW w:w="5965" w:type="dxa"/>
            <w:tcBorders>
              <w:top w:val="single" w:sz="4" w:space="0" w:color="auto"/>
              <w:left w:val="nil"/>
              <w:bottom w:val="single" w:sz="4" w:space="0" w:color="auto"/>
              <w:right w:val="single" w:sz="4" w:space="0" w:color="auto"/>
            </w:tcBorders>
            <w:vAlign w:val="center"/>
          </w:tcPr>
          <w:p w:rsidR="005A5620" w:rsidRDefault="00284667">
            <w:pPr>
              <w:widowControl/>
              <w:autoSpaceDE w:val="0"/>
              <w:autoSpaceDN w:val="0"/>
              <w:spacing w:line="360" w:lineRule="exact"/>
              <w:textAlignment w:val="bottom"/>
              <w:rPr>
                <w:rFonts w:ascii="宋体" w:hAnsi="宋体" w:cs="宋体"/>
                <w:szCs w:val="21"/>
              </w:rPr>
            </w:pPr>
            <w:r>
              <w:rPr>
                <w:rFonts w:ascii="宋体" w:hAnsi="宋体" w:cs="宋体" w:hint="eastAsia"/>
                <w:szCs w:val="21"/>
              </w:rPr>
              <w:t>合同工期为</w:t>
            </w:r>
            <w:r>
              <w:rPr>
                <w:rFonts w:ascii="宋体" w:hAnsi="宋体" w:cs="宋体" w:hint="eastAsia"/>
                <w:szCs w:val="21"/>
              </w:rPr>
              <w:t>2</w:t>
            </w:r>
            <w:r>
              <w:rPr>
                <w:rFonts w:ascii="宋体" w:hAnsi="宋体" w:cs="宋体" w:hint="eastAsia"/>
                <w:szCs w:val="21"/>
              </w:rPr>
              <w:t>年，一年一签，具体期限以签订服务协议日期为准。</w:t>
            </w:r>
          </w:p>
        </w:tc>
      </w:tr>
      <w:tr w:rsidR="005A5620">
        <w:trPr>
          <w:trHeight w:val="643"/>
          <w:jc w:val="center"/>
        </w:trPr>
        <w:tc>
          <w:tcPr>
            <w:tcW w:w="757" w:type="dxa"/>
            <w:tcBorders>
              <w:top w:val="single" w:sz="4" w:space="0" w:color="auto"/>
              <w:left w:val="single" w:sz="4" w:space="0" w:color="auto"/>
              <w:bottom w:val="single" w:sz="4" w:space="0" w:color="auto"/>
              <w:right w:val="single" w:sz="4" w:space="0" w:color="auto"/>
            </w:tcBorders>
            <w:vAlign w:val="center"/>
          </w:tcPr>
          <w:p w:rsidR="005A5620" w:rsidRDefault="00284667">
            <w:pPr>
              <w:pStyle w:val="a8"/>
              <w:spacing w:line="360" w:lineRule="exact"/>
              <w:jc w:val="center"/>
              <w:rPr>
                <w:rFonts w:eastAsia="宋体" w:hAnsi="宋体" w:cs="宋体"/>
                <w:sz w:val="24"/>
                <w:szCs w:val="24"/>
              </w:rPr>
            </w:pPr>
            <w:r>
              <w:rPr>
                <w:rFonts w:eastAsia="宋体" w:hAnsi="宋体" w:cs="宋体" w:hint="eastAsia"/>
                <w:sz w:val="24"/>
                <w:szCs w:val="24"/>
              </w:rPr>
              <w:t>6</w:t>
            </w:r>
          </w:p>
        </w:tc>
        <w:tc>
          <w:tcPr>
            <w:tcW w:w="2700" w:type="dxa"/>
            <w:tcBorders>
              <w:top w:val="single" w:sz="4" w:space="0" w:color="auto"/>
              <w:left w:val="nil"/>
              <w:bottom w:val="single" w:sz="4" w:space="0" w:color="auto"/>
              <w:right w:val="single" w:sz="4" w:space="0" w:color="auto"/>
            </w:tcBorders>
            <w:vAlign w:val="center"/>
          </w:tcPr>
          <w:p w:rsidR="005A5620" w:rsidRDefault="00284667">
            <w:pPr>
              <w:pStyle w:val="a8"/>
              <w:spacing w:line="360" w:lineRule="exact"/>
              <w:jc w:val="center"/>
              <w:rPr>
                <w:rFonts w:eastAsia="宋体" w:hAnsi="宋体" w:cs="宋体"/>
              </w:rPr>
            </w:pPr>
            <w:r>
              <w:rPr>
                <w:rFonts w:eastAsia="宋体" w:hAnsi="宋体" w:cs="宋体" w:hint="eastAsia"/>
              </w:rPr>
              <w:t>质量要求</w:t>
            </w:r>
          </w:p>
        </w:tc>
        <w:tc>
          <w:tcPr>
            <w:tcW w:w="5965" w:type="dxa"/>
            <w:tcBorders>
              <w:top w:val="single" w:sz="4" w:space="0" w:color="auto"/>
              <w:left w:val="nil"/>
              <w:bottom w:val="single" w:sz="4" w:space="0" w:color="auto"/>
              <w:right w:val="single" w:sz="4" w:space="0" w:color="auto"/>
            </w:tcBorders>
            <w:vAlign w:val="center"/>
          </w:tcPr>
          <w:p w:rsidR="005A5620" w:rsidRDefault="00284667">
            <w:pPr>
              <w:pStyle w:val="a8"/>
              <w:spacing w:line="360" w:lineRule="exact"/>
              <w:rPr>
                <w:rFonts w:eastAsia="宋体" w:hAnsi="宋体" w:cs="宋体"/>
              </w:rPr>
            </w:pPr>
            <w:r>
              <w:rPr>
                <w:rFonts w:eastAsia="宋体" w:hAnsi="宋体" w:cs="宋体" w:hint="eastAsia"/>
              </w:rPr>
              <w:t>由比选人实时进行交工验收，达到相关技术规范要求</w:t>
            </w:r>
          </w:p>
        </w:tc>
      </w:tr>
      <w:tr w:rsidR="005A5620">
        <w:trPr>
          <w:trHeight w:val="449"/>
          <w:jc w:val="center"/>
        </w:trPr>
        <w:tc>
          <w:tcPr>
            <w:tcW w:w="757" w:type="dxa"/>
            <w:tcBorders>
              <w:top w:val="single" w:sz="4" w:space="0" w:color="auto"/>
              <w:left w:val="single" w:sz="4" w:space="0" w:color="auto"/>
              <w:bottom w:val="single" w:sz="4" w:space="0" w:color="auto"/>
              <w:right w:val="single" w:sz="4" w:space="0" w:color="auto"/>
            </w:tcBorders>
            <w:vAlign w:val="center"/>
          </w:tcPr>
          <w:p w:rsidR="005A5620" w:rsidRDefault="00284667">
            <w:pPr>
              <w:pStyle w:val="a8"/>
              <w:spacing w:line="360" w:lineRule="exact"/>
              <w:jc w:val="center"/>
              <w:rPr>
                <w:rFonts w:eastAsia="宋体" w:hAnsi="宋体" w:cs="宋体"/>
                <w:sz w:val="24"/>
                <w:szCs w:val="24"/>
              </w:rPr>
            </w:pPr>
            <w:r>
              <w:rPr>
                <w:rFonts w:eastAsia="宋体" w:hAnsi="宋体" w:cs="宋体" w:hint="eastAsia"/>
                <w:sz w:val="24"/>
                <w:szCs w:val="24"/>
              </w:rPr>
              <w:t>7</w:t>
            </w:r>
          </w:p>
        </w:tc>
        <w:tc>
          <w:tcPr>
            <w:tcW w:w="2700" w:type="dxa"/>
            <w:tcBorders>
              <w:top w:val="single" w:sz="4" w:space="0" w:color="auto"/>
              <w:left w:val="nil"/>
              <w:bottom w:val="single" w:sz="4" w:space="0" w:color="auto"/>
              <w:right w:val="single" w:sz="4" w:space="0" w:color="auto"/>
            </w:tcBorders>
            <w:vAlign w:val="center"/>
          </w:tcPr>
          <w:p w:rsidR="005A5620" w:rsidRDefault="00284667">
            <w:pPr>
              <w:pStyle w:val="a8"/>
              <w:spacing w:line="360" w:lineRule="exact"/>
              <w:jc w:val="center"/>
              <w:rPr>
                <w:rFonts w:eastAsia="宋体" w:hAnsi="宋体" w:cs="宋体"/>
              </w:rPr>
            </w:pPr>
            <w:r>
              <w:rPr>
                <w:rFonts w:eastAsia="宋体" w:hAnsi="宋体" w:cs="宋体" w:hint="eastAsia"/>
              </w:rPr>
              <w:t>比选申请人资质条件、能力</w:t>
            </w:r>
          </w:p>
        </w:tc>
        <w:tc>
          <w:tcPr>
            <w:tcW w:w="5965" w:type="dxa"/>
            <w:tcBorders>
              <w:top w:val="single" w:sz="4" w:space="0" w:color="auto"/>
              <w:left w:val="nil"/>
              <w:bottom w:val="single" w:sz="4" w:space="0" w:color="auto"/>
              <w:right w:val="single" w:sz="4" w:space="0" w:color="auto"/>
            </w:tcBorders>
            <w:vAlign w:val="center"/>
          </w:tcPr>
          <w:p w:rsidR="005A5620" w:rsidRDefault="00284667">
            <w:pPr>
              <w:pStyle w:val="ac"/>
              <w:shd w:val="clear" w:color="auto" w:fill="FFFFFF"/>
              <w:spacing w:before="0" w:beforeAutospacing="0" w:after="0" w:afterAutospacing="0" w:line="360" w:lineRule="exact"/>
              <w:rPr>
                <w:rFonts w:cs="宋体"/>
                <w:sz w:val="21"/>
                <w:szCs w:val="21"/>
              </w:rPr>
            </w:pPr>
            <w:r>
              <w:rPr>
                <w:rFonts w:cs="宋体" w:hint="eastAsia"/>
                <w:sz w:val="21"/>
                <w:szCs w:val="21"/>
              </w:rPr>
              <w:t>1</w:t>
            </w:r>
            <w:r>
              <w:rPr>
                <w:rFonts w:cs="宋体" w:hint="eastAsia"/>
                <w:sz w:val="21"/>
                <w:szCs w:val="21"/>
              </w:rPr>
              <w:t>．资质条件：</w:t>
            </w:r>
            <w:r>
              <w:rPr>
                <w:rFonts w:cs="宋体" w:hint="eastAsia"/>
                <w:kern w:val="2"/>
                <w:sz w:val="21"/>
                <w:szCs w:val="21"/>
              </w:rPr>
              <w:t>持有有效的营业执照、基本账户开户许可证或基本用户信息表；</w:t>
            </w:r>
            <w:r>
              <w:rPr>
                <w:rFonts w:cs="宋体" w:hint="eastAsia"/>
                <w:sz w:val="21"/>
                <w:szCs w:val="21"/>
              </w:rPr>
              <w:t>具备二类经营范围含小型客车维修（含小轿车）、大（中）型客车维修、大（中）型货车维修（含工程车辆）等整车维修，具备《汽车维修业开业条件》规定的停车场和厂房条件，维修车间安装有效监控设备。</w:t>
            </w:r>
          </w:p>
          <w:p w:rsidR="005A5620" w:rsidRDefault="00284667">
            <w:pPr>
              <w:pStyle w:val="a8"/>
              <w:spacing w:line="360" w:lineRule="exact"/>
              <w:rPr>
                <w:rFonts w:eastAsia="宋体" w:hAnsi="宋体" w:cs="宋体"/>
              </w:rPr>
            </w:pPr>
            <w:r>
              <w:rPr>
                <w:rFonts w:eastAsia="宋体" w:hAnsi="宋体" w:cs="宋体" w:hint="eastAsia"/>
              </w:rPr>
              <w:t>2</w:t>
            </w:r>
            <w:r>
              <w:rPr>
                <w:rFonts w:eastAsia="宋体" w:hAnsi="宋体" w:cs="宋体" w:hint="eastAsia"/>
              </w:rPr>
              <w:t>．业绩要求：近</w:t>
            </w:r>
            <w:r>
              <w:rPr>
                <w:rFonts w:eastAsia="宋体" w:hAnsi="宋体" w:cs="宋体" w:hint="eastAsia"/>
              </w:rPr>
              <w:t>2</w:t>
            </w:r>
            <w:r>
              <w:rPr>
                <w:rFonts w:eastAsia="宋体" w:hAnsi="宋体" w:cs="宋体" w:hint="eastAsia"/>
              </w:rPr>
              <w:t>年内（</w:t>
            </w:r>
            <w:r>
              <w:rPr>
                <w:rFonts w:eastAsia="宋体" w:hAnsi="宋体" w:cs="宋体" w:hint="eastAsia"/>
              </w:rPr>
              <w:t>2020</w:t>
            </w:r>
            <w:r>
              <w:rPr>
                <w:rFonts w:eastAsia="宋体" w:hAnsi="宋体" w:cs="宋体" w:hint="eastAsia"/>
              </w:rPr>
              <w:t>年</w:t>
            </w:r>
            <w:r>
              <w:rPr>
                <w:rFonts w:eastAsia="宋体" w:hAnsi="宋体" w:cs="宋体" w:hint="eastAsia"/>
              </w:rPr>
              <w:t>8</w:t>
            </w:r>
            <w:r>
              <w:rPr>
                <w:rFonts w:eastAsia="宋体" w:hAnsi="宋体" w:cs="宋体" w:hint="eastAsia"/>
              </w:rPr>
              <w:t>月至</w:t>
            </w:r>
            <w:r>
              <w:rPr>
                <w:rFonts w:eastAsia="宋体" w:hAnsi="宋体" w:cs="宋体" w:hint="eastAsia"/>
              </w:rPr>
              <w:t>2022</w:t>
            </w:r>
            <w:r>
              <w:rPr>
                <w:rFonts w:eastAsia="宋体" w:hAnsi="宋体" w:cs="宋体" w:hint="eastAsia"/>
              </w:rPr>
              <w:t>年</w:t>
            </w:r>
            <w:r>
              <w:rPr>
                <w:rFonts w:eastAsia="宋体" w:hAnsi="宋体" w:cs="宋体" w:hint="eastAsia"/>
              </w:rPr>
              <w:t>8</w:t>
            </w:r>
            <w:r>
              <w:rPr>
                <w:rFonts w:eastAsia="宋体" w:hAnsi="宋体" w:cs="宋体" w:hint="eastAsia"/>
              </w:rPr>
              <w:t>月）相关类似项目业绩作为参考，以上业绩需附合同文件或验收证书复印件（加盖鲜章）。</w:t>
            </w:r>
          </w:p>
        </w:tc>
      </w:tr>
      <w:tr w:rsidR="005A5620">
        <w:trPr>
          <w:trHeight w:val="425"/>
          <w:jc w:val="center"/>
        </w:trPr>
        <w:tc>
          <w:tcPr>
            <w:tcW w:w="757" w:type="dxa"/>
            <w:tcBorders>
              <w:top w:val="single" w:sz="4" w:space="0" w:color="auto"/>
              <w:left w:val="single" w:sz="4" w:space="0" w:color="auto"/>
              <w:bottom w:val="single" w:sz="4" w:space="0" w:color="auto"/>
              <w:right w:val="single" w:sz="4" w:space="0" w:color="auto"/>
            </w:tcBorders>
            <w:vAlign w:val="center"/>
          </w:tcPr>
          <w:p w:rsidR="005A5620" w:rsidRDefault="00284667">
            <w:pPr>
              <w:pStyle w:val="a8"/>
              <w:spacing w:line="360" w:lineRule="exact"/>
              <w:jc w:val="center"/>
              <w:rPr>
                <w:rFonts w:eastAsia="宋体" w:hAnsi="宋体" w:cs="宋体"/>
                <w:sz w:val="24"/>
                <w:szCs w:val="24"/>
              </w:rPr>
            </w:pPr>
            <w:r>
              <w:rPr>
                <w:rFonts w:eastAsia="宋体" w:hAnsi="宋体" w:cs="宋体" w:hint="eastAsia"/>
                <w:sz w:val="24"/>
                <w:szCs w:val="24"/>
              </w:rPr>
              <w:t>8</w:t>
            </w:r>
          </w:p>
        </w:tc>
        <w:tc>
          <w:tcPr>
            <w:tcW w:w="2700" w:type="dxa"/>
            <w:tcBorders>
              <w:top w:val="single" w:sz="4" w:space="0" w:color="auto"/>
              <w:left w:val="nil"/>
              <w:bottom w:val="single" w:sz="4" w:space="0" w:color="auto"/>
              <w:right w:val="single" w:sz="4" w:space="0" w:color="auto"/>
            </w:tcBorders>
            <w:vAlign w:val="center"/>
          </w:tcPr>
          <w:p w:rsidR="005A5620" w:rsidRDefault="00284667">
            <w:pPr>
              <w:pStyle w:val="a8"/>
              <w:spacing w:line="360" w:lineRule="exact"/>
              <w:jc w:val="center"/>
              <w:rPr>
                <w:rFonts w:eastAsia="宋体" w:hAnsi="宋体" w:cs="宋体"/>
              </w:rPr>
            </w:pPr>
            <w:r>
              <w:rPr>
                <w:rFonts w:eastAsia="宋体" w:hAnsi="宋体" w:cs="宋体" w:hint="eastAsia"/>
              </w:rPr>
              <w:t>比选文件的组成</w:t>
            </w:r>
          </w:p>
        </w:tc>
        <w:tc>
          <w:tcPr>
            <w:tcW w:w="5965" w:type="dxa"/>
            <w:tcBorders>
              <w:top w:val="single" w:sz="4" w:space="0" w:color="auto"/>
              <w:left w:val="nil"/>
              <w:bottom w:val="single" w:sz="4" w:space="0" w:color="auto"/>
              <w:right w:val="single" w:sz="4" w:space="0" w:color="auto"/>
            </w:tcBorders>
            <w:vAlign w:val="center"/>
          </w:tcPr>
          <w:p w:rsidR="005A5620" w:rsidRDefault="00284667">
            <w:pPr>
              <w:pStyle w:val="a8"/>
              <w:spacing w:line="360" w:lineRule="exact"/>
              <w:rPr>
                <w:rFonts w:eastAsia="宋体" w:hAnsi="宋体" w:cs="宋体"/>
              </w:rPr>
            </w:pPr>
            <w:r>
              <w:rPr>
                <w:rFonts w:eastAsia="宋体" w:hAnsi="宋体" w:cs="宋体" w:hint="eastAsia"/>
              </w:rPr>
              <w:t>比选文件补遗书（如果有）</w:t>
            </w:r>
          </w:p>
        </w:tc>
      </w:tr>
      <w:tr w:rsidR="005A5620">
        <w:trPr>
          <w:trHeight w:val="687"/>
          <w:jc w:val="center"/>
        </w:trPr>
        <w:tc>
          <w:tcPr>
            <w:tcW w:w="757" w:type="dxa"/>
            <w:vMerge w:val="restart"/>
            <w:tcBorders>
              <w:top w:val="nil"/>
              <w:left w:val="single" w:sz="4" w:space="0" w:color="auto"/>
              <w:bottom w:val="single" w:sz="4" w:space="0" w:color="auto"/>
              <w:right w:val="single" w:sz="4" w:space="0" w:color="auto"/>
            </w:tcBorders>
            <w:vAlign w:val="center"/>
          </w:tcPr>
          <w:p w:rsidR="005A5620" w:rsidRDefault="00284667">
            <w:pPr>
              <w:pStyle w:val="11"/>
              <w:spacing w:line="360" w:lineRule="exact"/>
              <w:rPr>
                <w:rFonts w:ascii="宋体" w:hAnsi="宋体" w:cs="宋体"/>
                <w:sz w:val="24"/>
              </w:rPr>
            </w:pPr>
            <w:r>
              <w:rPr>
                <w:rFonts w:ascii="宋体" w:hAnsi="宋体" w:cs="宋体" w:hint="eastAsia"/>
                <w:sz w:val="24"/>
              </w:rPr>
              <w:t>9</w:t>
            </w:r>
          </w:p>
        </w:tc>
        <w:tc>
          <w:tcPr>
            <w:tcW w:w="2700" w:type="dxa"/>
            <w:vMerge w:val="restart"/>
            <w:tcBorders>
              <w:top w:val="nil"/>
              <w:left w:val="nil"/>
              <w:bottom w:val="single" w:sz="4" w:space="0" w:color="auto"/>
              <w:right w:val="single" w:sz="4" w:space="0" w:color="auto"/>
            </w:tcBorders>
            <w:vAlign w:val="center"/>
          </w:tcPr>
          <w:p w:rsidR="005A5620" w:rsidRDefault="00284667">
            <w:pPr>
              <w:pStyle w:val="11"/>
              <w:spacing w:line="360" w:lineRule="exact"/>
              <w:rPr>
                <w:rFonts w:ascii="宋体" w:hAnsi="宋体" w:cs="宋体"/>
                <w:szCs w:val="21"/>
              </w:rPr>
            </w:pPr>
            <w:r>
              <w:rPr>
                <w:rFonts w:ascii="宋体" w:hAnsi="宋体" w:cs="宋体" w:hint="eastAsia"/>
                <w:szCs w:val="21"/>
              </w:rPr>
              <w:t>比选申请人要求澄清</w:t>
            </w:r>
          </w:p>
          <w:p w:rsidR="005A5620" w:rsidRDefault="00284667">
            <w:pPr>
              <w:pStyle w:val="11"/>
              <w:spacing w:line="360" w:lineRule="exact"/>
              <w:rPr>
                <w:rFonts w:ascii="宋体" w:hAnsi="宋体" w:cs="宋体"/>
                <w:szCs w:val="21"/>
              </w:rPr>
            </w:pPr>
            <w:r>
              <w:rPr>
                <w:rFonts w:ascii="宋体" w:hAnsi="宋体" w:cs="宋体" w:hint="eastAsia"/>
                <w:szCs w:val="21"/>
              </w:rPr>
              <w:t>比选文件</w:t>
            </w:r>
          </w:p>
        </w:tc>
        <w:tc>
          <w:tcPr>
            <w:tcW w:w="5965" w:type="dxa"/>
            <w:tcBorders>
              <w:top w:val="single" w:sz="4" w:space="0" w:color="auto"/>
              <w:left w:val="nil"/>
              <w:bottom w:val="single" w:sz="4" w:space="0" w:color="auto"/>
              <w:right w:val="single" w:sz="4" w:space="0" w:color="auto"/>
            </w:tcBorders>
            <w:vAlign w:val="center"/>
          </w:tcPr>
          <w:p w:rsidR="005A5620" w:rsidRDefault="00284667">
            <w:pPr>
              <w:pStyle w:val="a8"/>
              <w:spacing w:line="360" w:lineRule="exact"/>
              <w:rPr>
                <w:rFonts w:eastAsia="宋体" w:hAnsi="宋体" w:cs="宋体"/>
              </w:rPr>
            </w:pPr>
            <w:r>
              <w:rPr>
                <w:rFonts w:eastAsia="宋体" w:hAnsi="宋体" w:cs="宋体" w:hint="eastAsia"/>
              </w:rPr>
              <w:t>时间：比选申请人在递交比选申请文件截止之日</w:t>
            </w:r>
            <w:r>
              <w:rPr>
                <w:rFonts w:eastAsia="宋体" w:hAnsi="宋体" w:cs="宋体" w:hint="eastAsia"/>
                <w:u w:val="single"/>
              </w:rPr>
              <w:t> 3 </w:t>
            </w:r>
            <w:r>
              <w:rPr>
                <w:rFonts w:eastAsia="宋体" w:hAnsi="宋体" w:cs="宋体" w:hint="eastAsia"/>
              </w:rPr>
              <w:t>天前</w:t>
            </w:r>
          </w:p>
        </w:tc>
      </w:tr>
      <w:tr w:rsidR="005A5620">
        <w:trPr>
          <w:trHeight w:val="692"/>
          <w:jc w:val="center"/>
        </w:trPr>
        <w:tc>
          <w:tcPr>
            <w:tcW w:w="757" w:type="dxa"/>
            <w:vMerge/>
            <w:tcBorders>
              <w:top w:val="nil"/>
              <w:left w:val="single" w:sz="4" w:space="0" w:color="auto"/>
              <w:bottom w:val="single" w:sz="4" w:space="0" w:color="auto"/>
              <w:right w:val="single" w:sz="4" w:space="0" w:color="auto"/>
            </w:tcBorders>
            <w:vAlign w:val="center"/>
          </w:tcPr>
          <w:p w:rsidR="005A5620" w:rsidRDefault="005A5620">
            <w:pPr>
              <w:widowControl/>
              <w:spacing w:line="360" w:lineRule="exact"/>
              <w:jc w:val="center"/>
              <w:rPr>
                <w:rFonts w:ascii="宋体" w:hAnsi="宋体" w:cs="宋体"/>
                <w:sz w:val="24"/>
              </w:rPr>
            </w:pPr>
          </w:p>
        </w:tc>
        <w:tc>
          <w:tcPr>
            <w:tcW w:w="2700" w:type="dxa"/>
            <w:vMerge/>
            <w:tcBorders>
              <w:top w:val="nil"/>
              <w:left w:val="nil"/>
              <w:bottom w:val="single" w:sz="4" w:space="0" w:color="auto"/>
              <w:right w:val="single" w:sz="4" w:space="0" w:color="auto"/>
            </w:tcBorders>
            <w:vAlign w:val="center"/>
          </w:tcPr>
          <w:p w:rsidR="005A5620" w:rsidRDefault="005A5620">
            <w:pPr>
              <w:widowControl/>
              <w:spacing w:line="360" w:lineRule="exact"/>
              <w:jc w:val="center"/>
              <w:rPr>
                <w:rFonts w:ascii="宋体" w:hAnsi="宋体" w:cs="宋体"/>
                <w:szCs w:val="21"/>
              </w:rPr>
            </w:pPr>
          </w:p>
        </w:tc>
        <w:tc>
          <w:tcPr>
            <w:tcW w:w="5965" w:type="dxa"/>
            <w:tcBorders>
              <w:top w:val="single" w:sz="4" w:space="0" w:color="auto"/>
              <w:left w:val="nil"/>
              <w:bottom w:val="single" w:sz="4" w:space="0" w:color="auto"/>
              <w:right w:val="single" w:sz="4" w:space="0" w:color="auto"/>
            </w:tcBorders>
            <w:vAlign w:val="center"/>
          </w:tcPr>
          <w:p w:rsidR="005A5620" w:rsidRDefault="00284667">
            <w:pPr>
              <w:pStyle w:val="a8"/>
              <w:spacing w:line="360" w:lineRule="exact"/>
              <w:rPr>
                <w:rFonts w:eastAsia="宋体" w:hAnsi="宋体" w:cs="宋体"/>
              </w:rPr>
            </w:pPr>
            <w:r>
              <w:rPr>
                <w:rFonts w:eastAsia="宋体" w:hAnsi="宋体" w:cs="宋体" w:hint="eastAsia"/>
              </w:rPr>
              <w:t>形式：以书面形式要求澄清比选文件，且无需提供比选申请人信息</w:t>
            </w:r>
          </w:p>
        </w:tc>
      </w:tr>
      <w:tr w:rsidR="005A5620">
        <w:trPr>
          <w:trHeight w:val="90"/>
          <w:jc w:val="center"/>
        </w:trPr>
        <w:tc>
          <w:tcPr>
            <w:tcW w:w="757" w:type="dxa"/>
            <w:tcBorders>
              <w:top w:val="single" w:sz="4" w:space="0" w:color="auto"/>
              <w:left w:val="single" w:sz="4" w:space="0" w:color="auto"/>
              <w:bottom w:val="single" w:sz="4" w:space="0" w:color="auto"/>
              <w:right w:val="single" w:sz="4" w:space="0" w:color="auto"/>
            </w:tcBorders>
            <w:vAlign w:val="center"/>
          </w:tcPr>
          <w:p w:rsidR="005A5620" w:rsidRDefault="00284667">
            <w:pPr>
              <w:pStyle w:val="a8"/>
              <w:spacing w:line="360" w:lineRule="exact"/>
              <w:jc w:val="center"/>
              <w:rPr>
                <w:rFonts w:eastAsia="宋体" w:hAnsi="宋体" w:cs="宋体"/>
                <w:sz w:val="24"/>
                <w:szCs w:val="24"/>
              </w:rPr>
            </w:pPr>
            <w:r>
              <w:rPr>
                <w:rFonts w:eastAsia="宋体" w:hAnsi="宋体" w:cs="宋体" w:hint="eastAsia"/>
                <w:sz w:val="24"/>
                <w:szCs w:val="24"/>
              </w:rPr>
              <w:t>10</w:t>
            </w:r>
          </w:p>
        </w:tc>
        <w:tc>
          <w:tcPr>
            <w:tcW w:w="2700" w:type="dxa"/>
            <w:tcBorders>
              <w:top w:val="single" w:sz="4" w:space="0" w:color="auto"/>
              <w:left w:val="nil"/>
              <w:bottom w:val="single" w:sz="4" w:space="0" w:color="auto"/>
              <w:right w:val="single" w:sz="4" w:space="0" w:color="auto"/>
            </w:tcBorders>
            <w:vAlign w:val="center"/>
          </w:tcPr>
          <w:p w:rsidR="005A5620" w:rsidRDefault="00284667">
            <w:pPr>
              <w:pStyle w:val="a8"/>
              <w:spacing w:line="360" w:lineRule="exact"/>
              <w:jc w:val="center"/>
              <w:rPr>
                <w:rFonts w:eastAsia="宋体" w:hAnsi="宋体" w:cs="宋体"/>
              </w:rPr>
            </w:pPr>
            <w:r>
              <w:rPr>
                <w:rFonts w:eastAsia="宋体" w:hAnsi="宋体" w:cs="宋体" w:hint="eastAsia"/>
              </w:rPr>
              <w:t>比选文件澄清发出的形式</w:t>
            </w:r>
          </w:p>
        </w:tc>
        <w:tc>
          <w:tcPr>
            <w:tcW w:w="5965" w:type="dxa"/>
            <w:tcBorders>
              <w:top w:val="single" w:sz="4" w:space="0" w:color="auto"/>
              <w:left w:val="nil"/>
              <w:bottom w:val="single" w:sz="4" w:space="0" w:color="auto"/>
              <w:right w:val="single" w:sz="4" w:space="0" w:color="auto"/>
            </w:tcBorders>
            <w:vAlign w:val="center"/>
          </w:tcPr>
          <w:p w:rsidR="005A5620" w:rsidRDefault="00284667">
            <w:pPr>
              <w:autoSpaceDE w:val="0"/>
              <w:autoSpaceDN w:val="0"/>
              <w:spacing w:line="360" w:lineRule="exact"/>
              <w:rPr>
                <w:rFonts w:ascii="宋体" w:hAnsi="宋体" w:cs="宋体"/>
                <w:szCs w:val="21"/>
              </w:rPr>
            </w:pPr>
            <w:r>
              <w:rPr>
                <w:rFonts w:ascii="宋体" w:hAnsi="宋体" w:cs="宋体" w:hint="eastAsia"/>
                <w:szCs w:val="21"/>
              </w:rPr>
              <w:t>送交比选申请文件截止之日</w:t>
            </w:r>
            <w:r>
              <w:rPr>
                <w:rFonts w:ascii="宋体" w:hAnsi="宋体" w:cs="宋体" w:hint="eastAsia"/>
                <w:szCs w:val="21"/>
                <w:u w:val="single"/>
              </w:rPr>
              <w:t>2</w:t>
            </w:r>
            <w:r>
              <w:rPr>
                <w:rFonts w:ascii="宋体" w:hAnsi="宋体" w:cs="宋体" w:hint="eastAsia"/>
                <w:szCs w:val="21"/>
              </w:rPr>
              <w:t>天前，比选人将以补遗书形式对比选文件进行澄清。</w:t>
            </w:r>
          </w:p>
        </w:tc>
      </w:tr>
      <w:tr w:rsidR="005A5620">
        <w:trPr>
          <w:trHeight w:val="656"/>
          <w:jc w:val="center"/>
        </w:trPr>
        <w:tc>
          <w:tcPr>
            <w:tcW w:w="757" w:type="dxa"/>
            <w:vMerge w:val="restart"/>
            <w:tcBorders>
              <w:top w:val="single" w:sz="4" w:space="0" w:color="auto"/>
              <w:left w:val="single" w:sz="4" w:space="0" w:color="auto"/>
              <w:bottom w:val="single" w:sz="4" w:space="0" w:color="auto"/>
              <w:right w:val="single" w:sz="4" w:space="0" w:color="auto"/>
            </w:tcBorders>
            <w:vAlign w:val="center"/>
          </w:tcPr>
          <w:p w:rsidR="005A5620" w:rsidRDefault="00284667">
            <w:pPr>
              <w:pStyle w:val="a8"/>
              <w:spacing w:line="360" w:lineRule="exact"/>
              <w:jc w:val="center"/>
              <w:rPr>
                <w:rFonts w:eastAsia="宋体" w:hAnsi="宋体" w:cs="宋体"/>
                <w:sz w:val="24"/>
                <w:szCs w:val="24"/>
              </w:rPr>
            </w:pPr>
            <w:r>
              <w:rPr>
                <w:rFonts w:eastAsia="宋体" w:hAnsi="宋体" w:cs="宋体" w:hint="eastAsia"/>
                <w:sz w:val="24"/>
                <w:szCs w:val="24"/>
              </w:rPr>
              <w:t>11</w:t>
            </w:r>
          </w:p>
        </w:tc>
        <w:tc>
          <w:tcPr>
            <w:tcW w:w="2700" w:type="dxa"/>
            <w:vMerge w:val="restart"/>
            <w:tcBorders>
              <w:top w:val="single" w:sz="4" w:space="0" w:color="auto"/>
              <w:left w:val="nil"/>
              <w:bottom w:val="single" w:sz="4" w:space="0" w:color="auto"/>
              <w:right w:val="single" w:sz="4" w:space="0" w:color="auto"/>
            </w:tcBorders>
            <w:vAlign w:val="center"/>
          </w:tcPr>
          <w:p w:rsidR="005A5620" w:rsidRDefault="00284667">
            <w:pPr>
              <w:pStyle w:val="a8"/>
              <w:spacing w:line="360" w:lineRule="exact"/>
              <w:jc w:val="center"/>
              <w:rPr>
                <w:rFonts w:eastAsia="宋体" w:hAnsi="宋体" w:cs="宋体"/>
              </w:rPr>
            </w:pPr>
            <w:r>
              <w:rPr>
                <w:rFonts w:eastAsia="宋体" w:hAnsi="宋体" w:cs="宋体" w:hint="eastAsia"/>
              </w:rPr>
              <w:t>比选申请人确认收到比选文件澄清</w:t>
            </w:r>
          </w:p>
        </w:tc>
        <w:tc>
          <w:tcPr>
            <w:tcW w:w="5965" w:type="dxa"/>
            <w:tcBorders>
              <w:top w:val="single" w:sz="4" w:space="0" w:color="auto"/>
              <w:left w:val="nil"/>
              <w:bottom w:val="single" w:sz="4" w:space="0" w:color="auto"/>
              <w:right w:val="single" w:sz="4" w:space="0" w:color="auto"/>
            </w:tcBorders>
            <w:vAlign w:val="center"/>
          </w:tcPr>
          <w:p w:rsidR="005A5620" w:rsidRDefault="00284667">
            <w:pPr>
              <w:pStyle w:val="a8"/>
              <w:spacing w:line="360" w:lineRule="exact"/>
              <w:rPr>
                <w:rFonts w:eastAsia="宋体" w:hAnsi="宋体" w:cs="宋体"/>
              </w:rPr>
            </w:pPr>
            <w:r>
              <w:rPr>
                <w:rFonts w:hAnsi="宋体" w:hint="eastAsia"/>
              </w:rPr>
              <w:t>时间：由比选申请人在比选人指定网站上自行查阅</w:t>
            </w:r>
          </w:p>
        </w:tc>
      </w:tr>
      <w:tr w:rsidR="005A5620">
        <w:trPr>
          <w:trHeight w:val="708"/>
          <w:jc w:val="center"/>
        </w:trPr>
        <w:tc>
          <w:tcPr>
            <w:tcW w:w="757" w:type="dxa"/>
            <w:vMerge/>
            <w:tcBorders>
              <w:top w:val="nil"/>
              <w:left w:val="single" w:sz="4" w:space="0" w:color="auto"/>
              <w:bottom w:val="single" w:sz="4" w:space="0" w:color="auto"/>
              <w:right w:val="single" w:sz="4" w:space="0" w:color="auto"/>
            </w:tcBorders>
            <w:vAlign w:val="center"/>
          </w:tcPr>
          <w:p w:rsidR="005A5620" w:rsidRDefault="005A5620">
            <w:pPr>
              <w:widowControl/>
              <w:spacing w:line="360" w:lineRule="exact"/>
              <w:jc w:val="center"/>
              <w:rPr>
                <w:rFonts w:ascii="宋体" w:hAnsi="宋体" w:cs="宋体"/>
                <w:sz w:val="24"/>
              </w:rPr>
            </w:pPr>
          </w:p>
        </w:tc>
        <w:tc>
          <w:tcPr>
            <w:tcW w:w="2700" w:type="dxa"/>
            <w:vMerge/>
            <w:tcBorders>
              <w:top w:val="nil"/>
              <w:left w:val="nil"/>
              <w:bottom w:val="single" w:sz="4" w:space="0" w:color="auto"/>
              <w:right w:val="single" w:sz="4" w:space="0" w:color="auto"/>
            </w:tcBorders>
            <w:vAlign w:val="center"/>
          </w:tcPr>
          <w:p w:rsidR="005A5620" w:rsidRDefault="005A5620">
            <w:pPr>
              <w:widowControl/>
              <w:spacing w:line="360" w:lineRule="exact"/>
              <w:jc w:val="center"/>
              <w:rPr>
                <w:rFonts w:ascii="宋体" w:hAnsi="宋体" w:cs="宋体"/>
                <w:szCs w:val="21"/>
              </w:rPr>
            </w:pPr>
          </w:p>
        </w:tc>
        <w:tc>
          <w:tcPr>
            <w:tcW w:w="5965" w:type="dxa"/>
            <w:tcBorders>
              <w:top w:val="single" w:sz="4" w:space="0" w:color="auto"/>
              <w:left w:val="nil"/>
              <w:bottom w:val="single" w:sz="4" w:space="0" w:color="auto"/>
              <w:right w:val="single" w:sz="4" w:space="0" w:color="auto"/>
            </w:tcBorders>
            <w:vAlign w:val="center"/>
          </w:tcPr>
          <w:p w:rsidR="005A5620" w:rsidRDefault="00284667">
            <w:pPr>
              <w:pStyle w:val="a8"/>
              <w:spacing w:line="360" w:lineRule="exact"/>
              <w:rPr>
                <w:rFonts w:eastAsia="宋体" w:hAnsi="宋体" w:cs="宋体"/>
              </w:rPr>
            </w:pPr>
            <w:r>
              <w:rPr>
                <w:rFonts w:eastAsia="宋体" w:hAnsi="宋体" w:cs="宋体" w:hint="eastAsia"/>
              </w:rPr>
              <w:t>形式：不要求比选申请人向比选人发出确认函</w:t>
            </w:r>
          </w:p>
        </w:tc>
      </w:tr>
      <w:tr w:rsidR="005A5620">
        <w:trPr>
          <w:trHeight w:val="522"/>
          <w:jc w:val="center"/>
        </w:trPr>
        <w:tc>
          <w:tcPr>
            <w:tcW w:w="757" w:type="dxa"/>
            <w:tcBorders>
              <w:top w:val="single" w:sz="4" w:space="0" w:color="auto"/>
              <w:left w:val="single" w:sz="4" w:space="0" w:color="auto"/>
              <w:bottom w:val="single" w:sz="4" w:space="0" w:color="auto"/>
              <w:right w:val="single" w:sz="4" w:space="0" w:color="auto"/>
            </w:tcBorders>
            <w:vAlign w:val="center"/>
          </w:tcPr>
          <w:p w:rsidR="005A5620" w:rsidRDefault="00284667">
            <w:pPr>
              <w:pStyle w:val="a8"/>
              <w:spacing w:line="360" w:lineRule="exact"/>
              <w:jc w:val="center"/>
              <w:rPr>
                <w:rFonts w:eastAsia="宋体" w:hAnsi="宋体" w:cs="宋体"/>
                <w:kern w:val="0"/>
                <w:sz w:val="24"/>
                <w:szCs w:val="24"/>
              </w:rPr>
            </w:pPr>
            <w:r>
              <w:rPr>
                <w:rFonts w:eastAsia="宋体" w:hAnsi="宋体" w:cs="宋体" w:hint="eastAsia"/>
                <w:kern w:val="0"/>
                <w:sz w:val="24"/>
                <w:szCs w:val="24"/>
              </w:rPr>
              <w:lastRenderedPageBreak/>
              <w:t>12</w:t>
            </w:r>
          </w:p>
        </w:tc>
        <w:tc>
          <w:tcPr>
            <w:tcW w:w="2700" w:type="dxa"/>
            <w:tcBorders>
              <w:top w:val="single" w:sz="4" w:space="0" w:color="auto"/>
              <w:left w:val="nil"/>
              <w:bottom w:val="single" w:sz="4" w:space="0" w:color="auto"/>
              <w:right w:val="single" w:sz="4" w:space="0" w:color="auto"/>
            </w:tcBorders>
            <w:vAlign w:val="center"/>
          </w:tcPr>
          <w:p w:rsidR="005A5620" w:rsidRDefault="00284667">
            <w:pPr>
              <w:pStyle w:val="a8"/>
              <w:spacing w:line="360" w:lineRule="exact"/>
              <w:jc w:val="center"/>
              <w:rPr>
                <w:rFonts w:eastAsia="宋体" w:hAnsi="宋体" w:cs="宋体"/>
              </w:rPr>
            </w:pPr>
            <w:r>
              <w:rPr>
                <w:rFonts w:eastAsia="宋体" w:hAnsi="宋体" w:cs="宋体" w:hint="eastAsia"/>
              </w:rPr>
              <w:t>比选申请文件密封的形式</w:t>
            </w:r>
          </w:p>
        </w:tc>
        <w:tc>
          <w:tcPr>
            <w:tcW w:w="5965" w:type="dxa"/>
            <w:tcBorders>
              <w:top w:val="single" w:sz="4" w:space="0" w:color="auto"/>
              <w:left w:val="nil"/>
              <w:bottom w:val="single" w:sz="4" w:space="0" w:color="auto"/>
              <w:right w:val="single" w:sz="4" w:space="0" w:color="auto"/>
            </w:tcBorders>
            <w:vAlign w:val="center"/>
          </w:tcPr>
          <w:p w:rsidR="005A5620" w:rsidRDefault="00284667">
            <w:pPr>
              <w:pStyle w:val="a8"/>
              <w:spacing w:line="320" w:lineRule="exact"/>
              <w:rPr>
                <w:rFonts w:hAnsi="宋体"/>
              </w:rPr>
            </w:pPr>
            <w:r>
              <w:rPr>
                <w:rFonts w:hAnsi="宋体" w:hint="eastAsia"/>
              </w:rPr>
              <w:sym w:font="Wingdings 2" w:char="0052"/>
            </w:r>
            <w:r>
              <w:rPr>
                <w:rFonts w:hAnsi="宋体" w:hint="eastAsia"/>
              </w:rPr>
              <w:t>双信封</w:t>
            </w:r>
          </w:p>
          <w:p w:rsidR="005A5620" w:rsidRDefault="00284667">
            <w:pPr>
              <w:pStyle w:val="a8"/>
              <w:spacing w:line="360" w:lineRule="exact"/>
              <w:rPr>
                <w:rFonts w:eastAsia="宋体" w:hAnsi="宋体" w:cs="宋体"/>
              </w:rPr>
            </w:pPr>
            <w:r>
              <w:rPr>
                <w:rFonts w:hAnsi="宋体" w:hint="eastAsia"/>
              </w:rPr>
              <w:sym w:font="Wingdings 2" w:char="00A3"/>
            </w:r>
            <w:r>
              <w:rPr>
                <w:rFonts w:hAnsi="宋体" w:hint="eastAsia"/>
              </w:rPr>
              <w:t>单信封</w:t>
            </w:r>
          </w:p>
        </w:tc>
      </w:tr>
      <w:tr w:rsidR="005A5620">
        <w:trPr>
          <w:trHeight w:val="2857"/>
          <w:jc w:val="center"/>
        </w:trPr>
        <w:tc>
          <w:tcPr>
            <w:tcW w:w="757" w:type="dxa"/>
            <w:tcBorders>
              <w:top w:val="single" w:sz="4" w:space="0" w:color="auto"/>
              <w:left w:val="single" w:sz="4" w:space="0" w:color="auto"/>
              <w:bottom w:val="single" w:sz="4" w:space="0" w:color="auto"/>
              <w:right w:val="single" w:sz="4" w:space="0" w:color="auto"/>
            </w:tcBorders>
            <w:vAlign w:val="center"/>
          </w:tcPr>
          <w:p w:rsidR="005A5620" w:rsidRDefault="00284667">
            <w:pPr>
              <w:pStyle w:val="a8"/>
              <w:spacing w:line="360" w:lineRule="exact"/>
              <w:jc w:val="center"/>
              <w:rPr>
                <w:rFonts w:eastAsia="宋体" w:hAnsi="宋体" w:cs="宋体"/>
                <w:kern w:val="0"/>
                <w:sz w:val="24"/>
                <w:szCs w:val="24"/>
              </w:rPr>
            </w:pPr>
            <w:r>
              <w:rPr>
                <w:rFonts w:eastAsia="宋体" w:hAnsi="宋体" w:cs="宋体" w:hint="eastAsia"/>
                <w:kern w:val="0"/>
                <w:sz w:val="24"/>
                <w:szCs w:val="24"/>
              </w:rPr>
              <w:t>13</w:t>
            </w:r>
          </w:p>
        </w:tc>
        <w:tc>
          <w:tcPr>
            <w:tcW w:w="2700" w:type="dxa"/>
            <w:tcBorders>
              <w:top w:val="single" w:sz="4" w:space="0" w:color="auto"/>
              <w:left w:val="nil"/>
              <w:bottom w:val="single" w:sz="4" w:space="0" w:color="auto"/>
              <w:right w:val="single" w:sz="4" w:space="0" w:color="auto"/>
            </w:tcBorders>
            <w:vAlign w:val="center"/>
          </w:tcPr>
          <w:p w:rsidR="005A5620" w:rsidRDefault="00284667">
            <w:pPr>
              <w:pStyle w:val="a8"/>
              <w:adjustRightInd w:val="0"/>
              <w:snapToGrid w:val="0"/>
              <w:spacing w:line="360" w:lineRule="exact"/>
              <w:jc w:val="center"/>
              <w:rPr>
                <w:rFonts w:hAnsi="宋体"/>
              </w:rPr>
            </w:pPr>
            <w:r>
              <w:rPr>
                <w:rFonts w:hAnsi="宋体" w:hint="eastAsia"/>
              </w:rPr>
              <w:t>比选申请文件的组成</w:t>
            </w:r>
          </w:p>
        </w:tc>
        <w:tc>
          <w:tcPr>
            <w:tcW w:w="5965" w:type="dxa"/>
            <w:tcBorders>
              <w:top w:val="single" w:sz="4" w:space="0" w:color="auto"/>
              <w:left w:val="nil"/>
              <w:bottom w:val="single" w:sz="4" w:space="0" w:color="auto"/>
              <w:right w:val="single" w:sz="4" w:space="0" w:color="auto"/>
            </w:tcBorders>
            <w:vAlign w:val="center"/>
          </w:tcPr>
          <w:p w:rsidR="005A5620" w:rsidRDefault="00284667">
            <w:pPr>
              <w:spacing w:line="348" w:lineRule="auto"/>
              <w:rPr>
                <w:rFonts w:ascii="宋体" w:hAnsi="宋体"/>
                <w:b/>
                <w:szCs w:val="21"/>
              </w:rPr>
            </w:pPr>
            <w:r>
              <w:rPr>
                <w:rFonts w:ascii="宋体" w:hAnsi="宋体" w:hint="eastAsia"/>
                <w:b/>
                <w:szCs w:val="21"/>
              </w:rPr>
              <w:t>一、第一个信封（商务及技术文件）</w:t>
            </w:r>
          </w:p>
          <w:p w:rsidR="005A5620" w:rsidRDefault="00284667">
            <w:pPr>
              <w:spacing w:line="348" w:lineRule="auto"/>
              <w:rPr>
                <w:rFonts w:ascii="宋体" w:hAnsi="宋体"/>
                <w:szCs w:val="21"/>
              </w:rPr>
            </w:pPr>
            <w:r>
              <w:rPr>
                <w:rFonts w:ascii="宋体" w:hAnsi="宋体" w:hint="eastAsia"/>
                <w:szCs w:val="21"/>
              </w:rPr>
              <w:t>（一）投标函及投标函附录</w:t>
            </w:r>
          </w:p>
          <w:p w:rsidR="005A5620" w:rsidRDefault="00284667">
            <w:pPr>
              <w:spacing w:line="348" w:lineRule="auto"/>
              <w:rPr>
                <w:rFonts w:ascii="宋体" w:hAnsi="宋体"/>
                <w:szCs w:val="21"/>
              </w:rPr>
            </w:pPr>
            <w:r>
              <w:rPr>
                <w:rFonts w:ascii="宋体" w:hAnsi="宋体" w:hint="eastAsia"/>
                <w:szCs w:val="21"/>
              </w:rPr>
              <w:t>（二）法定代表人身份证明及授权委托书（如有）</w:t>
            </w:r>
          </w:p>
          <w:p w:rsidR="005A5620" w:rsidRDefault="00284667">
            <w:pPr>
              <w:spacing w:line="348" w:lineRule="auto"/>
              <w:rPr>
                <w:rFonts w:ascii="宋体" w:hAnsi="宋体"/>
                <w:szCs w:val="21"/>
              </w:rPr>
            </w:pPr>
            <w:r>
              <w:rPr>
                <w:rFonts w:ascii="宋体" w:hAnsi="宋体" w:hint="eastAsia"/>
                <w:szCs w:val="21"/>
              </w:rPr>
              <w:t>（三）</w:t>
            </w:r>
            <w:r>
              <w:rPr>
                <w:rFonts w:hAnsi="宋体" w:hint="eastAsia"/>
              </w:rPr>
              <w:t>资格审查资料</w:t>
            </w:r>
          </w:p>
          <w:p w:rsidR="005A5620" w:rsidRDefault="00284667">
            <w:pPr>
              <w:pStyle w:val="a8"/>
              <w:spacing w:line="360" w:lineRule="auto"/>
              <w:rPr>
                <w:rFonts w:hAnsi="宋体"/>
              </w:rPr>
            </w:pPr>
            <w:r>
              <w:rPr>
                <w:rFonts w:hAnsi="宋体" w:hint="eastAsia"/>
              </w:rPr>
              <w:t>（四）其他资料</w:t>
            </w:r>
          </w:p>
          <w:p w:rsidR="005A5620" w:rsidRDefault="00284667">
            <w:pPr>
              <w:spacing w:line="348" w:lineRule="auto"/>
              <w:rPr>
                <w:rFonts w:ascii="宋体" w:hAnsi="宋体"/>
                <w:b/>
                <w:szCs w:val="21"/>
              </w:rPr>
            </w:pPr>
            <w:r>
              <w:rPr>
                <w:rFonts w:ascii="宋体" w:hAnsi="宋体" w:hint="eastAsia"/>
                <w:b/>
                <w:szCs w:val="21"/>
              </w:rPr>
              <w:t>二、第二个信封（报价文件）</w:t>
            </w:r>
          </w:p>
          <w:p w:rsidR="005A5620" w:rsidRDefault="00284667">
            <w:pPr>
              <w:spacing w:line="348" w:lineRule="auto"/>
              <w:rPr>
                <w:rFonts w:ascii="宋体" w:hAnsi="宋体"/>
                <w:szCs w:val="21"/>
              </w:rPr>
            </w:pPr>
            <w:r>
              <w:rPr>
                <w:rFonts w:ascii="宋体" w:hAnsi="宋体" w:hint="eastAsia"/>
                <w:szCs w:val="21"/>
              </w:rPr>
              <w:t>（一）投标报价函</w:t>
            </w:r>
          </w:p>
          <w:p w:rsidR="005A5620" w:rsidRDefault="00284667">
            <w:pPr>
              <w:spacing w:line="348" w:lineRule="auto"/>
              <w:rPr>
                <w:rFonts w:ascii="宋体" w:hAnsi="宋体"/>
                <w:szCs w:val="21"/>
              </w:rPr>
            </w:pPr>
            <w:r>
              <w:rPr>
                <w:rFonts w:ascii="宋体" w:hAnsi="宋体" w:hint="eastAsia"/>
                <w:szCs w:val="21"/>
              </w:rPr>
              <w:t>（二）已标价清单（含清单说明）</w:t>
            </w:r>
          </w:p>
        </w:tc>
      </w:tr>
      <w:tr w:rsidR="005A5620">
        <w:trPr>
          <w:trHeight w:val="760"/>
          <w:jc w:val="center"/>
        </w:trPr>
        <w:tc>
          <w:tcPr>
            <w:tcW w:w="757" w:type="dxa"/>
            <w:tcBorders>
              <w:top w:val="single" w:sz="4" w:space="0" w:color="auto"/>
              <w:left w:val="single" w:sz="4" w:space="0" w:color="auto"/>
              <w:bottom w:val="single" w:sz="4" w:space="0" w:color="auto"/>
              <w:right w:val="single" w:sz="4" w:space="0" w:color="auto"/>
            </w:tcBorders>
            <w:vAlign w:val="center"/>
          </w:tcPr>
          <w:p w:rsidR="005A5620" w:rsidRDefault="00284667">
            <w:pPr>
              <w:pStyle w:val="a8"/>
              <w:spacing w:line="360" w:lineRule="exact"/>
              <w:jc w:val="center"/>
              <w:rPr>
                <w:rFonts w:eastAsia="宋体" w:hAnsi="宋体" w:cs="宋体"/>
                <w:kern w:val="0"/>
                <w:sz w:val="24"/>
                <w:szCs w:val="24"/>
              </w:rPr>
            </w:pPr>
            <w:r>
              <w:rPr>
                <w:rFonts w:eastAsia="宋体" w:hAnsi="宋体" w:cs="宋体" w:hint="eastAsia"/>
                <w:kern w:val="0"/>
                <w:sz w:val="24"/>
                <w:szCs w:val="24"/>
              </w:rPr>
              <w:t>14</w:t>
            </w:r>
          </w:p>
        </w:tc>
        <w:tc>
          <w:tcPr>
            <w:tcW w:w="2700" w:type="dxa"/>
            <w:tcBorders>
              <w:top w:val="single" w:sz="4" w:space="0" w:color="auto"/>
              <w:left w:val="nil"/>
              <w:bottom w:val="single" w:sz="4" w:space="0" w:color="auto"/>
              <w:right w:val="single" w:sz="4" w:space="0" w:color="auto"/>
            </w:tcBorders>
            <w:vAlign w:val="center"/>
          </w:tcPr>
          <w:p w:rsidR="005A5620" w:rsidRDefault="00284667">
            <w:pPr>
              <w:pStyle w:val="a8"/>
              <w:adjustRightInd w:val="0"/>
              <w:snapToGrid w:val="0"/>
              <w:spacing w:line="360" w:lineRule="exact"/>
              <w:jc w:val="center"/>
              <w:rPr>
                <w:rFonts w:eastAsia="宋体" w:hAnsi="宋体" w:cs="宋体"/>
              </w:rPr>
            </w:pPr>
            <w:r>
              <w:rPr>
                <w:rFonts w:eastAsia="宋体" w:hAnsi="宋体" w:cs="宋体" w:hint="eastAsia"/>
              </w:rPr>
              <w:t>比选申请文件的组成</w:t>
            </w:r>
          </w:p>
        </w:tc>
        <w:tc>
          <w:tcPr>
            <w:tcW w:w="5965" w:type="dxa"/>
            <w:tcBorders>
              <w:top w:val="single" w:sz="4" w:space="0" w:color="auto"/>
              <w:left w:val="nil"/>
              <w:bottom w:val="single" w:sz="4" w:space="0" w:color="auto"/>
              <w:right w:val="single" w:sz="4" w:space="0" w:color="auto"/>
            </w:tcBorders>
            <w:vAlign w:val="center"/>
          </w:tcPr>
          <w:p w:rsidR="005A5620" w:rsidRDefault="00284667">
            <w:pPr>
              <w:spacing w:line="340" w:lineRule="exact"/>
              <w:rPr>
                <w:rFonts w:ascii="宋体" w:hAnsi="宋体" w:cs="宋体"/>
                <w:szCs w:val="21"/>
              </w:rPr>
            </w:pPr>
            <w:r>
              <w:rPr>
                <w:rFonts w:ascii="宋体" w:hAnsi="宋体" w:cs="宋体" w:hint="eastAsia"/>
                <w:szCs w:val="21"/>
              </w:rPr>
              <w:t>（一）投标函</w:t>
            </w:r>
          </w:p>
          <w:p w:rsidR="005A5620" w:rsidRDefault="00284667">
            <w:pPr>
              <w:spacing w:line="340" w:lineRule="exact"/>
              <w:rPr>
                <w:rFonts w:ascii="宋体" w:hAnsi="宋体" w:cs="宋体"/>
                <w:szCs w:val="21"/>
              </w:rPr>
            </w:pPr>
            <w:r>
              <w:rPr>
                <w:rFonts w:ascii="宋体" w:hAnsi="宋体" w:cs="宋体" w:hint="eastAsia"/>
                <w:szCs w:val="21"/>
              </w:rPr>
              <w:t>（二）法定代表人身份证明及授权委托书（如有）</w:t>
            </w:r>
          </w:p>
          <w:p w:rsidR="005A5620" w:rsidRDefault="00284667">
            <w:pPr>
              <w:pStyle w:val="23"/>
              <w:spacing w:line="340" w:lineRule="exact"/>
              <w:ind w:leftChars="0" w:left="0" w:firstLine="0"/>
              <w:rPr>
                <w:rFonts w:hAnsi="宋体" w:cs="宋体"/>
                <w:sz w:val="21"/>
                <w:szCs w:val="21"/>
              </w:rPr>
            </w:pPr>
            <w:r>
              <w:rPr>
                <w:rFonts w:hAnsi="宋体" w:cs="宋体" w:hint="eastAsia"/>
                <w:sz w:val="21"/>
                <w:szCs w:val="21"/>
              </w:rPr>
              <w:t>（三）车辆维修保养清单</w:t>
            </w:r>
          </w:p>
          <w:p w:rsidR="005A5620" w:rsidRDefault="00284667">
            <w:pPr>
              <w:pStyle w:val="23"/>
              <w:spacing w:line="340" w:lineRule="exact"/>
              <w:ind w:leftChars="0" w:left="0" w:firstLine="0"/>
              <w:rPr>
                <w:rFonts w:hAnsi="宋体" w:cs="宋体"/>
                <w:sz w:val="21"/>
                <w:szCs w:val="21"/>
              </w:rPr>
            </w:pPr>
            <w:r>
              <w:rPr>
                <w:rFonts w:hAnsi="宋体" w:cs="宋体" w:hint="eastAsia"/>
                <w:sz w:val="21"/>
                <w:szCs w:val="21"/>
              </w:rPr>
              <w:t>（四）资格证明材料</w:t>
            </w:r>
          </w:p>
          <w:p w:rsidR="005A5620" w:rsidRDefault="00284667">
            <w:pPr>
              <w:pStyle w:val="23"/>
              <w:spacing w:line="340" w:lineRule="exact"/>
              <w:ind w:leftChars="0" w:left="0" w:firstLine="0"/>
              <w:rPr>
                <w:rFonts w:hAnsi="宋体" w:cs="宋体"/>
                <w:sz w:val="21"/>
                <w:szCs w:val="21"/>
              </w:rPr>
            </w:pPr>
            <w:r>
              <w:rPr>
                <w:rFonts w:hAnsi="宋体" w:cs="宋体" w:hint="eastAsia"/>
                <w:sz w:val="21"/>
                <w:szCs w:val="21"/>
              </w:rPr>
              <w:t>（五）本项目管理、服务、其他人员情况表</w:t>
            </w:r>
          </w:p>
          <w:p w:rsidR="005A5620" w:rsidRDefault="00284667">
            <w:pPr>
              <w:pStyle w:val="a8"/>
              <w:spacing w:line="340" w:lineRule="exact"/>
              <w:rPr>
                <w:rFonts w:eastAsia="宋体" w:hAnsi="宋体" w:cs="宋体"/>
              </w:rPr>
            </w:pPr>
            <w:r>
              <w:rPr>
                <w:rFonts w:eastAsia="宋体" w:hAnsi="宋体" w:cs="宋体" w:hint="eastAsia"/>
              </w:rPr>
              <w:t>（六）其他资料</w:t>
            </w:r>
          </w:p>
        </w:tc>
      </w:tr>
      <w:tr w:rsidR="005A5620">
        <w:trPr>
          <w:trHeight w:val="557"/>
          <w:jc w:val="center"/>
        </w:trPr>
        <w:tc>
          <w:tcPr>
            <w:tcW w:w="757" w:type="dxa"/>
            <w:tcBorders>
              <w:top w:val="single" w:sz="4" w:space="0" w:color="auto"/>
              <w:left w:val="single" w:sz="4" w:space="0" w:color="auto"/>
              <w:bottom w:val="single" w:sz="4" w:space="0" w:color="auto"/>
              <w:right w:val="single" w:sz="4" w:space="0" w:color="auto"/>
            </w:tcBorders>
            <w:vAlign w:val="center"/>
          </w:tcPr>
          <w:p w:rsidR="005A5620" w:rsidRDefault="00284667">
            <w:pPr>
              <w:pStyle w:val="a8"/>
              <w:spacing w:line="360" w:lineRule="exact"/>
              <w:jc w:val="center"/>
              <w:rPr>
                <w:rFonts w:eastAsia="宋体" w:hAnsi="宋体" w:cs="宋体"/>
                <w:sz w:val="24"/>
                <w:szCs w:val="24"/>
              </w:rPr>
            </w:pPr>
            <w:r>
              <w:rPr>
                <w:rFonts w:eastAsia="宋体" w:hAnsi="宋体" w:cs="宋体" w:hint="eastAsia"/>
                <w:sz w:val="24"/>
                <w:szCs w:val="24"/>
              </w:rPr>
              <w:t>15</w:t>
            </w:r>
          </w:p>
        </w:tc>
        <w:tc>
          <w:tcPr>
            <w:tcW w:w="2700" w:type="dxa"/>
            <w:tcBorders>
              <w:top w:val="single" w:sz="4" w:space="0" w:color="auto"/>
              <w:left w:val="nil"/>
              <w:bottom w:val="single" w:sz="4" w:space="0" w:color="auto"/>
              <w:right w:val="single" w:sz="4" w:space="0" w:color="auto"/>
            </w:tcBorders>
            <w:vAlign w:val="center"/>
          </w:tcPr>
          <w:p w:rsidR="005A5620" w:rsidRDefault="00284667">
            <w:pPr>
              <w:pStyle w:val="a8"/>
              <w:spacing w:line="360" w:lineRule="exact"/>
              <w:jc w:val="center"/>
              <w:rPr>
                <w:rFonts w:eastAsia="宋体" w:hAnsi="宋体" w:cs="宋体"/>
              </w:rPr>
            </w:pPr>
            <w:r>
              <w:rPr>
                <w:rFonts w:eastAsia="宋体" w:hAnsi="宋体" w:cs="宋体" w:hint="eastAsia"/>
              </w:rPr>
              <w:t>增值税税金的计算方法</w:t>
            </w:r>
          </w:p>
        </w:tc>
        <w:tc>
          <w:tcPr>
            <w:tcW w:w="5965" w:type="dxa"/>
            <w:tcBorders>
              <w:top w:val="single" w:sz="4" w:space="0" w:color="auto"/>
              <w:left w:val="nil"/>
              <w:bottom w:val="single" w:sz="4" w:space="0" w:color="auto"/>
              <w:right w:val="single" w:sz="4" w:space="0" w:color="auto"/>
            </w:tcBorders>
            <w:vAlign w:val="center"/>
          </w:tcPr>
          <w:p w:rsidR="005A5620" w:rsidRDefault="00284667">
            <w:pPr>
              <w:pStyle w:val="a8"/>
              <w:spacing w:line="360" w:lineRule="exact"/>
              <w:rPr>
                <w:rFonts w:eastAsia="宋体" w:hAnsi="宋体" w:cs="宋体"/>
              </w:rPr>
            </w:pPr>
            <w:r>
              <w:rPr>
                <w:rFonts w:eastAsia="宋体" w:hAnsi="宋体" w:cs="宋体" w:hint="eastAsia"/>
              </w:rPr>
              <w:t>投标报价为含税价，增值税税金按国家规定计税方法计算</w:t>
            </w:r>
          </w:p>
        </w:tc>
      </w:tr>
      <w:tr w:rsidR="005A5620">
        <w:trPr>
          <w:trHeight w:val="578"/>
          <w:jc w:val="center"/>
        </w:trPr>
        <w:tc>
          <w:tcPr>
            <w:tcW w:w="757" w:type="dxa"/>
            <w:tcBorders>
              <w:top w:val="single" w:sz="4" w:space="0" w:color="auto"/>
              <w:left w:val="single" w:sz="4" w:space="0" w:color="auto"/>
              <w:bottom w:val="single" w:sz="4" w:space="0" w:color="auto"/>
              <w:right w:val="single" w:sz="4" w:space="0" w:color="auto"/>
            </w:tcBorders>
            <w:vAlign w:val="center"/>
          </w:tcPr>
          <w:p w:rsidR="005A5620" w:rsidRDefault="00284667">
            <w:pPr>
              <w:pStyle w:val="a8"/>
              <w:spacing w:line="360" w:lineRule="exact"/>
              <w:jc w:val="center"/>
              <w:rPr>
                <w:rFonts w:eastAsia="宋体" w:hAnsi="宋体" w:cs="宋体"/>
                <w:sz w:val="24"/>
                <w:szCs w:val="24"/>
              </w:rPr>
            </w:pPr>
            <w:r>
              <w:rPr>
                <w:rFonts w:eastAsia="宋体" w:hAnsi="宋体" w:cs="宋体" w:hint="eastAsia"/>
                <w:sz w:val="24"/>
                <w:szCs w:val="24"/>
              </w:rPr>
              <w:t>16</w:t>
            </w:r>
          </w:p>
        </w:tc>
        <w:tc>
          <w:tcPr>
            <w:tcW w:w="2700" w:type="dxa"/>
            <w:tcBorders>
              <w:top w:val="single" w:sz="4" w:space="0" w:color="auto"/>
              <w:left w:val="nil"/>
              <w:bottom w:val="single" w:sz="4" w:space="0" w:color="auto"/>
              <w:right w:val="single" w:sz="4" w:space="0" w:color="auto"/>
            </w:tcBorders>
            <w:vAlign w:val="center"/>
          </w:tcPr>
          <w:p w:rsidR="005A5620" w:rsidRDefault="00284667">
            <w:pPr>
              <w:pStyle w:val="a8"/>
              <w:spacing w:line="360" w:lineRule="exact"/>
              <w:jc w:val="center"/>
              <w:rPr>
                <w:rFonts w:eastAsia="宋体" w:hAnsi="宋体" w:cs="宋体"/>
              </w:rPr>
            </w:pPr>
            <w:r>
              <w:rPr>
                <w:rFonts w:eastAsia="宋体" w:hAnsi="宋体" w:cs="宋体" w:hint="eastAsia"/>
              </w:rPr>
              <w:t>车辆维修保养清单的填写方式</w:t>
            </w:r>
          </w:p>
        </w:tc>
        <w:tc>
          <w:tcPr>
            <w:tcW w:w="5965" w:type="dxa"/>
            <w:tcBorders>
              <w:top w:val="single" w:sz="4" w:space="0" w:color="auto"/>
              <w:left w:val="nil"/>
              <w:bottom w:val="single" w:sz="4" w:space="0" w:color="auto"/>
              <w:right w:val="single" w:sz="4" w:space="0" w:color="auto"/>
            </w:tcBorders>
            <w:vAlign w:val="center"/>
          </w:tcPr>
          <w:p w:rsidR="005A5620" w:rsidRDefault="00284667">
            <w:pPr>
              <w:pStyle w:val="a8"/>
              <w:spacing w:line="360" w:lineRule="exact"/>
              <w:rPr>
                <w:rFonts w:eastAsia="宋体" w:hAnsi="宋体" w:cs="宋体"/>
              </w:rPr>
            </w:pPr>
            <w:r>
              <w:rPr>
                <w:rFonts w:eastAsia="宋体" w:hAnsi="宋体" w:cs="宋体" w:hint="eastAsia"/>
              </w:rPr>
              <w:t>比选申请人按照比选人提供的书面车辆维修保养清单填写</w:t>
            </w:r>
          </w:p>
        </w:tc>
      </w:tr>
      <w:tr w:rsidR="005A5620">
        <w:trPr>
          <w:trHeight w:val="994"/>
          <w:jc w:val="center"/>
        </w:trPr>
        <w:tc>
          <w:tcPr>
            <w:tcW w:w="757" w:type="dxa"/>
            <w:tcBorders>
              <w:top w:val="single" w:sz="4" w:space="0" w:color="auto"/>
              <w:left w:val="single" w:sz="4" w:space="0" w:color="auto"/>
              <w:bottom w:val="single" w:sz="4" w:space="0" w:color="auto"/>
              <w:right w:val="single" w:sz="4" w:space="0" w:color="auto"/>
            </w:tcBorders>
            <w:vAlign w:val="center"/>
          </w:tcPr>
          <w:p w:rsidR="005A5620" w:rsidRDefault="00284667">
            <w:pPr>
              <w:pStyle w:val="a8"/>
              <w:spacing w:line="360" w:lineRule="exact"/>
              <w:jc w:val="center"/>
              <w:rPr>
                <w:rFonts w:eastAsia="宋体" w:hAnsi="宋体" w:cs="宋体"/>
                <w:sz w:val="24"/>
                <w:szCs w:val="24"/>
              </w:rPr>
            </w:pPr>
            <w:r>
              <w:rPr>
                <w:rFonts w:eastAsia="宋体" w:hAnsi="宋体" w:cs="宋体" w:hint="eastAsia"/>
                <w:sz w:val="24"/>
                <w:szCs w:val="24"/>
              </w:rPr>
              <w:t>17</w:t>
            </w:r>
          </w:p>
        </w:tc>
        <w:tc>
          <w:tcPr>
            <w:tcW w:w="2700" w:type="dxa"/>
            <w:tcBorders>
              <w:top w:val="single" w:sz="4" w:space="0" w:color="auto"/>
              <w:left w:val="nil"/>
              <w:bottom w:val="single" w:sz="4" w:space="0" w:color="auto"/>
              <w:right w:val="single" w:sz="4" w:space="0" w:color="auto"/>
            </w:tcBorders>
            <w:vAlign w:val="center"/>
          </w:tcPr>
          <w:p w:rsidR="005A5620" w:rsidRDefault="00284667">
            <w:pPr>
              <w:pStyle w:val="a8"/>
              <w:spacing w:line="360" w:lineRule="exact"/>
              <w:jc w:val="center"/>
              <w:rPr>
                <w:rFonts w:eastAsia="宋体" w:hAnsi="宋体" w:cs="宋体"/>
              </w:rPr>
            </w:pPr>
            <w:r>
              <w:rPr>
                <w:rFonts w:eastAsia="宋体" w:hAnsi="宋体" w:cs="宋体" w:hint="eastAsia"/>
              </w:rPr>
              <w:t>报价方式</w:t>
            </w:r>
          </w:p>
        </w:tc>
        <w:tc>
          <w:tcPr>
            <w:tcW w:w="5965" w:type="dxa"/>
            <w:tcBorders>
              <w:top w:val="single" w:sz="4" w:space="0" w:color="auto"/>
              <w:left w:val="nil"/>
              <w:bottom w:val="single" w:sz="4" w:space="0" w:color="auto"/>
              <w:right w:val="single" w:sz="4" w:space="0" w:color="auto"/>
            </w:tcBorders>
            <w:vAlign w:val="center"/>
          </w:tcPr>
          <w:p w:rsidR="005A5620" w:rsidRDefault="00284667">
            <w:pPr>
              <w:pStyle w:val="a8"/>
              <w:spacing w:line="360" w:lineRule="auto"/>
              <w:rPr>
                <w:rFonts w:hAnsi="宋体"/>
              </w:rPr>
            </w:pPr>
            <w:r>
              <w:rPr>
                <w:rFonts w:hAnsi="宋体" w:hint="eastAsia"/>
              </w:rPr>
              <w:sym w:font="Wingdings 2" w:char="F052"/>
            </w:r>
            <w:r>
              <w:rPr>
                <w:rFonts w:hAnsi="宋体" w:hint="eastAsia"/>
              </w:rPr>
              <w:t>单价，本次招标以投标报价比例的方式进行报价，且不能高于比选人公布的最高投标限价比例</w:t>
            </w:r>
          </w:p>
          <w:p w:rsidR="005A5620" w:rsidRDefault="00284667">
            <w:pPr>
              <w:pStyle w:val="a8"/>
              <w:spacing w:line="360" w:lineRule="exact"/>
              <w:rPr>
                <w:rFonts w:eastAsia="宋体" w:hAnsi="宋体" w:cs="宋体"/>
              </w:rPr>
            </w:pPr>
            <w:r>
              <w:rPr>
                <w:rFonts w:hAnsi="宋体" w:hint="eastAsia"/>
              </w:rPr>
              <w:t>□总价</w:t>
            </w:r>
          </w:p>
        </w:tc>
      </w:tr>
      <w:tr w:rsidR="005A5620">
        <w:trPr>
          <w:trHeight w:val="440"/>
          <w:jc w:val="center"/>
        </w:trPr>
        <w:tc>
          <w:tcPr>
            <w:tcW w:w="757" w:type="dxa"/>
            <w:tcBorders>
              <w:top w:val="single" w:sz="4" w:space="0" w:color="auto"/>
              <w:left w:val="single" w:sz="4" w:space="0" w:color="auto"/>
              <w:bottom w:val="single" w:sz="4" w:space="0" w:color="auto"/>
              <w:right w:val="single" w:sz="4" w:space="0" w:color="auto"/>
            </w:tcBorders>
            <w:vAlign w:val="center"/>
          </w:tcPr>
          <w:p w:rsidR="005A5620" w:rsidRDefault="00284667">
            <w:pPr>
              <w:pStyle w:val="a8"/>
              <w:spacing w:line="360" w:lineRule="exact"/>
              <w:jc w:val="center"/>
              <w:rPr>
                <w:rFonts w:eastAsia="宋体" w:hAnsi="宋体" w:cs="宋体"/>
                <w:sz w:val="24"/>
                <w:szCs w:val="24"/>
              </w:rPr>
            </w:pPr>
            <w:r>
              <w:rPr>
                <w:rFonts w:eastAsia="宋体" w:hAnsi="宋体" w:cs="宋体" w:hint="eastAsia"/>
                <w:sz w:val="24"/>
                <w:szCs w:val="24"/>
              </w:rPr>
              <w:t>18</w:t>
            </w:r>
          </w:p>
        </w:tc>
        <w:tc>
          <w:tcPr>
            <w:tcW w:w="2700" w:type="dxa"/>
            <w:tcBorders>
              <w:top w:val="single" w:sz="4" w:space="0" w:color="auto"/>
              <w:left w:val="nil"/>
              <w:bottom w:val="single" w:sz="4" w:space="0" w:color="auto"/>
              <w:right w:val="single" w:sz="4" w:space="0" w:color="auto"/>
            </w:tcBorders>
            <w:vAlign w:val="center"/>
          </w:tcPr>
          <w:p w:rsidR="005A5620" w:rsidRDefault="00284667">
            <w:pPr>
              <w:pStyle w:val="a8"/>
              <w:spacing w:line="360" w:lineRule="exact"/>
              <w:jc w:val="center"/>
              <w:rPr>
                <w:rFonts w:eastAsia="宋体" w:hAnsi="宋体" w:cs="宋体"/>
              </w:rPr>
            </w:pPr>
            <w:r>
              <w:rPr>
                <w:rFonts w:eastAsia="宋体" w:hAnsi="宋体" w:cs="宋体" w:hint="eastAsia"/>
              </w:rPr>
              <w:t>是否接受调价函</w:t>
            </w:r>
          </w:p>
        </w:tc>
        <w:tc>
          <w:tcPr>
            <w:tcW w:w="5965" w:type="dxa"/>
            <w:tcBorders>
              <w:top w:val="single" w:sz="4" w:space="0" w:color="auto"/>
              <w:left w:val="nil"/>
              <w:bottom w:val="single" w:sz="4" w:space="0" w:color="auto"/>
              <w:right w:val="single" w:sz="4" w:space="0" w:color="auto"/>
            </w:tcBorders>
            <w:vAlign w:val="center"/>
          </w:tcPr>
          <w:p w:rsidR="005A5620" w:rsidRDefault="00284667">
            <w:pPr>
              <w:pStyle w:val="a8"/>
              <w:spacing w:line="360" w:lineRule="exact"/>
              <w:rPr>
                <w:rFonts w:eastAsia="宋体" w:hAnsi="宋体" w:cs="宋体"/>
              </w:rPr>
            </w:pPr>
            <w:r>
              <w:rPr>
                <w:rFonts w:eastAsia="宋体" w:hAnsi="宋体" w:cs="宋体" w:hint="eastAsia"/>
              </w:rPr>
              <w:t>否</w:t>
            </w:r>
          </w:p>
        </w:tc>
      </w:tr>
      <w:tr w:rsidR="005A5620">
        <w:trPr>
          <w:trHeight w:val="90"/>
          <w:jc w:val="center"/>
        </w:trPr>
        <w:tc>
          <w:tcPr>
            <w:tcW w:w="757" w:type="dxa"/>
            <w:tcBorders>
              <w:top w:val="single" w:sz="4" w:space="0" w:color="auto"/>
              <w:left w:val="single" w:sz="4" w:space="0" w:color="auto"/>
              <w:bottom w:val="single" w:sz="4" w:space="0" w:color="auto"/>
              <w:right w:val="single" w:sz="4" w:space="0" w:color="auto"/>
            </w:tcBorders>
            <w:vAlign w:val="center"/>
          </w:tcPr>
          <w:p w:rsidR="005A5620" w:rsidRDefault="00284667">
            <w:pPr>
              <w:pStyle w:val="a8"/>
              <w:spacing w:line="360" w:lineRule="exact"/>
              <w:jc w:val="center"/>
              <w:rPr>
                <w:rFonts w:eastAsia="宋体" w:hAnsi="宋体" w:cs="宋体"/>
                <w:sz w:val="24"/>
                <w:szCs w:val="24"/>
              </w:rPr>
            </w:pPr>
            <w:r>
              <w:rPr>
                <w:rFonts w:eastAsia="宋体" w:hAnsi="宋体" w:cs="宋体" w:hint="eastAsia"/>
                <w:sz w:val="24"/>
                <w:szCs w:val="24"/>
              </w:rPr>
              <w:t>19</w:t>
            </w:r>
          </w:p>
        </w:tc>
        <w:tc>
          <w:tcPr>
            <w:tcW w:w="2700" w:type="dxa"/>
            <w:tcBorders>
              <w:top w:val="single" w:sz="4" w:space="0" w:color="auto"/>
              <w:left w:val="nil"/>
              <w:bottom w:val="single" w:sz="4" w:space="0" w:color="auto"/>
              <w:right w:val="single" w:sz="4" w:space="0" w:color="auto"/>
            </w:tcBorders>
            <w:vAlign w:val="center"/>
          </w:tcPr>
          <w:p w:rsidR="005A5620" w:rsidRDefault="00284667">
            <w:pPr>
              <w:pStyle w:val="a8"/>
              <w:spacing w:line="320" w:lineRule="exact"/>
              <w:jc w:val="center"/>
              <w:rPr>
                <w:rFonts w:eastAsia="宋体" w:hAnsi="宋体" w:cs="宋体"/>
              </w:rPr>
            </w:pPr>
            <w:r>
              <w:rPr>
                <w:rFonts w:hAnsi="宋体" w:hint="eastAsia"/>
              </w:rPr>
              <w:t>最高投标限价</w:t>
            </w:r>
          </w:p>
        </w:tc>
        <w:tc>
          <w:tcPr>
            <w:tcW w:w="5965" w:type="dxa"/>
            <w:tcBorders>
              <w:top w:val="single" w:sz="4" w:space="0" w:color="auto"/>
              <w:left w:val="nil"/>
              <w:bottom w:val="single" w:sz="4" w:space="0" w:color="auto"/>
              <w:right w:val="single" w:sz="4" w:space="0" w:color="auto"/>
            </w:tcBorders>
            <w:vAlign w:val="center"/>
          </w:tcPr>
          <w:p w:rsidR="005A5620" w:rsidRDefault="00284667">
            <w:pPr>
              <w:pStyle w:val="a8"/>
              <w:spacing w:line="360" w:lineRule="auto"/>
              <w:rPr>
                <w:rFonts w:hAnsi="宋体"/>
              </w:rPr>
            </w:pPr>
            <w:r>
              <w:rPr>
                <w:rFonts w:hAnsi="宋体" w:hint="eastAsia"/>
              </w:rPr>
              <w:t>□无</w:t>
            </w:r>
          </w:p>
          <w:p w:rsidR="005A5620" w:rsidRDefault="00284667">
            <w:pPr>
              <w:pStyle w:val="a8"/>
              <w:spacing w:line="360" w:lineRule="auto"/>
              <w:rPr>
                <w:rFonts w:eastAsia="宋体" w:hAnsi="宋体" w:cs="宋体"/>
              </w:rPr>
            </w:pPr>
            <w:r>
              <w:rPr>
                <w:rFonts w:hAnsi="宋体" w:hint="eastAsia"/>
              </w:rPr>
              <w:sym w:font="Wingdings 2" w:char="F052"/>
            </w:r>
            <w:r>
              <w:rPr>
                <w:rFonts w:hAnsi="宋体" w:hint="eastAsia"/>
              </w:rPr>
              <w:t>有，投标报价比例的最高限价为</w:t>
            </w:r>
            <w:r>
              <w:rPr>
                <w:rFonts w:hAnsi="宋体"/>
              </w:rPr>
              <w:t>100%</w:t>
            </w:r>
          </w:p>
        </w:tc>
      </w:tr>
      <w:tr w:rsidR="005A5620">
        <w:trPr>
          <w:trHeight w:val="622"/>
          <w:jc w:val="center"/>
        </w:trPr>
        <w:tc>
          <w:tcPr>
            <w:tcW w:w="757" w:type="dxa"/>
            <w:tcBorders>
              <w:top w:val="single" w:sz="4" w:space="0" w:color="auto"/>
              <w:left w:val="single" w:sz="4" w:space="0" w:color="auto"/>
              <w:bottom w:val="single" w:sz="4" w:space="0" w:color="auto"/>
              <w:right w:val="single" w:sz="4" w:space="0" w:color="auto"/>
            </w:tcBorders>
            <w:vAlign w:val="center"/>
          </w:tcPr>
          <w:p w:rsidR="005A5620" w:rsidRDefault="00284667">
            <w:pPr>
              <w:pStyle w:val="a8"/>
              <w:spacing w:line="360" w:lineRule="exact"/>
              <w:jc w:val="center"/>
              <w:rPr>
                <w:rFonts w:eastAsia="宋体" w:hAnsi="宋体" w:cs="宋体"/>
                <w:sz w:val="24"/>
                <w:szCs w:val="24"/>
              </w:rPr>
            </w:pPr>
            <w:r>
              <w:rPr>
                <w:rFonts w:eastAsia="宋体" w:hAnsi="宋体" w:cs="宋体" w:hint="eastAsia"/>
                <w:sz w:val="24"/>
                <w:szCs w:val="24"/>
              </w:rPr>
              <w:t>20</w:t>
            </w:r>
          </w:p>
        </w:tc>
        <w:tc>
          <w:tcPr>
            <w:tcW w:w="2700" w:type="dxa"/>
            <w:tcBorders>
              <w:top w:val="single" w:sz="4" w:space="0" w:color="auto"/>
              <w:left w:val="nil"/>
              <w:bottom w:val="single" w:sz="4" w:space="0" w:color="auto"/>
              <w:right w:val="single" w:sz="4" w:space="0" w:color="auto"/>
            </w:tcBorders>
            <w:vAlign w:val="center"/>
          </w:tcPr>
          <w:p w:rsidR="005A5620" w:rsidRDefault="00284667">
            <w:pPr>
              <w:pStyle w:val="a8"/>
              <w:spacing w:line="360" w:lineRule="exact"/>
              <w:jc w:val="center"/>
              <w:rPr>
                <w:rFonts w:eastAsia="宋体" w:hAnsi="宋体" w:cs="宋体"/>
              </w:rPr>
            </w:pPr>
            <w:r>
              <w:rPr>
                <w:rFonts w:eastAsia="宋体" w:hAnsi="宋体" w:cs="宋体" w:hint="eastAsia"/>
              </w:rPr>
              <w:t>投标报价的其他要求</w:t>
            </w:r>
          </w:p>
        </w:tc>
        <w:tc>
          <w:tcPr>
            <w:tcW w:w="5965" w:type="dxa"/>
            <w:tcBorders>
              <w:top w:val="single" w:sz="4" w:space="0" w:color="auto"/>
              <w:left w:val="nil"/>
              <w:bottom w:val="single" w:sz="4" w:space="0" w:color="auto"/>
              <w:right w:val="single" w:sz="4" w:space="0" w:color="auto"/>
            </w:tcBorders>
            <w:vAlign w:val="center"/>
          </w:tcPr>
          <w:p w:rsidR="005A5620" w:rsidRDefault="00284667">
            <w:pPr>
              <w:pStyle w:val="a8"/>
              <w:spacing w:line="360" w:lineRule="exact"/>
              <w:rPr>
                <w:rFonts w:eastAsia="宋体" w:hAnsi="宋体" w:cs="宋体"/>
              </w:rPr>
            </w:pPr>
            <w:r>
              <w:rPr>
                <w:rFonts w:eastAsia="宋体" w:hAnsi="宋体" w:cs="宋体" w:hint="eastAsia"/>
              </w:rPr>
              <w:t>（</w:t>
            </w:r>
            <w:r>
              <w:rPr>
                <w:rFonts w:eastAsia="宋体" w:hAnsi="宋体" w:cs="宋体" w:hint="eastAsia"/>
              </w:rPr>
              <w:t>1</w:t>
            </w:r>
            <w:r>
              <w:rPr>
                <w:rFonts w:eastAsia="宋体" w:hAnsi="宋体" w:cs="宋体" w:hint="eastAsia"/>
              </w:rPr>
              <w:t>）本次比选申请人须填写投标报价比例，该比例即为车辆维修清单所有单价的统一降价比例，且报价比例不得超过最高投标限价，否则按无效投标处理。</w:t>
            </w:r>
          </w:p>
          <w:p w:rsidR="005A5620" w:rsidRDefault="00284667">
            <w:pPr>
              <w:pStyle w:val="a8"/>
              <w:spacing w:line="360" w:lineRule="exact"/>
              <w:rPr>
                <w:rFonts w:eastAsia="宋体" w:hAnsi="宋体" w:cs="宋体"/>
              </w:rPr>
            </w:pPr>
            <w:r>
              <w:rPr>
                <w:rFonts w:eastAsia="宋体" w:hAnsi="宋体" w:cs="宋体" w:hint="eastAsia"/>
              </w:rPr>
              <w:t>（</w:t>
            </w:r>
            <w:r>
              <w:rPr>
                <w:rFonts w:eastAsia="宋体" w:hAnsi="宋体" w:cs="宋体" w:hint="eastAsia"/>
              </w:rPr>
              <w:t>2</w:t>
            </w:r>
            <w:r>
              <w:rPr>
                <w:rFonts w:eastAsia="宋体" w:hAnsi="宋体" w:cs="宋体" w:hint="eastAsia"/>
              </w:rPr>
              <w:t>）中标人的结算金额</w:t>
            </w:r>
            <w:r>
              <w:rPr>
                <w:rFonts w:eastAsia="宋体" w:hAnsi="宋体" w:cs="宋体" w:hint="eastAsia"/>
              </w:rPr>
              <w:t>=</w:t>
            </w:r>
            <w:r>
              <w:rPr>
                <w:rFonts w:eastAsia="宋体" w:hAnsi="宋体" w:cs="宋体" w:hint="eastAsia"/>
              </w:rPr>
              <w:t>实际完成维修数量×比选文件公布的业主单价限价×中标人的报价比例，合同执行期间不调价。</w:t>
            </w:r>
          </w:p>
        </w:tc>
      </w:tr>
      <w:tr w:rsidR="005A5620">
        <w:trPr>
          <w:trHeight w:val="719"/>
          <w:jc w:val="center"/>
        </w:trPr>
        <w:tc>
          <w:tcPr>
            <w:tcW w:w="757" w:type="dxa"/>
            <w:tcBorders>
              <w:top w:val="single" w:sz="4" w:space="0" w:color="auto"/>
              <w:left w:val="single" w:sz="4" w:space="0" w:color="auto"/>
              <w:bottom w:val="single" w:sz="4" w:space="0" w:color="auto"/>
              <w:right w:val="single" w:sz="4" w:space="0" w:color="auto"/>
            </w:tcBorders>
            <w:vAlign w:val="center"/>
          </w:tcPr>
          <w:p w:rsidR="005A5620" w:rsidRDefault="00284667">
            <w:pPr>
              <w:pStyle w:val="a8"/>
              <w:spacing w:line="360" w:lineRule="exact"/>
              <w:jc w:val="center"/>
              <w:rPr>
                <w:rFonts w:eastAsia="宋体" w:hAnsi="宋体" w:cs="宋体"/>
                <w:sz w:val="24"/>
                <w:szCs w:val="24"/>
              </w:rPr>
            </w:pPr>
            <w:r>
              <w:rPr>
                <w:rFonts w:eastAsia="宋体" w:hAnsi="宋体" w:cs="宋体" w:hint="eastAsia"/>
                <w:sz w:val="24"/>
                <w:szCs w:val="24"/>
              </w:rPr>
              <w:t>21</w:t>
            </w:r>
          </w:p>
        </w:tc>
        <w:tc>
          <w:tcPr>
            <w:tcW w:w="2700" w:type="dxa"/>
            <w:tcBorders>
              <w:top w:val="single" w:sz="4" w:space="0" w:color="auto"/>
              <w:left w:val="nil"/>
              <w:bottom w:val="single" w:sz="4" w:space="0" w:color="auto"/>
              <w:right w:val="single" w:sz="4" w:space="0" w:color="auto"/>
            </w:tcBorders>
            <w:vAlign w:val="center"/>
          </w:tcPr>
          <w:p w:rsidR="005A5620" w:rsidRDefault="00284667">
            <w:pPr>
              <w:pStyle w:val="a8"/>
              <w:spacing w:line="360" w:lineRule="exact"/>
              <w:jc w:val="center"/>
              <w:rPr>
                <w:rFonts w:eastAsia="宋体" w:hAnsi="宋体" w:cs="宋体"/>
              </w:rPr>
            </w:pPr>
            <w:r>
              <w:rPr>
                <w:rFonts w:eastAsia="宋体" w:hAnsi="宋体" w:cs="宋体" w:hint="eastAsia"/>
              </w:rPr>
              <w:t>投标有效期</w:t>
            </w:r>
          </w:p>
        </w:tc>
        <w:tc>
          <w:tcPr>
            <w:tcW w:w="5965" w:type="dxa"/>
            <w:tcBorders>
              <w:top w:val="single" w:sz="4" w:space="0" w:color="auto"/>
              <w:left w:val="nil"/>
              <w:bottom w:val="single" w:sz="4" w:space="0" w:color="auto"/>
              <w:right w:val="single" w:sz="4" w:space="0" w:color="auto"/>
            </w:tcBorders>
            <w:vAlign w:val="center"/>
          </w:tcPr>
          <w:p w:rsidR="005A5620" w:rsidRDefault="00284667">
            <w:pPr>
              <w:pStyle w:val="a8"/>
              <w:spacing w:line="360" w:lineRule="exact"/>
              <w:rPr>
                <w:rFonts w:eastAsia="宋体" w:hAnsi="宋体" w:cs="宋体"/>
              </w:rPr>
            </w:pPr>
            <w:r>
              <w:rPr>
                <w:rFonts w:eastAsia="宋体" w:hAnsi="宋体" w:cs="宋体" w:hint="eastAsia"/>
              </w:rPr>
              <w:t>自比选申请人提交比选申请文件截止之日期起计算</w:t>
            </w:r>
            <w:r>
              <w:rPr>
                <w:rFonts w:eastAsia="宋体" w:hAnsi="宋体" w:cs="宋体" w:hint="eastAsia"/>
                <w:u w:val="single"/>
              </w:rPr>
              <w:t xml:space="preserve"> 90</w:t>
            </w:r>
            <w:r>
              <w:rPr>
                <w:rFonts w:eastAsia="宋体" w:hAnsi="宋体" w:cs="宋体" w:hint="eastAsia"/>
              </w:rPr>
              <w:t>天</w:t>
            </w:r>
          </w:p>
        </w:tc>
      </w:tr>
      <w:tr w:rsidR="005A5620">
        <w:trPr>
          <w:trHeight w:val="90"/>
          <w:jc w:val="center"/>
        </w:trPr>
        <w:tc>
          <w:tcPr>
            <w:tcW w:w="757" w:type="dxa"/>
            <w:tcBorders>
              <w:top w:val="single" w:sz="4" w:space="0" w:color="auto"/>
              <w:left w:val="single" w:sz="4" w:space="0" w:color="auto"/>
              <w:bottom w:val="single" w:sz="4" w:space="0" w:color="auto"/>
              <w:right w:val="single" w:sz="4" w:space="0" w:color="auto"/>
            </w:tcBorders>
            <w:vAlign w:val="center"/>
          </w:tcPr>
          <w:p w:rsidR="005A5620" w:rsidRDefault="00284667">
            <w:pPr>
              <w:pStyle w:val="a8"/>
              <w:spacing w:line="360" w:lineRule="exact"/>
              <w:jc w:val="center"/>
              <w:rPr>
                <w:rFonts w:eastAsia="宋体" w:hAnsi="宋体" w:cs="宋体"/>
                <w:sz w:val="24"/>
                <w:szCs w:val="24"/>
              </w:rPr>
            </w:pPr>
            <w:r>
              <w:rPr>
                <w:rFonts w:eastAsia="宋体" w:hAnsi="宋体" w:cs="宋体" w:hint="eastAsia"/>
                <w:sz w:val="24"/>
                <w:szCs w:val="24"/>
              </w:rPr>
              <w:t>22</w:t>
            </w:r>
          </w:p>
        </w:tc>
        <w:tc>
          <w:tcPr>
            <w:tcW w:w="2700" w:type="dxa"/>
            <w:tcBorders>
              <w:top w:val="single" w:sz="4" w:space="0" w:color="auto"/>
              <w:left w:val="nil"/>
              <w:bottom w:val="single" w:sz="4" w:space="0" w:color="auto"/>
              <w:right w:val="single" w:sz="4" w:space="0" w:color="auto"/>
            </w:tcBorders>
            <w:vAlign w:val="center"/>
          </w:tcPr>
          <w:p w:rsidR="005A5620" w:rsidRDefault="00284667">
            <w:pPr>
              <w:pStyle w:val="a8"/>
              <w:spacing w:line="360" w:lineRule="exact"/>
              <w:jc w:val="center"/>
              <w:rPr>
                <w:rFonts w:eastAsia="宋体" w:hAnsi="宋体" w:cs="宋体"/>
              </w:rPr>
            </w:pPr>
            <w:r>
              <w:rPr>
                <w:rFonts w:eastAsia="宋体" w:hAnsi="宋体" w:cs="宋体" w:hint="eastAsia"/>
              </w:rPr>
              <w:t>投标保证金</w:t>
            </w:r>
          </w:p>
        </w:tc>
        <w:tc>
          <w:tcPr>
            <w:tcW w:w="5965" w:type="dxa"/>
            <w:tcBorders>
              <w:top w:val="single" w:sz="4" w:space="0" w:color="auto"/>
              <w:left w:val="nil"/>
              <w:bottom w:val="single" w:sz="4" w:space="0" w:color="auto"/>
              <w:right w:val="single" w:sz="4" w:space="0" w:color="auto"/>
            </w:tcBorders>
            <w:vAlign w:val="center"/>
          </w:tcPr>
          <w:p w:rsidR="005A5620" w:rsidRDefault="00284667">
            <w:pPr>
              <w:pStyle w:val="a8"/>
              <w:spacing w:line="360" w:lineRule="exact"/>
              <w:rPr>
                <w:rFonts w:eastAsia="宋体" w:hAnsi="宋体" w:cs="宋体"/>
              </w:rPr>
            </w:pPr>
            <w:r>
              <w:rPr>
                <w:rFonts w:eastAsia="宋体" w:hAnsi="宋体" w:cs="宋体" w:hint="eastAsia"/>
              </w:rPr>
              <w:t>不要求</w:t>
            </w:r>
          </w:p>
        </w:tc>
      </w:tr>
      <w:tr w:rsidR="005A5620">
        <w:trPr>
          <w:trHeight w:val="735"/>
          <w:jc w:val="center"/>
        </w:trPr>
        <w:tc>
          <w:tcPr>
            <w:tcW w:w="757" w:type="dxa"/>
            <w:tcBorders>
              <w:top w:val="single" w:sz="4" w:space="0" w:color="auto"/>
              <w:left w:val="single" w:sz="4" w:space="0" w:color="auto"/>
              <w:bottom w:val="single" w:sz="4" w:space="0" w:color="auto"/>
              <w:right w:val="single" w:sz="4" w:space="0" w:color="auto"/>
            </w:tcBorders>
            <w:vAlign w:val="center"/>
          </w:tcPr>
          <w:p w:rsidR="005A5620" w:rsidRDefault="00284667">
            <w:pPr>
              <w:pStyle w:val="a8"/>
              <w:spacing w:line="360" w:lineRule="exact"/>
              <w:jc w:val="center"/>
              <w:rPr>
                <w:rFonts w:eastAsia="宋体" w:hAnsi="宋体" w:cs="宋体"/>
                <w:sz w:val="24"/>
                <w:szCs w:val="24"/>
              </w:rPr>
            </w:pPr>
            <w:r>
              <w:rPr>
                <w:rFonts w:eastAsia="宋体" w:hAnsi="宋体" w:cs="宋体" w:hint="eastAsia"/>
                <w:sz w:val="24"/>
                <w:szCs w:val="24"/>
              </w:rPr>
              <w:t>23</w:t>
            </w:r>
          </w:p>
        </w:tc>
        <w:tc>
          <w:tcPr>
            <w:tcW w:w="2700" w:type="dxa"/>
            <w:tcBorders>
              <w:top w:val="single" w:sz="4" w:space="0" w:color="auto"/>
              <w:left w:val="nil"/>
              <w:bottom w:val="single" w:sz="4" w:space="0" w:color="auto"/>
              <w:right w:val="single" w:sz="4" w:space="0" w:color="auto"/>
            </w:tcBorders>
            <w:vAlign w:val="center"/>
          </w:tcPr>
          <w:p w:rsidR="005A5620" w:rsidRDefault="00284667">
            <w:pPr>
              <w:pStyle w:val="a8"/>
              <w:spacing w:line="360" w:lineRule="exact"/>
              <w:jc w:val="center"/>
              <w:rPr>
                <w:rFonts w:eastAsia="宋体" w:hAnsi="宋体" w:cs="宋体"/>
              </w:rPr>
            </w:pPr>
            <w:r>
              <w:rPr>
                <w:rFonts w:eastAsia="宋体" w:hAnsi="宋体" w:cs="宋体" w:hint="eastAsia"/>
              </w:rPr>
              <w:t>是否允许递交</w:t>
            </w:r>
          </w:p>
          <w:p w:rsidR="005A5620" w:rsidRDefault="00284667">
            <w:pPr>
              <w:pStyle w:val="a8"/>
              <w:spacing w:line="360" w:lineRule="exact"/>
              <w:jc w:val="center"/>
              <w:rPr>
                <w:rFonts w:eastAsia="宋体" w:hAnsi="宋体" w:cs="宋体"/>
              </w:rPr>
            </w:pPr>
            <w:r>
              <w:rPr>
                <w:rFonts w:eastAsia="宋体" w:hAnsi="宋体" w:cs="宋体" w:hint="eastAsia"/>
              </w:rPr>
              <w:t>备选投标方案</w:t>
            </w:r>
          </w:p>
        </w:tc>
        <w:tc>
          <w:tcPr>
            <w:tcW w:w="5965" w:type="dxa"/>
            <w:tcBorders>
              <w:top w:val="single" w:sz="4" w:space="0" w:color="auto"/>
              <w:left w:val="nil"/>
              <w:bottom w:val="single" w:sz="4" w:space="0" w:color="auto"/>
              <w:right w:val="single" w:sz="4" w:space="0" w:color="auto"/>
            </w:tcBorders>
            <w:vAlign w:val="center"/>
          </w:tcPr>
          <w:p w:rsidR="005A5620" w:rsidRDefault="00284667">
            <w:pPr>
              <w:pStyle w:val="a8"/>
              <w:spacing w:line="360" w:lineRule="exact"/>
              <w:rPr>
                <w:rFonts w:eastAsia="宋体" w:hAnsi="宋体" w:cs="宋体"/>
              </w:rPr>
            </w:pPr>
            <w:r>
              <w:rPr>
                <w:rFonts w:eastAsia="宋体" w:hAnsi="宋体" w:cs="宋体" w:hint="eastAsia"/>
              </w:rPr>
              <w:t>不允许</w:t>
            </w:r>
          </w:p>
        </w:tc>
      </w:tr>
      <w:tr w:rsidR="005A5620">
        <w:trPr>
          <w:trHeight w:val="923"/>
          <w:jc w:val="center"/>
        </w:trPr>
        <w:tc>
          <w:tcPr>
            <w:tcW w:w="757" w:type="dxa"/>
            <w:tcBorders>
              <w:top w:val="single" w:sz="4" w:space="0" w:color="auto"/>
              <w:left w:val="single" w:sz="4" w:space="0" w:color="auto"/>
              <w:bottom w:val="single" w:sz="4" w:space="0" w:color="auto"/>
              <w:right w:val="single" w:sz="4" w:space="0" w:color="auto"/>
            </w:tcBorders>
            <w:vAlign w:val="center"/>
          </w:tcPr>
          <w:p w:rsidR="005A5620" w:rsidRDefault="00284667">
            <w:pPr>
              <w:pStyle w:val="a0"/>
              <w:spacing w:line="360" w:lineRule="exact"/>
              <w:jc w:val="center"/>
              <w:rPr>
                <w:rFonts w:ascii="宋体" w:eastAsia="宋体" w:hAnsi="宋体" w:cs="宋体"/>
              </w:rPr>
            </w:pPr>
            <w:r>
              <w:rPr>
                <w:rFonts w:ascii="宋体" w:eastAsia="宋体" w:hAnsi="宋体" w:cs="宋体" w:hint="eastAsia"/>
              </w:rPr>
              <w:lastRenderedPageBreak/>
              <w:t>24</w:t>
            </w:r>
          </w:p>
        </w:tc>
        <w:tc>
          <w:tcPr>
            <w:tcW w:w="2700" w:type="dxa"/>
            <w:tcBorders>
              <w:top w:val="single" w:sz="4" w:space="0" w:color="auto"/>
              <w:left w:val="nil"/>
              <w:bottom w:val="single" w:sz="4" w:space="0" w:color="auto"/>
              <w:right w:val="single" w:sz="4" w:space="0" w:color="auto"/>
            </w:tcBorders>
            <w:vAlign w:val="center"/>
          </w:tcPr>
          <w:p w:rsidR="005A5620" w:rsidRDefault="00284667">
            <w:pPr>
              <w:pStyle w:val="a0"/>
              <w:spacing w:line="360" w:lineRule="exact"/>
              <w:jc w:val="center"/>
              <w:rPr>
                <w:rFonts w:ascii="宋体" w:eastAsia="宋体" w:hAnsi="宋体" w:cs="宋体"/>
                <w:sz w:val="21"/>
                <w:szCs w:val="21"/>
              </w:rPr>
            </w:pPr>
            <w:r>
              <w:rPr>
                <w:rFonts w:ascii="宋体" w:eastAsia="宋体" w:hAnsi="宋体" w:cs="宋体" w:hint="eastAsia"/>
                <w:sz w:val="21"/>
                <w:szCs w:val="21"/>
              </w:rPr>
              <w:t>签字或盖章要求</w:t>
            </w:r>
          </w:p>
        </w:tc>
        <w:tc>
          <w:tcPr>
            <w:tcW w:w="5965" w:type="dxa"/>
            <w:tcBorders>
              <w:top w:val="single" w:sz="4" w:space="0" w:color="auto"/>
              <w:left w:val="nil"/>
              <w:bottom w:val="single" w:sz="4" w:space="0" w:color="auto"/>
              <w:right w:val="single" w:sz="4" w:space="0" w:color="auto"/>
            </w:tcBorders>
            <w:vAlign w:val="center"/>
          </w:tcPr>
          <w:p w:rsidR="005A5620" w:rsidRDefault="00284667">
            <w:pPr>
              <w:spacing w:line="360" w:lineRule="exact"/>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）法定代表人或授权的代理人必须在比选申请文件格式上所有要求签署的地方亲自签署，并不得用印章、签名章或电子制版章代替。</w:t>
            </w:r>
          </w:p>
          <w:p w:rsidR="005A5620" w:rsidRDefault="00284667">
            <w:pPr>
              <w:spacing w:line="360" w:lineRule="exac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）比选申请文件格式上所有要求盖章的地方都须加盖比选申请人单位章（法定名称），不得使用专用印章，单位章内容必须与单位营业执照名称一致。</w:t>
            </w:r>
          </w:p>
          <w:p w:rsidR="005A5620" w:rsidRDefault="00284667">
            <w:pPr>
              <w:pStyle w:val="a8"/>
              <w:spacing w:line="360" w:lineRule="exact"/>
              <w:rPr>
                <w:rFonts w:eastAsia="宋体" w:hAnsi="宋体" w:cs="宋体"/>
              </w:rPr>
            </w:pPr>
            <w:r>
              <w:rPr>
                <w:rFonts w:eastAsia="宋体" w:hAnsi="宋体" w:cs="宋体" w:hint="eastAsia"/>
              </w:rPr>
              <w:t>（</w:t>
            </w:r>
            <w:r>
              <w:rPr>
                <w:rFonts w:eastAsia="宋体" w:hAnsi="宋体" w:cs="宋体" w:hint="eastAsia"/>
              </w:rPr>
              <w:t>3</w:t>
            </w:r>
            <w:r>
              <w:rPr>
                <w:rFonts w:eastAsia="宋体" w:hAnsi="宋体" w:cs="宋体" w:hint="eastAsia"/>
              </w:rPr>
              <w:t>）比选申请文件格式中对应内容在提交的比选申请文件中的任何改动之处应加盖单位章或由比选申请人的法定代表人或其委托代理人签字确认。</w:t>
            </w:r>
          </w:p>
        </w:tc>
      </w:tr>
      <w:tr w:rsidR="005A5620">
        <w:trPr>
          <w:trHeight w:val="438"/>
          <w:jc w:val="center"/>
        </w:trPr>
        <w:tc>
          <w:tcPr>
            <w:tcW w:w="757" w:type="dxa"/>
            <w:tcBorders>
              <w:top w:val="single" w:sz="4" w:space="0" w:color="auto"/>
              <w:left w:val="single" w:sz="4" w:space="0" w:color="auto"/>
              <w:bottom w:val="single" w:sz="4" w:space="0" w:color="auto"/>
              <w:right w:val="single" w:sz="4" w:space="0" w:color="auto"/>
            </w:tcBorders>
            <w:vAlign w:val="center"/>
          </w:tcPr>
          <w:p w:rsidR="005A5620" w:rsidRDefault="00284667">
            <w:pPr>
              <w:pStyle w:val="a0"/>
              <w:spacing w:line="360" w:lineRule="exact"/>
              <w:jc w:val="center"/>
              <w:rPr>
                <w:rFonts w:ascii="宋体" w:eastAsia="宋体" w:hAnsi="宋体" w:cs="宋体"/>
              </w:rPr>
            </w:pPr>
            <w:r>
              <w:rPr>
                <w:rFonts w:ascii="宋体" w:eastAsia="宋体" w:hAnsi="宋体" w:cs="宋体" w:hint="eastAsia"/>
              </w:rPr>
              <w:t>25</w:t>
            </w:r>
          </w:p>
        </w:tc>
        <w:tc>
          <w:tcPr>
            <w:tcW w:w="2700" w:type="dxa"/>
            <w:tcBorders>
              <w:top w:val="single" w:sz="4" w:space="0" w:color="auto"/>
              <w:left w:val="nil"/>
              <w:bottom w:val="single" w:sz="4" w:space="0" w:color="auto"/>
              <w:right w:val="single" w:sz="4" w:space="0" w:color="auto"/>
            </w:tcBorders>
            <w:vAlign w:val="center"/>
          </w:tcPr>
          <w:p w:rsidR="005A5620" w:rsidRDefault="00284667">
            <w:pPr>
              <w:pStyle w:val="a0"/>
              <w:spacing w:line="360" w:lineRule="exact"/>
              <w:jc w:val="center"/>
              <w:rPr>
                <w:rFonts w:ascii="宋体" w:eastAsia="宋体" w:hAnsi="宋体" w:cs="宋体"/>
                <w:sz w:val="21"/>
                <w:szCs w:val="21"/>
              </w:rPr>
            </w:pPr>
            <w:r>
              <w:rPr>
                <w:rFonts w:ascii="宋体" w:eastAsia="宋体" w:hAnsi="宋体" w:cs="宋体" w:hint="eastAsia"/>
                <w:sz w:val="21"/>
                <w:szCs w:val="21"/>
              </w:rPr>
              <w:t>比选申请文件的密封、份数和装订</w:t>
            </w:r>
          </w:p>
        </w:tc>
        <w:tc>
          <w:tcPr>
            <w:tcW w:w="5965" w:type="dxa"/>
            <w:tcBorders>
              <w:top w:val="single" w:sz="4" w:space="0" w:color="auto"/>
              <w:left w:val="nil"/>
              <w:bottom w:val="single" w:sz="4" w:space="0" w:color="auto"/>
              <w:right w:val="single" w:sz="4" w:space="0" w:color="auto"/>
            </w:tcBorders>
            <w:vAlign w:val="center"/>
          </w:tcPr>
          <w:p w:rsidR="005A5620" w:rsidRDefault="00284667">
            <w:pPr>
              <w:pStyle w:val="a0"/>
              <w:numPr>
                <w:ilvl w:val="0"/>
                <w:numId w:val="5"/>
              </w:numPr>
              <w:spacing w:line="360" w:lineRule="exact"/>
              <w:rPr>
                <w:rFonts w:ascii="宋体" w:eastAsia="宋体" w:hAnsi="宋体" w:cs="宋体"/>
                <w:sz w:val="21"/>
                <w:szCs w:val="21"/>
              </w:rPr>
            </w:pPr>
            <w:r>
              <w:rPr>
                <w:rFonts w:ascii="宋体" w:eastAsia="宋体" w:hAnsi="宋体" w:cs="宋体" w:hint="eastAsia"/>
                <w:sz w:val="21"/>
                <w:szCs w:val="21"/>
              </w:rPr>
              <w:t>比选申请文件必须包装在密封套内，上有“正本”、“副本”标记，封套上应加盖密封章或贴密封条，不应有任何报价人的识别标志（含本单位公章），未密封的比选申请文件将不予签收。</w:t>
            </w:r>
          </w:p>
          <w:p w:rsidR="005A5620" w:rsidRDefault="00284667">
            <w:pPr>
              <w:pStyle w:val="a0"/>
              <w:spacing w:line="360" w:lineRule="exact"/>
              <w:rPr>
                <w:rFonts w:ascii="宋体" w:eastAsia="宋体" w:hAnsi="宋体" w:cs="宋体"/>
                <w:sz w:val="21"/>
                <w:szCs w:val="21"/>
              </w:rPr>
            </w:pPr>
            <w:r>
              <w:rPr>
                <w:rFonts w:ascii="宋体" w:eastAsia="宋体" w:hAnsi="宋体" w:cs="宋体" w:hint="eastAsia"/>
                <w:sz w:val="21"/>
                <w:szCs w:val="21"/>
              </w:rPr>
              <w:t>（</w:t>
            </w:r>
            <w:r>
              <w:rPr>
                <w:rFonts w:ascii="宋体" w:eastAsia="宋体" w:hAnsi="宋体" w:cs="宋体" w:hint="eastAsia"/>
                <w:sz w:val="21"/>
                <w:szCs w:val="21"/>
              </w:rPr>
              <w:t>2</w:t>
            </w:r>
            <w:r>
              <w:rPr>
                <w:rFonts w:ascii="宋体" w:eastAsia="宋体" w:hAnsi="宋体" w:cs="宋体" w:hint="eastAsia"/>
                <w:sz w:val="21"/>
                <w:szCs w:val="21"/>
              </w:rPr>
              <w:t>）比选申请文件份数，正本</w:t>
            </w:r>
            <w:r>
              <w:rPr>
                <w:rFonts w:ascii="宋体" w:eastAsia="宋体" w:hAnsi="宋体" w:cs="宋体" w:hint="eastAsia"/>
                <w:sz w:val="21"/>
                <w:szCs w:val="21"/>
              </w:rPr>
              <w:t>1</w:t>
            </w:r>
            <w:r>
              <w:rPr>
                <w:rFonts w:ascii="宋体" w:eastAsia="宋体" w:hAnsi="宋体" w:cs="宋体" w:hint="eastAsia"/>
                <w:sz w:val="21"/>
                <w:szCs w:val="21"/>
              </w:rPr>
              <w:t>份、副本</w:t>
            </w:r>
            <w:r>
              <w:rPr>
                <w:rFonts w:ascii="宋体" w:eastAsia="宋体" w:hAnsi="宋体" w:cs="宋体" w:hint="eastAsia"/>
                <w:sz w:val="21"/>
                <w:szCs w:val="21"/>
              </w:rPr>
              <w:t>1</w:t>
            </w:r>
            <w:r>
              <w:rPr>
                <w:rFonts w:ascii="宋体" w:eastAsia="宋体" w:hAnsi="宋体" w:cs="宋体" w:hint="eastAsia"/>
                <w:sz w:val="21"/>
                <w:szCs w:val="21"/>
              </w:rPr>
              <w:t>份。副本应是正本的复制件，当正本与副本有不一致时，以正本为准。</w:t>
            </w:r>
          </w:p>
          <w:p w:rsidR="005A5620" w:rsidRDefault="00284667">
            <w:pPr>
              <w:pStyle w:val="a0"/>
              <w:spacing w:line="360" w:lineRule="exact"/>
              <w:rPr>
                <w:rFonts w:ascii="宋体" w:eastAsia="宋体" w:hAnsi="宋体" w:cs="宋体"/>
                <w:sz w:val="21"/>
                <w:szCs w:val="21"/>
              </w:rPr>
            </w:pPr>
            <w:r>
              <w:rPr>
                <w:rFonts w:ascii="宋体" w:eastAsia="宋体" w:hAnsi="宋体" w:cs="宋体" w:hint="eastAsia"/>
                <w:sz w:val="21"/>
                <w:szCs w:val="21"/>
              </w:rPr>
              <w:t>（</w:t>
            </w:r>
            <w:r>
              <w:rPr>
                <w:rFonts w:ascii="宋体" w:eastAsia="宋体" w:hAnsi="宋体" w:cs="宋体" w:hint="eastAsia"/>
                <w:sz w:val="21"/>
                <w:szCs w:val="21"/>
              </w:rPr>
              <w:t>3</w:t>
            </w:r>
            <w:r>
              <w:rPr>
                <w:rFonts w:ascii="宋体" w:eastAsia="宋体" w:hAnsi="宋体" w:cs="宋体" w:hint="eastAsia"/>
                <w:sz w:val="21"/>
                <w:szCs w:val="21"/>
              </w:rPr>
              <w:t>）比选申请文件的正本、副本（副本是正本的复印件或影印件）应采用粘贴或装订方式分别装订成册，并标明“正本”、“副本”、不得采用活页夹等可随时拆换的方式装订，同时比选申请文件应编制目录、且逐页标注连续编码，否则，比选人将对比选申请文件页数的</w:t>
            </w:r>
            <w:r>
              <w:rPr>
                <w:rFonts w:ascii="宋体" w:eastAsia="宋体" w:hAnsi="宋体" w:cs="宋体" w:hint="eastAsia"/>
                <w:sz w:val="21"/>
                <w:szCs w:val="21"/>
              </w:rPr>
              <w:t>丢失、散落或其它后果不承担任何责任。</w:t>
            </w:r>
            <w:r>
              <w:rPr>
                <w:rFonts w:ascii="宋体" w:eastAsia="宋体" w:hAnsi="宋体" w:cs="宋体" w:hint="eastAsia"/>
                <w:spacing w:val="-4"/>
                <w:sz w:val="21"/>
                <w:szCs w:val="21"/>
              </w:rPr>
              <w:t>比选文件要求附原件的资料，应一律附于比选申请文件“正本”内。</w:t>
            </w:r>
          </w:p>
        </w:tc>
      </w:tr>
      <w:tr w:rsidR="005A5620">
        <w:trPr>
          <w:trHeight w:val="90"/>
          <w:jc w:val="center"/>
        </w:trPr>
        <w:tc>
          <w:tcPr>
            <w:tcW w:w="757" w:type="dxa"/>
            <w:tcBorders>
              <w:top w:val="single" w:sz="4" w:space="0" w:color="auto"/>
              <w:left w:val="single" w:sz="4" w:space="0" w:color="auto"/>
              <w:bottom w:val="single" w:sz="4" w:space="0" w:color="auto"/>
              <w:right w:val="single" w:sz="4" w:space="0" w:color="auto"/>
            </w:tcBorders>
            <w:vAlign w:val="center"/>
          </w:tcPr>
          <w:p w:rsidR="005A5620" w:rsidRDefault="00284667">
            <w:pPr>
              <w:pStyle w:val="a0"/>
              <w:spacing w:line="360" w:lineRule="exact"/>
              <w:jc w:val="center"/>
              <w:rPr>
                <w:rFonts w:ascii="宋体" w:eastAsia="宋体" w:hAnsi="宋体" w:cs="宋体"/>
              </w:rPr>
            </w:pPr>
            <w:r>
              <w:rPr>
                <w:rFonts w:ascii="宋体" w:eastAsia="宋体" w:hAnsi="宋体" w:cs="宋体" w:hint="eastAsia"/>
              </w:rPr>
              <w:t>26</w:t>
            </w:r>
          </w:p>
        </w:tc>
        <w:tc>
          <w:tcPr>
            <w:tcW w:w="2700" w:type="dxa"/>
            <w:tcBorders>
              <w:top w:val="single" w:sz="4" w:space="0" w:color="auto"/>
              <w:left w:val="nil"/>
              <w:bottom w:val="single" w:sz="4" w:space="0" w:color="auto"/>
              <w:right w:val="single" w:sz="4" w:space="0" w:color="auto"/>
            </w:tcBorders>
            <w:vAlign w:val="center"/>
          </w:tcPr>
          <w:p w:rsidR="005A5620" w:rsidRDefault="00284667">
            <w:pPr>
              <w:pStyle w:val="a0"/>
              <w:spacing w:line="360" w:lineRule="exact"/>
              <w:jc w:val="center"/>
              <w:rPr>
                <w:rFonts w:ascii="宋体" w:eastAsia="宋体" w:hAnsi="宋体" w:cs="宋体"/>
                <w:sz w:val="21"/>
                <w:szCs w:val="21"/>
              </w:rPr>
            </w:pPr>
            <w:r>
              <w:rPr>
                <w:rFonts w:ascii="宋体" w:eastAsia="宋体" w:hAnsi="宋体" w:cs="宋体" w:hint="eastAsia"/>
                <w:sz w:val="21"/>
                <w:szCs w:val="21"/>
              </w:rPr>
              <w:t>是否退还比选申请文件</w:t>
            </w:r>
          </w:p>
        </w:tc>
        <w:tc>
          <w:tcPr>
            <w:tcW w:w="5965" w:type="dxa"/>
            <w:tcBorders>
              <w:top w:val="single" w:sz="4" w:space="0" w:color="auto"/>
              <w:left w:val="nil"/>
              <w:bottom w:val="single" w:sz="4" w:space="0" w:color="auto"/>
              <w:right w:val="single" w:sz="4" w:space="0" w:color="auto"/>
            </w:tcBorders>
            <w:vAlign w:val="center"/>
          </w:tcPr>
          <w:p w:rsidR="005A5620" w:rsidRDefault="00284667">
            <w:pPr>
              <w:spacing w:line="360" w:lineRule="exact"/>
              <w:rPr>
                <w:rFonts w:ascii="宋体" w:hAnsi="宋体" w:cs="宋体"/>
                <w:szCs w:val="21"/>
              </w:rPr>
            </w:pPr>
            <w:r>
              <w:rPr>
                <w:rFonts w:ascii="宋体" w:hAnsi="宋体" w:cs="宋体" w:hint="eastAsia"/>
                <w:szCs w:val="21"/>
              </w:rPr>
              <w:t>否</w:t>
            </w:r>
          </w:p>
        </w:tc>
      </w:tr>
      <w:tr w:rsidR="005A5620">
        <w:trPr>
          <w:trHeight w:val="582"/>
          <w:jc w:val="center"/>
        </w:trPr>
        <w:tc>
          <w:tcPr>
            <w:tcW w:w="757" w:type="dxa"/>
            <w:tcBorders>
              <w:top w:val="single" w:sz="4" w:space="0" w:color="auto"/>
              <w:left w:val="single" w:sz="4" w:space="0" w:color="auto"/>
              <w:bottom w:val="single" w:sz="4" w:space="0" w:color="auto"/>
              <w:right w:val="single" w:sz="4" w:space="0" w:color="auto"/>
            </w:tcBorders>
            <w:vAlign w:val="center"/>
          </w:tcPr>
          <w:p w:rsidR="005A5620" w:rsidRDefault="00284667">
            <w:pPr>
              <w:pStyle w:val="a0"/>
              <w:spacing w:line="360" w:lineRule="exact"/>
              <w:jc w:val="center"/>
              <w:rPr>
                <w:rFonts w:ascii="宋体" w:eastAsia="宋体" w:hAnsi="宋体" w:cs="宋体"/>
              </w:rPr>
            </w:pPr>
            <w:r>
              <w:rPr>
                <w:rFonts w:ascii="宋体" w:eastAsia="宋体" w:hAnsi="宋体" w:cs="宋体" w:hint="eastAsia"/>
              </w:rPr>
              <w:t>27</w:t>
            </w:r>
          </w:p>
        </w:tc>
        <w:tc>
          <w:tcPr>
            <w:tcW w:w="2700" w:type="dxa"/>
            <w:tcBorders>
              <w:top w:val="single" w:sz="4" w:space="0" w:color="auto"/>
              <w:left w:val="nil"/>
              <w:bottom w:val="single" w:sz="4" w:space="0" w:color="auto"/>
              <w:right w:val="single" w:sz="4" w:space="0" w:color="auto"/>
            </w:tcBorders>
            <w:vAlign w:val="center"/>
          </w:tcPr>
          <w:p w:rsidR="005A5620" w:rsidRDefault="00284667">
            <w:pPr>
              <w:pStyle w:val="a0"/>
              <w:spacing w:line="360" w:lineRule="exact"/>
              <w:ind w:firstLineChars="100" w:firstLine="210"/>
              <w:rPr>
                <w:rFonts w:ascii="宋体" w:eastAsia="宋体" w:hAnsi="宋体" w:cs="宋体"/>
                <w:sz w:val="21"/>
                <w:szCs w:val="21"/>
              </w:rPr>
            </w:pPr>
            <w:r>
              <w:rPr>
                <w:rFonts w:ascii="宋体" w:eastAsia="宋体" w:hAnsi="宋体" w:cs="宋体" w:hint="eastAsia"/>
                <w:sz w:val="21"/>
                <w:szCs w:val="21"/>
              </w:rPr>
              <w:t>开标时间和地点</w:t>
            </w:r>
          </w:p>
        </w:tc>
        <w:tc>
          <w:tcPr>
            <w:tcW w:w="5965" w:type="dxa"/>
            <w:tcBorders>
              <w:top w:val="single" w:sz="4" w:space="0" w:color="auto"/>
              <w:left w:val="nil"/>
              <w:bottom w:val="single" w:sz="4" w:space="0" w:color="auto"/>
              <w:right w:val="single" w:sz="4" w:space="0" w:color="auto"/>
            </w:tcBorders>
            <w:vAlign w:val="center"/>
          </w:tcPr>
          <w:p w:rsidR="005A5620" w:rsidRDefault="00284667">
            <w:pPr>
              <w:pStyle w:val="a0"/>
              <w:spacing w:line="360" w:lineRule="exact"/>
              <w:rPr>
                <w:rFonts w:ascii="宋体" w:eastAsia="宋体" w:hAnsi="宋体" w:cs="宋体"/>
                <w:sz w:val="21"/>
                <w:szCs w:val="21"/>
              </w:rPr>
            </w:pPr>
            <w:r>
              <w:rPr>
                <w:rFonts w:ascii="宋体" w:eastAsia="宋体" w:hAnsi="宋体" w:cs="宋体" w:hint="eastAsia"/>
                <w:sz w:val="21"/>
                <w:szCs w:val="21"/>
              </w:rPr>
              <w:t>（</w:t>
            </w:r>
            <w:r>
              <w:rPr>
                <w:rFonts w:ascii="宋体" w:eastAsia="宋体" w:hAnsi="宋体" w:cs="宋体" w:hint="eastAsia"/>
                <w:sz w:val="21"/>
                <w:szCs w:val="21"/>
              </w:rPr>
              <w:t>1</w:t>
            </w:r>
            <w:r>
              <w:rPr>
                <w:rFonts w:ascii="宋体" w:eastAsia="宋体" w:hAnsi="宋体" w:cs="宋体" w:hint="eastAsia"/>
                <w:sz w:val="21"/>
                <w:szCs w:val="21"/>
              </w:rPr>
              <w:t>）第一信封开标时间和地点：比选申请文件递交截止同一时间、同一地点。</w:t>
            </w:r>
          </w:p>
          <w:p w:rsidR="005A5620" w:rsidRDefault="00284667">
            <w:pPr>
              <w:pStyle w:val="a0"/>
              <w:spacing w:line="360" w:lineRule="exact"/>
              <w:rPr>
                <w:rFonts w:ascii="宋体" w:eastAsia="宋体" w:hAnsi="宋体" w:cs="宋体"/>
                <w:sz w:val="21"/>
                <w:szCs w:val="21"/>
              </w:rPr>
            </w:pPr>
            <w:r>
              <w:rPr>
                <w:rFonts w:ascii="宋体" w:eastAsia="宋体" w:hAnsi="宋体" w:cs="宋体" w:hint="eastAsia"/>
                <w:sz w:val="21"/>
                <w:szCs w:val="21"/>
              </w:rPr>
              <w:t>（</w:t>
            </w:r>
            <w:r>
              <w:rPr>
                <w:rFonts w:ascii="宋体" w:eastAsia="宋体" w:hAnsi="宋体" w:cs="宋体" w:hint="eastAsia"/>
                <w:sz w:val="21"/>
                <w:szCs w:val="21"/>
              </w:rPr>
              <w:t>2</w:t>
            </w:r>
            <w:r>
              <w:rPr>
                <w:rFonts w:ascii="宋体" w:eastAsia="宋体" w:hAnsi="宋体" w:cs="宋体" w:hint="eastAsia"/>
                <w:sz w:val="21"/>
                <w:szCs w:val="21"/>
              </w:rPr>
              <w:t>）第二信封开标时间和地点：比选申请人在参加完第一信封开标后，勿远离开标地点，保持通讯畅通，以确保能及时得到通知和参加第二信封的开标仪式。比选人不承担因通讯问题或比选申请人自身原因，造成比选申请人未能参加第二信封开标仪式的相关责任。</w:t>
            </w:r>
          </w:p>
        </w:tc>
      </w:tr>
      <w:tr w:rsidR="005A5620">
        <w:trPr>
          <w:trHeight w:val="582"/>
          <w:jc w:val="center"/>
        </w:trPr>
        <w:tc>
          <w:tcPr>
            <w:tcW w:w="757" w:type="dxa"/>
            <w:tcBorders>
              <w:top w:val="single" w:sz="4" w:space="0" w:color="auto"/>
              <w:left w:val="single" w:sz="4" w:space="0" w:color="auto"/>
              <w:bottom w:val="single" w:sz="4" w:space="0" w:color="auto"/>
              <w:right w:val="single" w:sz="4" w:space="0" w:color="auto"/>
            </w:tcBorders>
            <w:vAlign w:val="center"/>
          </w:tcPr>
          <w:p w:rsidR="005A5620" w:rsidRDefault="00284667">
            <w:pPr>
              <w:pStyle w:val="a0"/>
              <w:spacing w:line="360" w:lineRule="exact"/>
              <w:jc w:val="center"/>
              <w:rPr>
                <w:rFonts w:ascii="宋体" w:eastAsia="宋体" w:hAnsi="宋体" w:cs="宋体"/>
              </w:rPr>
            </w:pPr>
            <w:r>
              <w:rPr>
                <w:rFonts w:ascii="宋体" w:eastAsia="宋体" w:hAnsi="宋体" w:cs="宋体" w:hint="eastAsia"/>
              </w:rPr>
              <w:t>28</w:t>
            </w:r>
          </w:p>
        </w:tc>
        <w:tc>
          <w:tcPr>
            <w:tcW w:w="2700" w:type="dxa"/>
            <w:tcBorders>
              <w:top w:val="single" w:sz="4" w:space="0" w:color="auto"/>
              <w:left w:val="nil"/>
              <w:bottom w:val="single" w:sz="4" w:space="0" w:color="auto"/>
              <w:right w:val="single" w:sz="4" w:space="0" w:color="auto"/>
            </w:tcBorders>
            <w:vAlign w:val="center"/>
          </w:tcPr>
          <w:p w:rsidR="005A5620" w:rsidRDefault="00284667">
            <w:pPr>
              <w:pStyle w:val="a0"/>
              <w:spacing w:line="360" w:lineRule="exact"/>
              <w:rPr>
                <w:rFonts w:ascii="宋体" w:eastAsia="宋体" w:hAnsi="宋体" w:cs="宋体"/>
                <w:sz w:val="21"/>
                <w:szCs w:val="21"/>
              </w:rPr>
            </w:pPr>
            <w:r>
              <w:rPr>
                <w:rFonts w:ascii="宋体" w:eastAsia="宋体" w:hAnsi="宋体" w:cs="宋体" w:hint="eastAsia"/>
                <w:sz w:val="21"/>
                <w:szCs w:val="21"/>
              </w:rPr>
              <w:t>第一个信封（商务及技术文件）开标程序</w:t>
            </w:r>
          </w:p>
        </w:tc>
        <w:tc>
          <w:tcPr>
            <w:tcW w:w="5965" w:type="dxa"/>
            <w:tcBorders>
              <w:top w:val="single" w:sz="4" w:space="0" w:color="auto"/>
              <w:left w:val="nil"/>
              <w:bottom w:val="single" w:sz="4" w:space="0" w:color="auto"/>
              <w:right w:val="single" w:sz="4" w:space="0" w:color="auto"/>
            </w:tcBorders>
            <w:vAlign w:val="center"/>
          </w:tcPr>
          <w:p w:rsidR="005A5620" w:rsidRDefault="00284667">
            <w:pPr>
              <w:pStyle w:val="a0"/>
              <w:spacing w:line="360" w:lineRule="exact"/>
              <w:rPr>
                <w:rFonts w:ascii="宋体" w:eastAsia="宋体" w:hAnsi="宋体" w:cs="宋体"/>
                <w:sz w:val="21"/>
                <w:szCs w:val="21"/>
              </w:rPr>
            </w:pPr>
            <w:r>
              <w:rPr>
                <w:rFonts w:ascii="宋体" w:eastAsia="宋体" w:hAnsi="宋体" w:cs="宋体" w:hint="eastAsia"/>
                <w:sz w:val="21"/>
                <w:szCs w:val="21"/>
              </w:rPr>
              <w:t>（</w:t>
            </w:r>
            <w:r>
              <w:rPr>
                <w:rFonts w:ascii="宋体" w:eastAsia="宋体" w:hAnsi="宋体" w:cs="宋体" w:hint="eastAsia"/>
                <w:sz w:val="21"/>
                <w:szCs w:val="21"/>
              </w:rPr>
              <w:t>1</w:t>
            </w:r>
            <w:r>
              <w:rPr>
                <w:rFonts w:ascii="宋体" w:eastAsia="宋体" w:hAnsi="宋体" w:cs="宋体" w:hint="eastAsia"/>
                <w:sz w:val="21"/>
                <w:szCs w:val="21"/>
              </w:rPr>
              <w:t>）密封情况检查：由参会比选申请人的代表检查所递交的比选申请文件是否存在提前开启情况。</w:t>
            </w:r>
          </w:p>
          <w:p w:rsidR="005A5620" w:rsidRDefault="00284667">
            <w:pPr>
              <w:pStyle w:val="a0"/>
              <w:spacing w:line="360" w:lineRule="exact"/>
              <w:rPr>
                <w:rFonts w:ascii="宋体" w:eastAsia="宋体" w:hAnsi="宋体" w:cs="宋体"/>
                <w:sz w:val="21"/>
                <w:szCs w:val="21"/>
              </w:rPr>
            </w:pPr>
            <w:r>
              <w:rPr>
                <w:rFonts w:ascii="宋体" w:eastAsia="宋体" w:hAnsi="宋体" w:cs="宋体" w:hint="eastAsia"/>
                <w:sz w:val="21"/>
                <w:szCs w:val="21"/>
              </w:rPr>
              <w:t>（</w:t>
            </w:r>
            <w:r>
              <w:rPr>
                <w:rFonts w:ascii="宋体" w:eastAsia="宋体" w:hAnsi="宋体" w:cs="宋体" w:hint="eastAsia"/>
                <w:sz w:val="21"/>
                <w:szCs w:val="21"/>
              </w:rPr>
              <w:t>2</w:t>
            </w:r>
            <w:r>
              <w:rPr>
                <w:rFonts w:ascii="宋体" w:eastAsia="宋体" w:hAnsi="宋体" w:cs="宋体" w:hint="eastAsia"/>
                <w:sz w:val="21"/>
                <w:szCs w:val="21"/>
              </w:rPr>
              <w:t>）开标顺序：随机，当项目比选申请人少于</w:t>
            </w:r>
            <w:r>
              <w:rPr>
                <w:rFonts w:ascii="宋体" w:eastAsia="宋体" w:hAnsi="宋体" w:cs="宋体" w:hint="eastAsia"/>
                <w:sz w:val="21"/>
                <w:szCs w:val="21"/>
              </w:rPr>
              <w:t>3</w:t>
            </w:r>
            <w:r>
              <w:rPr>
                <w:rFonts w:ascii="宋体" w:eastAsia="宋体" w:hAnsi="宋体" w:cs="宋体" w:hint="eastAsia"/>
                <w:sz w:val="21"/>
                <w:szCs w:val="21"/>
              </w:rPr>
              <w:t>个（不含</w:t>
            </w:r>
            <w:r>
              <w:rPr>
                <w:rFonts w:ascii="宋体" w:eastAsia="宋体" w:hAnsi="宋体" w:cs="宋体" w:hint="eastAsia"/>
                <w:sz w:val="21"/>
                <w:szCs w:val="21"/>
              </w:rPr>
              <w:t>3</w:t>
            </w:r>
            <w:r>
              <w:rPr>
                <w:rFonts w:ascii="宋体" w:eastAsia="宋体" w:hAnsi="宋体" w:cs="宋体" w:hint="eastAsia"/>
                <w:sz w:val="21"/>
                <w:szCs w:val="21"/>
              </w:rPr>
              <w:t>个）将不予开标，当场原封退还比选申请人。</w:t>
            </w:r>
          </w:p>
        </w:tc>
      </w:tr>
      <w:tr w:rsidR="005A5620">
        <w:trPr>
          <w:trHeight w:val="582"/>
          <w:jc w:val="center"/>
        </w:trPr>
        <w:tc>
          <w:tcPr>
            <w:tcW w:w="757" w:type="dxa"/>
            <w:tcBorders>
              <w:top w:val="single" w:sz="4" w:space="0" w:color="auto"/>
              <w:left w:val="single" w:sz="4" w:space="0" w:color="auto"/>
              <w:bottom w:val="single" w:sz="4" w:space="0" w:color="auto"/>
              <w:right w:val="single" w:sz="4" w:space="0" w:color="auto"/>
            </w:tcBorders>
            <w:vAlign w:val="center"/>
          </w:tcPr>
          <w:p w:rsidR="005A5620" w:rsidRDefault="00284667">
            <w:pPr>
              <w:pStyle w:val="a0"/>
              <w:spacing w:line="360" w:lineRule="exact"/>
              <w:jc w:val="center"/>
              <w:rPr>
                <w:rFonts w:ascii="宋体" w:eastAsia="宋体" w:hAnsi="宋体" w:cs="宋体"/>
              </w:rPr>
            </w:pPr>
            <w:r>
              <w:rPr>
                <w:rFonts w:ascii="宋体" w:eastAsia="宋体" w:hAnsi="宋体" w:cs="宋体" w:hint="eastAsia"/>
              </w:rPr>
              <w:t>29</w:t>
            </w:r>
          </w:p>
        </w:tc>
        <w:tc>
          <w:tcPr>
            <w:tcW w:w="2700" w:type="dxa"/>
            <w:tcBorders>
              <w:top w:val="single" w:sz="4" w:space="0" w:color="auto"/>
              <w:left w:val="nil"/>
              <w:bottom w:val="single" w:sz="4" w:space="0" w:color="auto"/>
              <w:right w:val="single" w:sz="4" w:space="0" w:color="auto"/>
            </w:tcBorders>
            <w:vAlign w:val="center"/>
          </w:tcPr>
          <w:p w:rsidR="005A5620" w:rsidRDefault="00284667">
            <w:pPr>
              <w:pStyle w:val="a0"/>
              <w:spacing w:line="360" w:lineRule="exact"/>
              <w:rPr>
                <w:rFonts w:ascii="宋体" w:eastAsia="宋体" w:hAnsi="宋体" w:cs="宋体"/>
                <w:sz w:val="21"/>
                <w:szCs w:val="21"/>
              </w:rPr>
            </w:pPr>
            <w:r>
              <w:rPr>
                <w:rFonts w:ascii="宋体" w:eastAsia="宋体" w:hAnsi="宋体" w:cs="宋体" w:hint="eastAsia"/>
                <w:sz w:val="21"/>
                <w:szCs w:val="21"/>
              </w:rPr>
              <w:t>第二个信封（报价文件）开标程序</w:t>
            </w:r>
          </w:p>
        </w:tc>
        <w:tc>
          <w:tcPr>
            <w:tcW w:w="5965" w:type="dxa"/>
            <w:tcBorders>
              <w:top w:val="single" w:sz="4" w:space="0" w:color="auto"/>
              <w:left w:val="nil"/>
              <w:bottom w:val="single" w:sz="4" w:space="0" w:color="auto"/>
              <w:right w:val="single" w:sz="4" w:space="0" w:color="auto"/>
            </w:tcBorders>
            <w:vAlign w:val="center"/>
          </w:tcPr>
          <w:p w:rsidR="005A5620" w:rsidRDefault="00284667">
            <w:pPr>
              <w:pStyle w:val="a0"/>
              <w:spacing w:line="360" w:lineRule="exact"/>
              <w:rPr>
                <w:rFonts w:ascii="宋体" w:eastAsia="宋体" w:hAnsi="宋体" w:cs="宋体"/>
                <w:sz w:val="21"/>
                <w:szCs w:val="21"/>
              </w:rPr>
            </w:pPr>
            <w:r>
              <w:rPr>
                <w:rFonts w:ascii="宋体" w:eastAsia="宋体" w:hAnsi="宋体" w:cs="宋体" w:hint="eastAsia"/>
                <w:sz w:val="21"/>
                <w:szCs w:val="21"/>
              </w:rPr>
              <w:t>（</w:t>
            </w:r>
            <w:r>
              <w:rPr>
                <w:rFonts w:ascii="宋体" w:eastAsia="宋体" w:hAnsi="宋体" w:cs="宋体" w:hint="eastAsia"/>
                <w:sz w:val="21"/>
                <w:szCs w:val="21"/>
              </w:rPr>
              <w:t>1</w:t>
            </w:r>
            <w:r>
              <w:rPr>
                <w:rFonts w:ascii="宋体" w:eastAsia="宋体" w:hAnsi="宋体" w:cs="宋体" w:hint="eastAsia"/>
                <w:sz w:val="21"/>
                <w:szCs w:val="21"/>
              </w:rPr>
              <w:t>）密封情况检查：由参会比选申请人的代表检查所递交的比选申请文件是否存在提前开启情况。</w:t>
            </w:r>
          </w:p>
          <w:p w:rsidR="005A5620" w:rsidRDefault="00284667">
            <w:pPr>
              <w:pStyle w:val="a0"/>
              <w:spacing w:line="360" w:lineRule="exact"/>
              <w:rPr>
                <w:rFonts w:ascii="宋体" w:eastAsia="宋体" w:hAnsi="宋体" w:cs="宋体"/>
                <w:sz w:val="21"/>
                <w:szCs w:val="21"/>
              </w:rPr>
            </w:pPr>
            <w:r>
              <w:rPr>
                <w:rFonts w:ascii="宋体" w:eastAsia="宋体" w:hAnsi="宋体" w:cs="宋体" w:hint="eastAsia"/>
                <w:sz w:val="21"/>
                <w:szCs w:val="21"/>
              </w:rPr>
              <w:t>（</w:t>
            </w:r>
            <w:r>
              <w:rPr>
                <w:rFonts w:ascii="宋体" w:eastAsia="宋体" w:hAnsi="宋体" w:cs="宋体" w:hint="eastAsia"/>
                <w:sz w:val="21"/>
                <w:szCs w:val="21"/>
              </w:rPr>
              <w:t>2</w:t>
            </w:r>
            <w:r>
              <w:rPr>
                <w:rFonts w:ascii="宋体" w:eastAsia="宋体" w:hAnsi="宋体" w:cs="宋体" w:hint="eastAsia"/>
                <w:sz w:val="21"/>
                <w:szCs w:val="21"/>
              </w:rPr>
              <w:t>）开标顺序：随机。</w:t>
            </w:r>
          </w:p>
          <w:p w:rsidR="005A5620" w:rsidRDefault="00284667">
            <w:pPr>
              <w:pStyle w:val="a0"/>
              <w:spacing w:line="360" w:lineRule="exact"/>
              <w:rPr>
                <w:rFonts w:ascii="宋体" w:eastAsia="宋体" w:hAnsi="宋体" w:cs="宋体"/>
                <w:sz w:val="21"/>
                <w:szCs w:val="21"/>
              </w:rPr>
            </w:pPr>
            <w:r>
              <w:rPr>
                <w:rFonts w:ascii="宋体" w:eastAsia="宋体" w:hAnsi="宋体" w:cs="宋体" w:hint="eastAsia"/>
                <w:sz w:val="21"/>
                <w:szCs w:val="21"/>
              </w:rPr>
              <w:t>（</w:t>
            </w:r>
            <w:r>
              <w:rPr>
                <w:rFonts w:ascii="宋体" w:eastAsia="宋体" w:hAnsi="宋体" w:cs="宋体" w:hint="eastAsia"/>
                <w:sz w:val="21"/>
                <w:szCs w:val="21"/>
              </w:rPr>
              <w:t>3</w:t>
            </w:r>
            <w:r>
              <w:rPr>
                <w:rFonts w:ascii="宋体" w:eastAsia="宋体" w:hAnsi="宋体" w:cs="宋体" w:hint="eastAsia"/>
                <w:sz w:val="21"/>
                <w:szCs w:val="21"/>
              </w:rPr>
              <w:t>）未通过第一个信封评审的比选申请人的第二个信封不予开封，当场退还给比选申请人。未在现场领取应退还比选申请文</w:t>
            </w:r>
            <w:r>
              <w:rPr>
                <w:rFonts w:ascii="宋体" w:eastAsia="宋体" w:hAnsi="宋体" w:cs="宋体" w:hint="eastAsia"/>
                <w:sz w:val="21"/>
                <w:szCs w:val="21"/>
              </w:rPr>
              <w:lastRenderedPageBreak/>
              <w:t>件的比选申请人，在评标结束后由其自行到比选人处领取，比选人不负责保管。</w:t>
            </w:r>
          </w:p>
        </w:tc>
      </w:tr>
      <w:tr w:rsidR="005A5620">
        <w:trPr>
          <w:trHeight w:val="90"/>
          <w:jc w:val="center"/>
        </w:trPr>
        <w:tc>
          <w:tcPr>
            <w:tcW w:w="757" w:type="dxa"/>
            <w:tcBorders>
              <w:top w:val="single" w:sz="4" w:space="0" w:color="auto"/>
              <w:left w:val="single" w:sz="4" w:space="0" w:color="auto"/>
              <w:bottom w:val="single" w:sz="4" w:space="0" w:color="auto"/>
              <w:right w:val="single" w:sz="4" w:space="0" w:color="auto"/>
            </w:tcBorders>
            <w:vAlign w:val="center"/>
          </w:tcPr>
          <w:p w:rsidR="005A5620" w:rsidRDefault="00284667">
            <w:pPr>
              <w:pStyle w:val="a8"/>
              <w:spacing w:line="360" w:lineRule="exact"/>
              <w:jc w:val="center"/>
              <w:rPr>
                <w:rFonts w:eastAsia="宋体" w:hAnsi="宋体" w:cs="宋体"/>
                <w:sz w:val="24"/>
                <w:szCs w:val="24"/>
              </w:rPr>
            </w:pPr>
            <w:r>
              <w:rPr>
                <w:rFonts w:eastAsia="宋体" w:hAnsi="宋体" w:cs="宋体" w:hint="eastAsia"/>
                <w:sz w:val="24"/>
                <w:szCs w:val="24"/>
              </w:rPr>
              <w:lastRenderedPageBreak/>
              <w:t>30</w:t>
            </w:r>
          </w:p>
        </w:tc>
        <w:tc>
          <w:tcPr>
            <w:tcW w:w="2700" w:type="dxa"/>
            <w:tcBorders>
              <w:top w:val="single" w:sz="4" w:space="0" w:color="auto"/>
              <w:left w:val="nil"/>
              <w:bottom w:val="single" w:sz="4" w:space="0" w:color="auto"/>
              <w:right w:val="single" w:sz="4" w:space="0" w:color="auto"/>
            </w:tcBorders>
            <w:vAlign w:val="center"/>
          </w:tcPr>
          <w:p w:rsidR="005A5620" w:rsidRDefault="00284667">
            <w:pPr>
              <w:pStyle w:val="a8"/>
              <w:spacing w:line="360" w:lineRule="exact"/>
              <w:jc w:val="center"/>
              <w:rPr>
                <w:rFonts w:eastAsia="宋体" w:hAnsi="宋体" w:cs="宋体"/>
              </w:rPr>
            </w:pPr>
            <w:r>
              <w:rPr>
                <w:rFonts w:eastAsia="宋体" w:hAnsi="宋体" w:cs="宋体" w:hint="eastAsia"/>
              </w:rPr>
              <w:t>推荐中标候选人的人数</w:t>
            </w:r>
          </w:p>
        </w:tc>
        <w:tc>
          <w:tcPr>
            <w:tcW w:w="5965" w:type="dxa"/>
            <w:tcBorders>
              <w:top w:val="single" w:sz="4" w:space="0" w:color="auto"/>
              <w:left w:val="nil"/>
              <w:bottom w:val="single" w:sz="4" w:space="0" w:color="auto"/>
              <w:right w:val="single" w:sz="4" w:space="0" w:color="auto"/>
            </w:tcBorders>
            <w:vAlign w:val="center"/>
          </w:tcPr>
          <w:p w:rsidR="005A5620" w:rsidRDefault="00284667">
            <w:pPr>
              <w:pStyle w:val="23"/>
              <w:spacing w:after="0" w:line="360" w:lineRule="exact"/>
              <w:ind w:leftChars="0" w:left="0" w:firstLine="0"/>
              <w:rPr>
                <w:rFonts w:hAnsi="宋体" w:cs="宋体"/>
                <w:sz w:val="21"/>
                <w:szCs w:val="21"/>
              </w:rPr>
            </w:pPr>
            <w:r>
              <w:rPr>
                <w:rFonts w:hAnsi="宋体" w:cs="宋体" w:hint="eastAsia"/>
                <w:sz w:val="21"/>
                <w:szCs w:val="21"/>
              </w:rPr>
              <w:t>1-3</w:t>
            </w:r>
            <w:r>
              <w:rPr>
                <w:rFonts w:hAnsi="宋体" w:cs="宋体" w:hint="eastAsia"/>
                <w:sz w:val="21"/>
                <w:szCs w:val="21"/>
              </w:rPr>
              <w:t>人（若不足</w:t>
            </w:r>
            <w:r>
              <w:rPr>
                <w:rFonts w:hAnsi="宋体" w:cs="宋体" w:hint="eastAsia"/>
                <w:sz w:val="21"/>
                <w:szCs w:val="21"/>
              </w:rPr>
              <w:t>3</w:t>
            </w:r>
            <w:r>
              <w:rPr>
                <w:rFonts w:hAnsi="宋体" w:cs="宋体" w:hint="eastAsia"/>
                <w:sz w:val="21"/>
                <w:szCs w:val="21"/>
              </w:rPr>
              <w:t>名时取相应的数量）</w:t>
            </w:r>
          </w:p>
        </w:tc>
      </w:tr>
      <w:tr w:rsidR="005A5620">
        <w:trPr>
          <w:trHeight w:val="90"/>
          <w:jc w:val="center"/>
        </w:trPr>
        <w:tc>
          <w:tcPr>
            <w:tcW w:w="757" w:type="dxa"/>
            <w:tcBorders>
              <w:top w:val="single" w:sz="4" w:space="0" w:color="auto"/>
              <w:left w:val="single" w:sz="4" w:space="0" w:color="auto"/>
              <w:bottom w:val="single" w:sz="4" w:space="0" w:color="auto"/>
              <w:right w:val="single" w:sz="4" w:space="0" w:color="auto"/>
            </w:tcBorders>
            <w:vAlign w:val="center"/>
          </w:tcPr>
          <w:p w:rsidR="005A5620" w:rsidRDefault="00284667">
            <w:pPr>
              <w:pStyle w:val="a8"/>
              <w:spacing w:line="360" w:lineRule="exact"/>
              <w:jc w:val="center"/>
              <w:rPr>
                <w:rFonts w:eastAsia="宋体" w:hAnsi="宋体" w:cs="宋体"/>
                <w:sz w:val="24"/>
                <w:szCs w:val="24"/>
              </w:rPr>
            </w:pPr>
            <w:r>
              <w:rPr>
                <w:rFonts w:eastAsia="宋体" w:hAnsi="宋体" w:cs="宋体" w:hint="eastAsia"/>
                <w:sz w:val="24"/>
                <w:szCs w:val="24"/>
              </w:rPr>
              <w:t>31</w:t>
            </w:r>
          </w:p>
        </w:tc>
        <w:tc>
          <w:tcPr>
            <w:tcW w:w="2700" w:type="dxa"/>
            <w:tcBorders>
              <w:top w:val="single" w:sz="4" w:space="0" w:color="auto"/>
              <w:left w:val="nil"/>
              <w:bottom w:val="single" w:sz="4" w:space="0" w:color="auto"/>
              <w:right w:val="single" w:sz="4" w:space="0" w:color="auto"/>
            </w:tcBorders>
            <w:vAlign w:val="center"/>
          </w:tcPr>
          <w:p w:rsidR="005A5620" w:rsidRDefault="00284667">
            <w:pPr>
              <w:pStyle w:val="a8"/>
              <w:spacing w:line="360" w:lineRule="exact"/>
              <w:jc w:val="center"/>
              <w:rPr>
                <w:rFonts w:eastAsia="宋体" w:hAnsi="宋体" w:cs="宋体"/>
              </w:rPr>
            </w:pPr>
            <w:r>
              <w:rPr>
                <w:rFonts w:eastAsia="宋体" w:hAnsi="宋体" w:cs="宋体" w:hint="eastAsia"/>
              </w:rPr>
              <w:t>履约保证金</w:t>
            </w:r>
          </w:p>
        </w:tc>
        <w:tc>
          <w:tcPr>
            <w:tcW w:w="5965" w:type="dxa"/>
            <w:tcBorders>
              <w:top w:val="single" w:sz="4" w:space="0" w:color="auto"/>
              <w:left w:val="nil"/>
              <w:bottom w:val="single" w:sz="4" w:space="0" w:color="auto"/>
              <w:right w:val="single" w:sz="4" w:space="0" w:color="auto"/>
            </w:tcBorders>
            <w:vAlign w:val="center"/>
          </w:tcPr>
          <w:p w:rsidR="005A5620" w:rsidRDefault="00284667">
            <w:pPr>
              <w:pStyle w:val="a8"/>
              <w:spacing w:line="380" w:lineRule="exact"/>
              <w:rPr>
                <w:rFonts w:hAnsi="宋体"/>
                <w:bCs/>
              </w:rPr>
            </w:pPr>
            <w:r>
              <w:rPr>
                <w:rFonts w:hAnsi="宋体" w:hint="eastAsia"/>
                <w:bCs/>
              </w:rPr>
              <w:t>是否要求中标人提交履约保证金：</w:t>
            </w:r>
          </w:p>
          <w:p w:rsidR="005A5620" w:rsidRDefault="00284667">
            <w:pPr>
              <w:pStyle w:val="a8"/>
              <w:spacing w:line="380" w:lineRule="exact"/>
              <w:rPr>
                <w:rFonts w:hAnsi="宋体" w:cs="宋体"/>
                <w:b/>
                <w:bCs/>
              </w:rPr>
            </w:pPr>
            <w:r>
              <w:rPr>
                <w:rFonts w:hAnsi="宋体" w:hint="eastAsia"/>
              </w:rPr>
              <w:sym w:font="Wingdings 2" w:char="F052"/>
            </w:r>
            <w:r>
              <w:rPr>
                <w:rFonts w:hAnsi="宋体" w:hint="eastAsia"/>
              </w:rPr>
              <w:t>要求，</w:t>
            </w:r>
            <w:r>
              <w:rPr>
                <w:rFonts w:hAnsi="宋体" w:cs="宋体" w:hint="eastAsia"/>
                <w:bCs/>
              </w:rPr>
              <w:t>履约保证金的形式：</w:t>
            </w:r>
            <w:r>
              <w:rPr>
                <w:rFonts w:hAnsi="宋体" w:cs="宋体" w:hint="eastAsia"/>
                <w:bCs/>
                <w:u w:val="single"/>
              </w:rPr>
              <w:t>银行保函或现金、支票形式</w:t>
            </w:r>
            <w:r>
              <w:rPr>
                <w:rFonts w:hAnsi="宋体" w:cs="宋体" w:hint="eastAsia"/>
                <w:bCs/>
              </w:rPr>
              <w:t>。</w:t>
            </w:r>
          </w:p>
          <w:p w:rsidR="005A5620" w:rsidRDefault="00284667">
            <w:pPr>
              <w:pStyle w:val="a8"/>
              <w:spacing w:line="380" w:lineRule="exact"/>
              <w:rPr>
                <w:rFonts w:hAnsi="宋体"/>
                <w:spacing w:val="-4"/>
              </w:rPr>
            </w:pPr>
            <w:r>
              <w:rPr>
                <w:rFonts w:hAnsi="宋体" w:hint="eastAsia"/>
                <w:spacing w:val="-4"/>
              </w:rPr>
              <w:t xml:space="preserve">         </w:t>
            </w:r>
            <w:r>
              <w:rPr>
                <w:rFonts w:hAnsi="宋体" w:hint="eastAsia"/>
                <w:spacing w:val="-4"/>
              </w:rPr>
              <w:t>履约保证金的金额：</w:t>
            </w:r>
            <w:r>
              <w:rPr>
                <w:rFonts w:hAnsi="宋体" w:hint="eastAsia"/>
                <w:spacing w:val="-4"/>
              </w:rPr>
              <w:t>10000</w:t>
            </w:r>
            <w:r>
              <w:rPr>
                <w:rFonts w:hAnsi="宋体" w:hint="eastAsia"/>
                <w:spacing w:val="-4"/>
              </w:rPr>
              <w:t>元（大写：壹万元整）。</w:t>
            </w:r>
          </w:p>
          <w:p w:rsidR="005A5620" w:rsidRDefault="00284667">
            <w:pPr>
              <w:pStyle w:val="a8"/>
              <w:spacing w:line="380" w:lineRule="exact"/>
              <w:rPr>
                <w:rFonts w:ascii="Times New Roman" w:hAnsi="Times New Roman"/>
              </w:rPr>
            </w:pPr>
            <w:r>
              <w:rPr>
                <w:rFonts w:hAnsi="宋体" w:hint="eastAsia"/>
                <w:spacing w:val="-4"/>
              </w:rPr>
              <w:t xml:space="preserve">    </w:t>
            </w:r>
            <w:r>
              <w:rPr>
                <w:rFonts w:hAnsi="宋体" w:hint="eastAsia"/>
                <w:spacing w:val="-4"/>
              </w:rPr>
              <w:t>采用银行保函时，出具保函的银行级别：</w:t>
            </w:r>
            <w:r>
              <w:rPr>
                <w:rFonts w:ascii="Times New Roman" w:hAnsi="Times New Roman"/>
              </w:rPr>
              <w:t>支行及以上国有或股份制商业银行</w:t>
            </w:r>
            <w:r>
              <w:rPr>
                <w:rFonts w:ascii="Times New Roman" w:hAnsi="Times New Roman" w:hint="eastAsia"/>
              </w:rPr>
              <w:t>开</w:t>
            </w:r>
            <w:r>
              <w:rPr>
                <w:rFonts w:ascii="Times New Roman" w:hAnsi="Times New Roman"/>
              </w:rPr>
              <w:t>具</w:t>
            </w:r>
            <w:r>
              <w:rPr>
                <w:rFonts w:ascii="Times New Roman" w:hAnsi="Times New Roman" w:hint="eastAsia"/>
              </w:rPr>
              <w:t>。</w:t>
            </w:r>
          </w:p>
          <w:p w:rsidR="005A5620" w:rsidRDefault="00284667">
            <w:pPr>
              <w:pStyle w:val="a8"/>
              <w:spacing w:line="380" w:lineRule="exact"/>
              <w:ind w:firstLineChars="200" w:firstLine="420"/>
              <w:rPr>
                <w:rFonts w:ascii="Times New Roman" w:hAnsi="Times New Roman"/>
              </w:rPr>
            </w:pPr>
            <w:r>
              <w:rPr>
                <w:rFonts w:hAnsi="宋体" w:hint="eastAsia"/>
              </w:rPr>
              <w:t>提交履约保证金保时间：在中标通知书发出后，且应在签订合同之前提交。</w:t>
            </w:r>
          </w:p>
          <w:p w:rsidR="005A5620" w:rsidRDefault="00284667">
            <w:pPr>
              <w:pStyle w:val="a8"/>
              <w:spacing w:line="380" w:lineRule="exact"/>
              <w:rPr>
                <w:rFonts w:eastAsia="宋体" w:hAnsi="宋体" w:cs="宋体"/>
              </w:rPr>
            </w:pPr>
            <w:r>
              <w:rPr>
                <w:rFonts w:hAnsi="宋体" w:hint="eastAsia"/>
              </w:rPr>
              <w:sym w:font="Wingdings 2" w:char="F0A3"/>
            </w:r>
            <w:r>
              <w:rPr>
                <w:rFonts w:hAnsi="宋体" w:hint="eastAsia"/>
              </w:rPr>
              <w:t>不要求</w:t>
            </w:r>
          </w:p>
        </w:tc>
      </w:tr>
      <w:tr w:rsidR="005A5620">
        <w:trPr>
          <w:trHeight w:val="90"/>
          <w:jc w:val="center"/>
        </w:trPr>
        <w:tc>
          <w:tcPr>
            <w:tcW w:w="757" w:type="dxa"/>
            <w:tcBorders>
              <w:top w:val="single" w:sz="4" w:space="0" w:color="auto"/>
              <w:left w:val="single" w:sz="4" w:space="0" w:color="auto"/>
              <w:bottom w:val="single" w:sz="4" w:space="0" w:color="auto"/>
              <w:right w:val="single" w:sz="4" w:space="0" w:color="auto"/>
            </w:tcBorders>
            <w:vAlign w:val="center"/>
          </w:tcPr>
          <w:p w:rsidR="005A5620" w:rsidRDefault="00284667">
            <w:pPr>
              <w:pStyle w:val="a8"/>
              <w:spacing w:line="360" w:lineRule="exact"/>
              <w:ind w:leftChars="-50" w:left="-105" w:rightChars="-50" w:right="-105"/>
              <w:jc w:val="center"/>
              <w:rPr>
                <w:rFonts w:eastAsia="宋体" w:hAnsi="宋体" w:cs="宋体"/>
                <w:sz w:val="24"/>
                <w:szCs w:val="24"/>
              </w:rPr>
            </w:pPr>
            <w:r>
              <w:rPr>
                <w:rFonts w:eastAsia="宋体" w:hAnsi="宋体" w:cs="宋体" w:hint="eastAsia"/>
                <w:sz w:val="24"/>
                <w:szCs w:val="24"/>
              </w:rPr>
              <w:t>32</w:t>
            </w:r>
          </w:p>
        </w:tc>
        <w:tc>
          <w:tcPr>
            <w:tcW w:w="2700" w:type="dxa"/>
            <w:tcBorders>
              <w:top w:val="single" w:sz="4" w:space="0" w:color="auto"/>
              <w:left w:val="nil"/>
              <w:bottom w:val="single" w:sz="4" w:space="0" w:color="auto"/>
              <w:right w:val="single" w:sz="4" w:space="0" w:color="auto"/>
            </w:tcBorders>
            <w:vAlign w:val="center"/>
          </w:tcPr>
          <w:p w:rsidR="005A5620" w:rsidRDefault="00284667">
            <w:pPr>
              <w:pStyle w:val="a8"/>
              <w:spacing w:line="360" w:lineRule="exact"/>
              <w:jc w:val="center"/>
              <w:rPr>
                <w:rFonts w:eastAsia="宋体" w:hAnsi="宋体" w:cs="宋体"/>
              </w:rPr>
            </w:pPr>
            <w:r>
              <w:rPr>
                <w:rFonts w:eastAsia="宋体" w:hAnsi="宋体" w:cs="宋体" w:hint="eastAsia"/>
              </w:rPr>
              <w:t>签订合同</w:t>
            </w:r>
          </w:p>
          <w:p w:rsidR="005A5620" w:rsidRDefault="005A5620">
            <w:pPr>
              <w:pStyle w:val="a8"/>
              <w:spacing w:line="360" w:lineRule="exact"/>
              <w:jc w:val="center"/>
              <w:rPr>
                <w:rFonts w:eastAsia="宋体" w:hAnsi="宋体" w:cs="宋体"/>
              </w:rPr>
            </w:pPr>
          </w:p>
        </w:tc>
        <w:tc>
          <w:tcPr>
            <w:tcW w:w="5965" w:type="dxa"/>
            <w:tcBorders>
              <w:top w:val="single" w:sz="4" w:space="0" w:color="auto"/>
              <w:left w:val="nil"/>
              <w:bottom w:val="single" w:sz="4" w:space="0" w:color="auto"/>
              <w:right w:val="single" w:sz="4" w:space="0" w:color="auto"/>
            </w:tcBorders>
          </w:tcPr>
          <w:p w:rsidR="005A5620" w:rsidRDefault="00284667">
            <w:pPr>
              <w:spacing w:line="360" w:lineRule="exact"/>
              <w:rPr>
                <w:rFonts w:ascii="宋体" w:hAnsi="宋体" w:cs="宋体"/>
                <w:szCs w:val="21"/>
              </w:rPr>
            </w:pPr>
            <w:r>
              <w:rPr>
                <w:rFonts w:ascii="宋体" w:hAnsi="宋体" w:cs="宋体" w:hint="eastAsia"/>
                <w:szCs w:val="21"/>
              </w:rPr>
              <w:t>本款细化为：</w:t>
            </w:r>
          </w:p>
          <w:p w:rsidR="005A5620" w:rsidRDefault="00284667">
            <w:pPr>
              <w:spacing w:line="360" w:lineRule="exact"/>
              <w:rPr>
                <w:rFonts w:ascii="宋体" w:hAnsi="宋体" w:cs="宋体"/>
                <w:b/>
                <w:bCs/>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）签约合同价：中标人报价比例；</w:t>
            </w:r>
          </w:p>
          <w:p w:rsidR="005A5620" w:rsidRDefault="00284667">
            <w:pPr>
              <w:pStyle w:val="a8"/>
              <w:spacing w:line="360" w:lineRule="exact"/>
              <w:rPr>
                <w:rFonts w:eastAsia="宋体" w:hAnsi="宋体" w:cs="宋体"/>
              </w:rPr>
            </w:pPr>
            <w:r>
              <w:rPr>
                <w:rFonts w:eastAsia="宋体" w:hAnsi="宋体" w:cs="宋体" w:hint="eastAsia"/>
              </w:rPr>
              <w:t>（</w:t>
            </w:r>
            <w:r>
              <w:rPr>
                <w:rFonts w:eastAsia="宋体" w:hAnsi="宋体" w:cs="宋体" w:hint="eastAsia"/>
              </w:rPr>
              <w:t>2</w:t>
            </w:r>
            <w:r>
              <w:rPr>
                <w:rFonts w:eastAsia="宋体" w:hAnsi="宋体" w:cs="宋体" w:hint="eastAsia"/>
              </w:rPr>
              <w:t>）</w:t>
            </w:r>
            <w:r>
              <w:rPr>
                <w:rFonts w:eastAsia="宋体" w:hAnsi="宋体" w:cs="宋体" w:hint="eastAsia"/>
                <w:kern w:val="0"/>
              </w:rPr>
              <w:t>比选人和中标人应当自中标通知书发出之日起</w:t>
            </w:r>
            <w:r>
              <w:rPr>
                <w:rFonts w:eastAsia="宋体" w:hAnsi="宋体" w:cs="宋体" w:hint="eastAsia"/>
                <w:kern w:val="0"/>
              </w:rPr>
              <w:t>14</w:t>
            </w:r>
            <w:r>
              <w:rPr>
                <w:rFonts w:eastAsia="宋体" w:hAnsi="宋体" w:cs="宋体" w:hint="eastAsia"/>
                <w:kern w:val="0"/>
              </w:rPr>
              <w:t>个工作日内，按照比选文件和中标人的比选申请文件订立书面合同，合同的标的、价格、质量、安全、履行期限等主要条款应当与上述文件的内容一致。比选人和中标人不得再行订立背离合同实质性内容的其他协议；</w:t>
            </w:r>
          </w:p>
          <w:p w:rsidR="005A5620" w:rsidRDefault="00284667">
            <w:pPr>
              <w:pStyle w:val="a8"/>
              <w:spacing w:line="360" w:lineRule="exact"/>
              <w:rPr>
                <w:rFonts w:eastAsia="宋体" w:hAnsi="宋体" w:cs="宋体"/>
                <w:spacing w:val="-4"/>
              </w:rPr>
            </w:pPr>
            <w:r>
              <w:rPr>
                <w:rFonts w:eastAsia="宋体" w:hAnsi="宋体" w:cs="宋体" w:hint="eastAsia"/>
              </w:rPr>
              <w:t>（</w:t>
            </w:r>
            <w:r>
              <w:rPr>
                <w:rFonts w:eastAsia="宋体" w:hAnsi="宋体" w:cs="宋体" w:hint="eastAsia"/>
              </w:rPr>
              <w:t>3</w:t>
            </w:r>
            <w:r>
              <w:rPr>
                <w:rFonts w:eastAsia="宋体" w:hAnsi="宋体" w:cs="宋体" w:hint="eastAsia"/>
              </w:rPr>
              <w:t>）</w:t>
            </w:r>
            <w:r>
              <w:rPr>
                <w:rFonts w:eastAsia="宋体" w:hAnsi="宋体" w:cs="宋体" w:hint="eastAsia"/>
                <w:spacing w:val="-4"/>
              </w:rPr>
              <w:t>中标人拒签合同的，比选人取消其中标资格。比选人可根据实际情况选择向第二中标候选人发出中标通知书或者选择重新招标。</w:t>
            </w:r>
          </w:p>
          <w:p w:rsidR="005A5620" w:rsidRDefault="00284667">
            <w:pPr>
              <w:pStyle w:val="a8"/>
              <w:spacing w:line="360" w:lineRule="exact"/>
              <w:rPr>
                <w:rFonts w:eastAsia="宋体" w:hAnsi="宋体" w:cs="宋体"/>
                <w:spacing w:val="-4"/>
              </w:rPr>
            </w:pPr>
            <w:r>
              <w:rPr>
                <w:rFonts w:eastAsia="宋体" w:hAnsi="宋体" w:cs="宋体" w:hint="eastAsia"/>
                <w:spacing w:val="-4"/>
              </w:rPr>
              <w:t>（</w:t>
            </w:r>
            <w:r>
              <w:rPr>
                <w:rFonts w:eastAsia="宋体" w:hAnsi="宋体" w:cs="宋体" w:hint="eastAsia"/>
                <w:spacing w:val="-4"/>
              </w:rPr>
              <w:t>4</w:t>
            </w:r>
            <w:r>
              <w:rPr>
                <w:rFonts w:eastAsia="宋体" w:hAnsi="宋体" w:cs="宋体" w:hint="eastAsia"/>
                <w:spacing w:val="-4"/>
              </w:rPr>
              <w:t>）中标人在比选申请文件中提交的人员配备、维修场地及维修设备同实际不符的，比选人有权取消其中标资格。比选人可根据实际情况选择向第二中标候选人发出中标通知书或者选择重新招标。并有权依据《中华人民共和国民法典》第五百条之规定追究中标人的缔约过失责任。</w:t>
            </w:r>
          </w:p>
          <w:p w:rsidR="005A5620" w:rsidRDefault="005A5620">
            <w:pPr>
              <w:pStyle w:val="a8"/>
              <w:spacing w:line="360" w:lineRule="exact"/>
              <w:rPr>
                <w:rFonts w:eastAsia="宋体" w:hAnsi="宋体" w:cs="宋体"/>
                <w:spacing w:val="-4"/>
              </w:rPr>
            </w:pPr>
          </w:p>
        </w:tc>
      </w:tr>
      <w:tr w:rsidR="005A5620">
        <w:trPr>
          <w:cantSplit/>
          <w:trHeight w:val="6118"/>
          <w:jc w:val="center"/>
        </w:trPr>
        <w:tc>
          <w:tcPr>
            <w:tcW w:w="757" w:type="dxa"/>
            <w:tcBorders>
              <w:top w:val="single" w:sz="4" w:space="0" w:color="auto"/>
              <w:left w:val="single" w:sz="4" w:space="0" w:color="auto"/>
              <w:bottom w:val="single" w:sz="4" w:space="0" w:color="auto"/>
              <w:right w:val="single" w:sz="4" w:space="0" w:color="auto"/>
            </w:tcBorders>
            <w:vAlign w:val="center"/>
          </w:tcPr>
          <w:p w:rsidR="005A5620" w:rsidRDefault="00284667">
            <w:pPr>
              <w:autoSpaceDE w:val="0"/>
              <w:autoSpaceDN w:val="0"/>
              <w:adjustRightInd w:val="0"/>
              <w:spacing w:line="360" w:lineRule="exact"/>
              <w:jc w:val="center"/>
              <w:rPr>
                <w:rFonts w:ascii="宋体" w:hAnsi="宋体" w:cs="宋体"/>
                <w:kern w:val="0"/>
                <w:sz w:val="24"/>
              </w:rPr>
            </w:pPr>
            <w:r>
              <w:rPr>
                <w:rFonts w:ascii="宋体" w:hAnsi="宋体" w:cs="宋体" w:hint="eastAsia"/>
                <w:kern w:val="0"/>
                <w:sz w:val="24"/>
              </w:rPr>
              <w:lastRenderedPageBreak/>
              <w:t>33</w:t>
            </w:r>
          </w:p>
        </w:tc>
        <w:tc>
          <w:tcPr>
            <w:tcW w:w="2700" w:type="dxa"/>
            <w:tcBorders>
              <w:top w:val="single" w:sz="4" w:space="0" w:color="auto"/>
              <w:left w:val="nil"/>
              <w:bottom w:val="single" w:sz="4" w:space="0" w:color="auto"/>
              <w:right w:val="single" w:sz="4" w:space="0" w:color="auto"/>
            </w:tcBorders>
            <w:vAlign w:val="center"/>
          </w:tcPr>
          <w:p w:rsidR="005A5620" w:rsidRDefault="00284667">
            <w:pPr>
              <w:pStyle w:val="af4"/>
              <w:snapToGrid w:val="0"/>
              <w:spacing w:line="360" w:lineRule="exact"/>
              <w:ind w:left="142" w:rightChars="67" w:right="141"/>
              <w:jc w:val="center"/>
              <w:rPr>
                <w:bCs/>
                <w:kern w:val="2"/>
                <w:sz w:val="21"/>
                <w:szCs w:val="21"/>
              </w:rPr>
            </w:pPr>
            <w:r>
              <w:rPr>
                <w:rFonts w:hint="eastAsia"/>
                <w:bCs/>
                <w:kern w:val="2"/>
                <w:sz w:val="21"/>
                <w:szCs w:val="21"/>
              </w:rPr>
              <w:t>低于成本价不正当竞争预防措施</w:t>
            </w:r>
            <w:r>
              <w:rPr>
                <w:rFonts w:hint="eastAsia"/>
                <w:bCs/>
                <w:sz w:val="21"/>
                <w:szCs w:val="21"/>
              </w:rPr>
              <w:t>（实质性要求）</w:t>
            </w:r>
          </w:p>
        </w:tc>
        <w:tc>
          <w:tcPr>
            <w:tcW w:w="5965" w:type="dxa"/>
            <w:tcBorders>
              <w:top w:val="single" w:sz="4" w:space="0" w:color="auto"/>
              <w:left w:val="nil"/>
              <w:bottom w:val="single" w:sz="4" w:space="0" w:color="auto"/>
              <w:right w:val="single" w:sz="4" w:space="0" w:color="auto"/>
            </w:tcBorders>
            <w:vAlign w:val="center"/>
          </w:tcPr>
          <w:p w:rsidR="005A5620" w:rsidRDefault="00284667">
            <w:pPr>
              <w:pStyle w:val="af4"/>
              <w:snapToGrid w:val="0"/>
              <w:spacing w:line="360" w:lineRule="exact"/>
              <w:ind w:rightChars="75" w:right="158" w:firstLineChars="200" w:firstLine="420"/>
              <w:jc w:val="both"/>
              <w:rPr>
                <w:bCs/>
                <w:sz w:val="21"/>
                <w:szCs w:val="21"/>
              </w:rPr>
            </w:pPr>
            <w:r>
              <w:rPr>
                <w:rFonts w:hint="eastAsia"/>
                <w:bCs/>
                <w:sz w:val="21"/>
                <w:szCs w:val="21"/>
              </w:rPr>
              <w:t>在评标过程中，评标小组发现投标人的报价明显低于其他投标报价，使其投标报价可能低于其个别成本的，可能影响产品质量或者不能诚信履约的，评标小组应当要求其在评标现场合理的时间内提供成本构成书面说明，并提交相关证明材料。比选申请人书面说明应当按照国家财务会计制度的规定要求，逐项就投标人提供的服务的主营业务成本、税金及附加、销售费用、管理费用、财务费用等成本构成事项详细陈述。</w:t>
            </w:r>
          </w:p>
          <w:p w:rsidR="005A5620" w:rsidRDefault="00284667">
            <w:pPr>
              <w:pStyle w:val="af4"/>
              <w:snapToGrid w:val="0"/>
              <w:spacing w:line="360" w:lineRule="exact"/>
              <w:ind w:rightChars="75" w:right="158" w:firstLineChars="200" w:firstLine="420"/>
              <w:jc w:val="both"/>
              <w:rPr>
                <w:bCs/>
                <w:sz w:val="21"/>
                <w:szCs w:val="21"/>
              </w:rPr>
            </w:pPr>
            <w:r>
              <w:rPr>
                <w:rFonts w:hint="eastAsia"/>
                <w:bCs/>
                <w:sz w:val="21"/>
                <w:szCs w:val="21"/>
              </w:rPr>
              <w:t>比选申请人书面说明应当签字确认或者加盖单位公章，否则无效。书面说明的签字确认，比选申请人为法人的，由其法定代表人或者代理人签字确认；比选申请人</w:t>
            </w:r>
            <w:r>
              <w:rPr>
                <w:rFonts w:hint="eastAsia"/>
                <w:bCs/>
                <w:sz w:val="21"/>
                <w:szCs w:val="21"/>
              </w:rPr>
              <w:t>为自然人的，由其本人或者代理人签字确认。</w:t>
            </w:r>
          </w:p>
          <w:p w:rsidR="005A5620" w:rsidRDefault="00284667">
            <w:pPr>
              <w:pStyle w:val="af4"/>
              <w:snapToGrid w:val="0"/>
              <w:spacing w:line="360" w:lineRule="exact"/>
              <w:ind w:rightChars="75" w:right="158" w:firstLineChars="200" w:firstLine="420"/>
              <w:jc w:val="both"/>
              <w:rPr>
                <w:bCs/>
                <w:kern w:val="2"/>
                <w:sz w:val="21"/>
                <w:szCs w:val="21"/>
              </w:rPr>
            </w:pPr>
            <w:r>
              <w:rPr>
                <w:rFonts w:hint="eastAsia"/>
                <w:bCs/>
                <w:sz w:val="21"/>
                <w:szCs w:val="21"/>
              </w:rPr>
              <w:t>比选申请人提供书面说明后，评标小组应当结合项目需求、服务需求、比选申请人财务状况报告、与其他比选申请人比较情况等就比选申请人书面说明进行审查评价。比选申请人拒绝或者变相拒绝提供有效书面说明或者书面说明不能证明其报价合理性的，评标小组应当将其投标文件作为无效投标处理。</w:t>
            </w:r>
          </w:p>
        </w:tc>
      </w:tr>
      <w:tr w:rsidR="005A5620">
        <w:trPr>
          <w:cantSplit/>
          <w:trHeight w:val="2130"/>
          <w:jc w:val="center"/>
        </w:trPr>
        <w:tc>
          <w:tcPr>
            <w:tcW w:w="757" w:type="dxa"/>
            <w:tcBorders>
              <w:top w:val="single" w:sz="4" w:space="0" w:color="auto"/>
              <w:left w:val="single" w:sz="4" w:space="0" w:color="auto"/>
              <w:bottom w:val="single" w:sz="4" w:space="0" w:color="auto"/>
              <w:right w:val="single" w:sz="4" w:space="0" w:color="auto"/>
            </w:tcBorders>
            <w:vAlign w:val="center"/>
          </w:tcPr>
          <w:p w:rsidR="005A5620" w:rsidRDefault="00284667">
            <w:pPr>
              <w:autoSpaceDE w:val="0"/>
              <w:autoSpaceDN w:val="0"/>
              <w:adjustRightInd w:val="0"/>
              <w:spacing w:line="360" w:lineRule="exact"/>
              <w:jc w:val="center"/>
              <w:rPr>
                <w:rFonts w:ascii="宋体" w:hAnsi="宋体" w:cs="宋体"/>
                <w:kern w:val="0"/>
                <w:sz w:val="24"/>
              </w:rPr>
            </w:pPr>
            <w:r>
              <w:rPr>
                <w:rFonts w:ascii="宋体" w:hAnsi="宋体" w:cs="宋体" w:hint="eastAsia"/>
                <w:kern w:val="0"/>
                <w:sz w:val="24"/>
              </w:rPr>
              <w:t>34</w:t>
            </w:r>
          </w:p>
        </w:tc>
        <w:tc>
          <w:tcPr>
            <w:tcW w:w="2700" w:type="dxa"/>
            <w:tcBorders>
              <w:top w:val="single" w:sz="4" w:space="0" w:color="auto"/>
              <w:left w:val="nil"/>
              <w:bottom w:val="single" w:sz="4" w:space="0" w:color="auto"/>
              <w:right w:val="single" w:sz="4" w:space="0" w:color="auto"/>
            </w:tcBorders>
            <w:vAlign w:val="center"/>
          </w:tcPr>
          <w:p w:rsidR="005A5620" w:rsidRDefault="00284667">
            <w:pPr>
              <w:pStyle w:val="a8"/>
              <w:spacing w:line="360" w:lineRule="exact"/>
              <w:jc w:val="center"/>
              <w:rPr>
                <w:rFonts w:eastAsia="宋体" w:hAnsi="宋体" w:cs="宋体"/>
              </w:rPr>
            </w:pPr>
            <w:r>
              <w:rPr>
                <w:rFonts w:eastAsia="宋体" w:hAnsi="宋体" w:cs="宋体" w:hint="eastAsia"/>
              </w:rPr>
              <w:t>监督部门</w:t>
            </w:r>
          </w:p>
        </w:tc>
        <w:tc>
          <w:tcPr>
            <w:tcW w:w="5965" w:type="dxa"/>
            <w:tcBorders>
              <w:top w:val="single" w:sz="4" w:space="0" w:color="auto"/>
              <w:left w:val="nil"/>
              <w:bottom w:val="single" w:sz="4" w:space="0" w:color="auto"/>
              <w:right w:val="single" w:sz="4" w:space="0" w:color="auto"/>
            </w:tcBorders>
            <w:vAlign w:val="center"/>
          </w:tcPr>
          <w:p w:rsidR="005A5620" w:rsidRDefault="00284667">
            <w:pPr>
              <w:pStyle w:val="a8"/>
              <w:spacing w:line="360" w:lineRule="exact"/>
              <w:rPr>
                <w:rFonts w:eastAsia="宋体" w:hAnsi="宋体" w:cs="宋体"/>
              </w:rPr>
            </w:pPr>
            <w:r>
              <w:rPr>
                <w:rFonts w:eastAsia="宋体" w:hAnsi="宋体" w:cs="宋体" w:hint="eastAsia"/>
              </w:rPr>
              <w:t>招标工作将公开接受社会监督。</w:t>
            </w:r>
          </w:p>
          <w:p w:rsidR="005A5620" w:rsidRDefault="00284667">
            <w:pPr>
              <w:pStyle w:val="a8"/>
              <w:spacing w:line="360" w:lineRule="exact"/>
              <w:rPr>
                <w:rFonts w:eastAsia="宋体" w:hAnsi="宋体" w:cs="宋体"/>
                <w:kern w:val="0"/>
              </w:rPr>
            </w:pPr>
            <w:r>
              <w:rPr>
                <w:rFonts w:eastAsia="宋体" w:hAnsi="宋体" w:cs="宋体" w:hint="eastAsia"/>
                <w:kern w:val="0"/>
              </w:rPr>
              <w:t>四川</w:t>
            </w:r>
            <w:r>
              <w:rPr>
                <w:rFonts w:eastAsia="宋体" w:hAnsi="宋体" w:cs="宋体" w:hint="eastAsia"/>
              </w:rPr>
              <w:t>成渝</w:t>
            </w:r>
            <w:r>
              <w:rPr>
                <w:rFonts w:eastAsia="宋体" w:hAnsi="宋体" w:cs="宋体" w:hint="eastAsia"/>
                <w:kern w:val="0"/>
              </w:rPr>
              <w:t>高速公路股份有限公司成渝分公司</w:t>
            </w:r>
          </w:p>
          <w:p w:rsidR="005A5620" w:rsidRDefault="00284667">
            <w:pPr>
              <w:tabs>
                <w:tab w:val="left" w:pos="5220"/>
                <w:tab w:val="left" w:pos="5400"/>
                <w:tab w:val="left" w:pos="5580"/>
              </w:tabs>
              <w:autoSpaceDE w:val="0"/>
              <w:autoSpaceDN w:val="0"/>
              <w:spacing w:line="360" w:lineRule="exact"/>
              <w:rPr>
                <w:rFonts w:ascii="宋体" w:hAnsi="宋体" w:cs="宋体"/>
                <w:kern w:val="0"/>
                <w:szCs w:val="21"/>
              </w:rPr>
            </w:pPr>
            <w:r>
              <w:rPr>
                <w:rFonts w:ascii="宋体" w:hAnsi="宋体" w:cs="宋体" w:hint="eastAsia"/>
                <w:kern w:val="0"/>
                <w:szCs w:val="21"/>
              </w:rPr>
              <w:t>地</w:t>
            </w:r>
            <w:r>
              <w:rPr>
                <w:rFonts w:ascii="宋体" w:hAnsi="宋体" w:cs="宋体" w:hint="eastAsia"/>
                <w:kern w:val="0"/>
                <w:szCs w:val="21"/>
              </w:rPr>
              <w:t xml:space="preserve">    </w:t>
            </w:r>
            <w:r>
              <w:rPr>
                <w:rFonts w:ascii="宋体" w:hAnsi="宋体" w:cs="宋体" w:hint="eastAsia"/>
                <w:kern w:val="0"/>
                <w:szCs w:val="21"/>
              </w:rPr>
              <w:t>址：</w:t>
            </w:r>
            <w:r>
              <w:rPr>
                <w:rFonts w:ascii="宋体" w:hAnsi="宋体" w:cs="宋体" w:hint="eastAsia"/>
                <w:szCs w:val="21"/>
              </w:rPr>
              <w:t>四川省成都市成华区迎晖路</w:t>
            </w:r>
            <w:r>
              <w:rPr>
                <w:rFonts w:ascii="宋体" w:hAnsi="宋体" w:cs="宋体" w:hint="eastAsia"/>
                <w:szCs w:val="21"/>
              </w:rPr>
              <w:t>8</w:t>
            </w:r>
            <w:r>
              <w:rPr>
                <w:rFonts w:ascii="宋体" w:hAnsi="宋体" w:cs="宋体" w:hint="eastAsia"/>
                <w:szCs w:val="21"/>
              </w:rPr>
              <w:t>号</w:t>
            </w:r>
          </w:p>
          <w:p w:rsidR="005A5620" w:rsidRDefault="00284667">
            <w:pPr>
              <w:tabs>
                <w:tab w:val="left" w:pos="5220"/>
                <w:tab w:val="left" w:pos="5400"/>
                <w:tab w:val="left" w:pos="5580"/>
              </w:tabs>
              <w:autoSpaceDE w:val="0"/>
              <w:autoSpaceDN w:val="0"/>
              <w:spacing w:line="360" w:lineRule="exact"/>
              <w:rPr>
                <w:rFonts w:ascii="宋体" w:hAnsi="宋体" w:cs="宋体"/>
                <w:kern w:val="0"/>
                <w:szCs w:val="21"/>
              </w:rPr>
            </w:pPr>
            <w:r>
              <w:rPr>
                <w:rFonts w:ascii="宋体" w:hAnsi="宋体" w:cs="宋体" w:hint="eastAsia"/>
                <w:kern w:val="0"/>
                <w:szCs w:val="21"/>
              </w:rPr>
              <w:t>电</w:t>
            </w:r>
            <w:r>
              <w:rPr>
                <w:rFonts w:ascii="宋体" w:hAnsi="宋体" w:cs="宋体" w:hint="eastAsia"/>
                <w:kern w:val="0"/>
                <w:szCs w:val="21"/>
              </w:rPr>
              <w:t xml:space="preserve">    </w:t>
            </w:r>
            <w:r>
              <w:rPr>
                <w:rFonts w:ascii="宋体" w:hAnsi="宋体" w:cs="宋体" w:hint="eastAsia"/>
                <w:kern w:val="0"/>
                <w:szCs w:val="21"/>
              </w:rPr>
              <w:t>话：</w:t>
            </w:r>
            <w:r>
              <w:rPr>
                <w:rFonts w:ascii="宋体" w:hAnsi="宋体" w:cs="宋体" w:hint="eastAsia"/>
                <w:kern w:val="0"/>
                <w:szCs w:val="21"/>
              </w:rPr>
              <w:t>028-</w:t>
            </w:r>
            <w:r>
              <w:rPr>
                <w:rFonts w:ascii="宋体" w:hAnsi="宋体" w:cs="宋体" w:hint="eastAsia"/>
                <w:szCs w:val="21"/>
              </w:rPr>
              <w:t>84082262</w:t>
            </w:r>
          </w:p>
          <w:p w:rsidR="005A5620" w:rsidRDefault="00284667">
            <w:pPr>
              <w:spacing w:line="360" w:lineRule="exact"/>
              <w:rPr>
                <w:rFonts w:ascii="宋体" w:hAnsi="宋体" w:cs="宋体"/>
                <w:szCs w:val="21"/>
              </w:rPr>
            </w:pPr>
            <w:r>
              <w:rPr>
                <w:rFonts w:ascii="宋体" w:hAnsi="宋体" w:cs="宋体" w:hint="eastAsia"/>
                <w:kern w:val="0"/>
                <w:szCs w:val="21"/>
              </w:rPr>
              <w:t>邮政编码：</w:t>
            </w:r>
            <w:r>
              <w:rPr>
                <w:rFonts w:ascii="宋体" w:hAnsi="宋体" w:cs="宋体" w:hint="eastAsia"/>
                <w:szCs w:val="21"/>
              </w:rPr>
              <w:t>610058</w:t>
            </w:r>
          </w:p>
        </w:tc>
      </w:tr>
      <w:bookmarkEnd w:id="6"/>
    </w:tbl>
    <w:p w:rsidR="005A5620" w:rsidRDefault="00284667">
      <w:pPr>
        <w:spacing w:line="360" w:lineRule="auto"/>
        <w:rPr>
          <w:rFonts w:ascii="宋体" w:hAnsi="宋体" w:cs="宋体"/>
          <w:b/>
          <w:sz w:val="32"/>
          <w:szCs w:val="32"/>
        </w:rPr>
      </w:pPr>
      <w:r>
        <w:rPr>
          <w:rFonts w:ascii="宋体" w:hAnsi="宋体" w:cs="宋体" w:hint="eastAsia"/>
          <w:b/>
          <w:sz w:val="32"/>
          <w:szCs w:val="28"/>
        </w:rPr>
        <w:br w:type="page"/>
      </w:r>
    </w:p>
    <w:p w:rsidR="005A5620" w:rsidRDefault="005A5620">
      <w:pPr>
        <w:spacing w:line="360" w:lineRule="auto"/>
        <w:rPr>
          <w:rFonts w:ascii="宋体" w:hAnsi="宋体" w:cs="宋体"/>
          <w:b/>
          <w:sz w:val="32"/>
          <w:szCs w:val="32"/>
        </w:rPr>
      </w:pPr>
    </w:p>
    <w:p w:rsidR="005A5620" w:rsidRDefault="005A5620">
      <w:pPr>
        <w:spacing w:line="360" w:lineRule="auto"/>
        <w:rPr>
          <w:rFonts w:ascii="宋体" w:hAnsi="宋体" w:cs="宋体"/>
          <w:b/>
          <w:sz w:val="32"/>
          <w:szCs w:val="32"/>
        </w:rPr>
      </w:pPr>
    </w:p>
    <w:p w:rsidR="005A5620" w:rsidRDefault="005A5620">
      <w:pPr>
        <w:spacing w:line="360" w:lineRule="auto"/>
        <w:rPr>
          <w:rFonts w:ascii="宋体" w:hAnsi="宋体" w:cs="宋体"/>
          <w:b/>
          <w:sz w:val="32"/>
          <w:szCs w:val="32"/>
        </w:rPr>
      </w:pPr>
    </w:p>
    <w:p w:rsidR="005A5620" w:rsidRDefault="005A5620">
      <w:pPr>
        <w:pStyle w:val="23"/>
        <w:rPr>
          <w:rFonts w:hAnsi="宋体" w:cs="宋体"/>
          <w:b/>
          <w:sz w:val="32"/>
          <w:szCs w:val="32"/>
        </w:rPr>
      </w:pPr>
    </w:p>
    <w:p w:rsidR="005A5620" w:rsidRDefault="005A5620">
      <w:pPr>
        <w:pStyle w:val="23"/>
        <w:rPr>
          <w:rFonts w:hAnsi="宋体" w:cs="宋体"/>
          <w:b/>
          <w:sz w:val="32"/>
          <w:szCs w:val="32"/>
        </w:rPr>
      </w:pPr>
    </w:p>
    <w:p w:rsidR="005A5620" w:rsidRDefault="005A5620">
      <w:pPr>
        <w:spacing w:line="360" w:lineRule="auto"/>
        <w:rPr>
          <w:rFonts w:ascii="宋体" w:hAnsi="宋体" w:cs="宋体"/>
          <w:b/>
          <w:sz w:val="32"/>
          <w:szCs w:val="32"/>
        </w:rPr>
      </w:pPr>
    </w:p>
    <w:p w:rsidR="005A5620" w:rsidRDefault="005A5620">
      <w:pPr>
        <w:spacing w:line="360" w:lineRule="auto"/>
        <w:rPr>
          <w:rFonts w:ascii="宋体" w:hAnsi="宋体" w:cs="宋体"/>
          <w:b/>
          <w:sz w:val="32"/>
          <w:szCs w:val="32"/>
        </w:rPr>
      </w:pPr>
    </w:p>
    <w:p w:rsidR="005A5620" w:rsidRDefault="00284667">
      <w:pPr>
        <w:numPr>
          <w:ilvl w:val="0"/>
          <w:numId w:val="6"/>
        </w:numPr>
        <w:spacing w:line="360" w:lineRule="auto"/>
        <w:rPr>
          <w:rFonts w:ascii="宋体" w:hAnsi="宋体" w:cs="宋体"/>
          <w:b/>
          <w:sz w:val="48"/>
          <w:szCs w:val="48"/>
        </w:rPr>
      </w:pPr>
      <w:r>
        <w:rPr>
          <w:rFonts w:ascii="宋体" w:hAnsi="宋体" w:cs="宋体" w:hint="eastAsia"/>
          <w:b/>
          <w:sz w:val="48"/>
          <w:szCs w:val="48"/>
        </w:rPr>
        <w:t>评标办法</w:t>
      </w:r>
    </w:p>
    <w:p w:rsidR="005A5620" w:rsidRDefault="005A5620">
      <w:pPr>
        <w:pStyle w:val="23"/>
        <w:ind w:leftChars="0" w:left="2570" w:firstLine="0"/>
        <w:rPr>
          <w:rFonts w:hAnsi="宋体" w:cs="宋体"/>
        </w:rPr>
      </w:pPr>
    </w:p>
    <w:p w:rsidR="005A5620" w:rsidRDefault="005A5620">
      <w:pPr>
        <w:pStyle w:val="23"/>
        <w:ind w:leftChars="0" w:left="2570" w:firstLine="0"/>
        <w:rPr>
          <w:rFonts w:hAnsi="宋体" w:cs="宋体"/>
        </w:rPr>
      </w:pPr>
    </w:p>
    <w:p w:rsidR="005A5620" w:rsidRDefault="005A5620">
      <w:pPr>
        <w:pStyle w:val="23"/>
        <w:ind w:leftChars="0" w:left="2570" w:firstLine="0"/>
        <w:rPr>
          <w:rFonts w:hAnsi="宋体" w:cs="宋体"/>
        </w:rPr>
      </w:pPr>
    </w:p>
    <w:p w:rsidR="005A5620" w:rsidRDefault="005A5620">
      <w:pPr>
        <w:pStyle w:val="23"/>
        <w:ind w:leftChars="0" w:left="2570" w:firstLine="0"/>
        <w:rPr>
          <w:rFonts w:hAnsi="宋体" w:cs="宋体"/>
        </w:rPr>
      </w:pPr>
    </w:p>
    <w:p w:rsidR="005A5620" w:rsidRDefault="005A5620">
      <w:pPr>
        <w:pStyle w:val="23"/>
        <w:ind w:leftChars="0" w:left="2570" w:firstLine="0"/>
        <w:rPr>
          <w:rFonts w:hAnsi="宋体" w:cs="宋体"/>
        </w:rPr>
      </w:pPr>
    </w:p>
    <w:p w:rsidR="005A5620" w:rsidRDefault="005A5620">
      <w:pPr>
        <w:pStyle w:val="23"/>
        <w:ind w:leftChars="0" w:left="2570" w:firstLine="0"/>
        <w:rPr>
          <w:rFonts w:hAnsi="宋体" w:cs="宋体"/>
        </w:rPr>
      </w:pPr>
    </w:p>
    <w:p w:rsidR="005A5620" w:rsidRDefault="005A5620">
      <w:pPr>
        <w:pStyle w:val="23"/>
        <w:ind w:leftChars="0" w:left="2570" w:firstLine="0"/>
        <w:rPr>
          <w:rFonts w:hAnsi="宋体" w:cs="宋体"/>
        </w:rPr>
      </w:pPr>
    </w:p>
    <w:p w:rsidR="005A5620" w:rsidRDefault="005A5620">
      <w:pPr>
        <w:pStyle w:val="23"/>
        <w:ind w:leftChars="0" w:left="2570" w:firstLine="0"/>
        <w:rPr>
          <w:rFonts w:hAnsi="宋体" w:cs="宋体"/>
        </w:rPr>
      </w:pPr>
    </w:p>
    <w:p w:rsidR="005A5620" w:rsidRDefault="005A5620">
      <w:pPr>
        <w:pStyle w:val="23"/>
        <w:ind w:leftChars="0" w:left="2570" w:firstLine="0"/>
        <w:rPr>
          <w:rFonts w:hAnsi="宋体" w:cs="宋体"/>
        </w:rPr>
      </w:pPr>
    </w:p>
    <w:p w:rsidR="005A5620" w:rsidRDefault="005A5620">
      <w:pPr>
        <w:pStyle w:val="23"/>
        <w:ind w:leftChars="0" w:left="2570" w:firstLine="0"/>
        <w:rPr>
          <w:rFonts w:hAnsi="宋体" w:cs="宋体"/>
        </w:rPr>
      </w:pPr>
    </w:p>
    <w:p w:rsidR="005A5620" w:rsidRDefault="005A5620">
      <w:pPr>
        <w:pStyle w:val="23"/>
        <w:ind w:leftChars="0" w:left="2570" w:firstLine="0"/>
        <w:rPr>
          <w:rFonts w:hAnsi="宋体" w:cs="宋体"/>
        </w:rPr>
      </w:pPr>
    </w:p>
    <w:p w:rsidR="005A5620" w:rsidRDefault="005A5620">
      <w:pPr>
        <w:pStyle w:val="23"/>
        <w:ind w:leftChars="0" w:left="2570" w:firstLine="0"/>
        <w:rPr>
          <w:rFonts w:hAnsi="宋体" w:cs="宋体"/>
        </w:rPr>
      </w:pPr>
    </w:p>
    <w:p w:rsidR="005A5620" w:rsidRDefault="005A5620">
      <w:pPr>
        <w:pStyle w:val="23"/>
        <w:ind w:leftChars="0" w:left="2570" w:firstLine="0"/>
        <w:rPr>
          <w:rFonts w:hAnsi="宋体" w:cs="宋体"/>
        </w:rPr>
      </w:pPr>
    </w:p>
    <w:p w:rsidR="005A5620" w:rsidRDefault="00284667">
      <w:pPr>
        <w:pStyle w:val="a0"/>
        <w:jc w:val="center"/>
        <w:rPr>
          <w:sz w:val="20"/>
        </w:rPr>
      </w:pPr>
      <w:r>
        <w:rPr>
          <w:rFonts w:ascii="黑体" w:eastAsia="黑体" w:hAnsi="黑体" w:hint="eastAsia"/>
          <w:sz w:val="44"/>
        </w:rPr>
        <w:lastRenderedPageBreak/>
        <w:t>（一）评标办法</w:t>
      </w:r>
      <w:bookmarkStart w:id="7" w:name="_bookmark125"/>
      <w:bookmarkEnd w:id="7"/>
      <w:r>
        <w:rPr>
          <w:rFonts w:ascii="黑体" w:eastAsia="黑体" w:hAnsi="黑体" w:hint="eastAsia"/>
          <w:sz w:val="44"/>
        </w:rPr>
        <w:t>（综合评分法）</w:t>
      </w:r>
    </w:p>
    <w:p w:rsidR="005A5620" w:rsidRDefault="005A5620">
      <w:pPr>
        <w:tabs>
          <w:tab w:val="left" w:pos="3110"/>
        </w:tabs>
        <w:spacing w:before="49"/>
        <w:rPr>
          <w:rFonts w:ascii="黑体" w:eastAsia="黑体" w:hAnsi="黑体"/>
          <w:sz w:val="44"/>
        </w:rPr>
      </w:pPr>
    </w:p>
    <w:p w:rsidR="005A5620" w:rsidRDefault="00284667">
      <w:pPr>
        <w:tabs>
          <w:tab w:val="left" w:pos="3110"/>
        </w:tabs>
        <w:spacing w:before="49"/>
        <w:ind w:firstLineChars="400" w:firstLine="840"/>
        <w:rPr>
          <w:rFonts w:ascii="黑体" w:eastAsia="黑体" w:hAnsi="黑体"/>
          <w:b/>
          <w:sz w:val="14"/>
        </w:rPr>
      </w:pPr>
      <w:r>
        <w:rPr>
          <w:rFonts w:ascii="黑体" w:eastAsia="黑体" w:hAnsi="黑体" w:hint="eastAsia"/>
        </w:rPr>
        <w:t>评标办法前附表</w:t>
      </w:r>
    </w:p>
    <w:p w:rsidR="005A5620" w:rsidRDefault="005A5620">
      <w:pPr>
        <w:pStyle w:val="a0"/>
        <w:spacing w:before="1"/>
        <w:rPr>
          <w:rFonts w:ascii="黑体"/>
          <w:b/>
          <w:sz w:val="19"/>
        </w:rPr>
      </w:pPr>
    </w:p>
    <w:tbl>
      <w:tblPr>
        <w:tblW w:w="0" w:type="auto"/>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989"/>
        <w:gridCol w:w="1280"/>
        <w:gridCol w:w="6626"/>
      </w:tblGrid>
      <w:tr w:rsidR="005A5620">
        <w:trPr>
          <w:trHeight w:val="378"/>
        </w:trPr>
        <w:tc>
          <w:tcPr>
            <w:tcW w:w="2269" w:type="dxa"/>
            <w:gridSpan w:val="2"/>
            <w:tcBorders>
              <w:right w:val="single" w:sz="6" w:space="0" w:color="000000"/>
            </w:tcBorders>
          </w:tcPr>
          <w:p w:rsidR="005A5620" w:rsidRDefault="00284667">
            <w:pPr>
              <w:pStyle w:val="TableParagraph"/>
              <w:spacing w:before="109" w:line="250" w:lineRule="exact"/>
              <w:ind w:left="796" w:right="788"/>
              <w:jc w:val="center"/>
              <w:rPr>
                <w:b/>
              </w:rPr>
            </w:pPr>
            <w:r>
              <w:rPr>
                <w:b/>
              </w:rPr>
              <w:t>条款号</w:t>
            </w:r>
          </w:p>
        </w:tc>
        <w:tc>
          <w:tcPr>
            <w:tcW w:w="6626" w:type="dxa"/>
            <w:tcBorders>
              <w:left w:val="single" w:sz="6" w:space="0" w:color="000000"/>
            </w:tcBorders>
          </w:tcPr>
          <w:p w:rsidR="005A5620" w:rsidRDefault="00284667">
            <w:pPr>
              <w:pStyle w:val="TableParagraph"/>
              <w:spacing w:before="109" w:line="250" w:lineRule="exact"/>
              <w:ind w:left="2335" w:right="2340"/>
              <w:jc w:val="center"/>
              <w:rPr>
                <w:b/>
              </w:rPr>
            </w:pPr>
            <w:r>
              <w:rPr>
                <w:b/>
              </w:rPr>
              <w:t>评审因素与评审标准</w:t>
            </w:r>
          </w:p>
        </w:tc>
      </w:tr>
      <w:tr w:rsidR="005A5620">
        <w:trPr>
          <w:trHeight w:val="4603"/>
        </w:trPr>
        <w:tc>
          <w:tcPr>
            <w:tcW w:w="989" w:type="dxa"/>
          </w:tcPr>
          <w:p w:rsidR="005A5620" w:rsidRDefault="005A5620">
            <w:pPr>
              <w:pStyle w:val="TableParagraph"/>
              <w:rPr>
                <w:rFonts w:ascii="黑体"/>
                <w:b/>
              </w:rPr>
            </w:pPr>
          </w:p>
          <w:p w:rsidR="005A5620" w:rsidRDefault="005A5620">
            <w:pPr>
              <w:pStyle w:val="TableParagraph"/>
              <w:rPr>
                <w:rFonts w:ascii="黑体"/>
                <w:b/>
              </w:rPr>
            </w:pPr>
          </w:p>
          <w:p w:rsidR="005A5620" w:rsidRDefault="005A5620">
            <w:pPr>
              <w:pStyle w:val="TableParagraph"/>
              <w:jc w:val="center"/>
              <w:rPr>
                <w:rFonts w:ascii="黑体"/>
                <w:b/>
              </w:rPr>
            </w:pPr>
          </w:p>
          <w:p w:rsidR="005A5620" w:rsidRDefault="005A5620">
            <w:pPr>
              <w:pStyle w:val="TableParagraph"/>
              <w:spacing w:before="8"/>
              <w:jc w:val="center"/>
              <w:rPr>
                <w:rFonts w:ascii="黑体"/>
                <w:b/>
                <w:sz w:val="28"/>
              </w:rPr>
            </w:pPr>
          </w:p>
          <w:p w:rsidR="005A5620" w:rsidRDefault="00284667">
            <w:pPr>
              <w:pStyle w:val="TableParagraph"/>
              <w:ind w:left="9"/>
              <w:jc w:val="center"/>
              <w:rPr>
                <w:rFonts w:ascii="Times New Roman"/>
              </w:rPr>
            </w:pPr>
            <w:r>
              <w:rPr>
                <w:rFonts w:ascii="Times New Roman"/>
              </w:rPr>
              <w:t>1</w:t>
            </w:r>
          </w:p>
        </w:tc>
        <w:tc>
          <w:tcPr>
            <w:tcW w:w="1280" w:type="dxa"/>
            <w:tcBorders>
              <w:right w:val="single" w:sz="6" w:space="0" w:color="000000"/>
            </w:tcBorders>
          </w:tcPr>
          <w:p w:rsidR="005A5620" w:rsidRDefault="005A5620">
            <w:pPr>
              <w:pStyle w:val="TableParagraph"/>
              <w:rPr>
                <w:rFonts w:ascii="黑体"/>
                <w:b/>
                <w:sz w:val="20"/>
              </w:rPr>
            </w:pPr>
          </w:p>
          <w:p w:rsidR="005A5620" w:rsidRDefault="005A5620">
            <w:pPr>
              <w:pStyle w:val="TableParagraph"/>
              <w:rPr>
                <w:rFonts w:ascii="黑体"/>
                <w:b/>
                <w:sz w:val="20"/>
              </w:rPr>
            </w:pPr>
          </w:p>
          <w:p w:rsidR="005A5620" w:rsidRDefault="005A5620">
            <w:pPr>
              <w:pStyle w:val="TableParagraph"/>
              <w:rPr>
                <w:rFonts w:ascii="黑体"/>
                <w:b/>
                <w:sz w:val="20"/>
              </w:rPr>
            </w:pPr>
          </w:p>
          <w:p w:rsidR="005A5620" w:rsidRDefault="005A5620">
            <w:pPr>
              <w:pStyle w:val="TableParagraph"/>
              <w:rPr>
                <w:rFonts w:ascii="黑体"/>
                <w:b/>
                <w:sz w:val="20"/>
              </w:rPr>
            </w:pPr>
          </w:p>
          <w:p w:rsidR="005A5620" w:rsidRDefault="00284667">
            <w:pPr>
              <w:pStyle w:val="TableParagraph"/>
              <w:spacing w:before="164"/>
              <w:ind w:left="217"/>
            </w:pPr>
            <w:r>
              <w:t>评标方法</w:t>
            </w:r>
          </w:p>
        </w:tc>
        <w:tc>
          <w:tcPr>
            <w:tcW w:w="6626" w:type="dxa"/>
            <w:tcBorders>
              <w:left w:val="single" w:sz="6" w:space="0" w:color="000000"/>
            </w:tcBorders>
          </w:tcPr>
          <w:p w:rsidR="005A5620" w:rsidRDefault="00284667">
            <w:pPr>
              <w:pStyle w:val="a8"/>
              <w:spacing w:line="360" w:lineRule="auto"/>
              <w:rPr>
                <w:rFonts w:hAnsi="宋体" w:cs="宋体"/>
                <w:szCs w:val="24"/>
              </w:rPr>
            </w:pPr>
            <w:r>
              <w:rPr>
                <w:rFonts w:hAnsi="宋体" w:cs="宋体" w:hint="eastAsia"/>
                <w:szCs w:val="24"/>
              </w:rPr>
              <w:t>1.</w:t>
            </w:r>
            <w:r>
              <w:rPr>
                <w:rFonts w:hAnsi="宋体" w:cs="宋体" w:hint="eastAsia"/>
                <w:szCs w:val="24"/>
              </w:rPr>
              <w:t>评标委员会对通过第一个信封和第二个信封评审的所有投标人，按照本评标办法前附表第</w:t>
            </w:r>
            <w:r>
              <w:rPr>
                <w:rFonts w:hAnsi="宋体" w:cs="宋体" w:hint="eastAsia"/>
                <w:szCs w:val="24"/>
              </w:rPr>
              <w:t>12</w:t>
            </w:r>
            <w:r>
              <w:rPr>
                <w:rFonts w:hAnsi="宋体" w:cs="宋体" w:hint="eastAsia"/>
                <w:szCs w:val="24"/>
              </w:rPr>
              <w:t>项的规定，对第一个信封商务部分、技术部分以及第二信封报价部分进行综合评分，然后按照投标人的综合得分由高到低的顺序推荐</w:t>
            </w:r>
            <w:r>
              <w:rPr>
                <w:rFonts w:hAnsi="宋体" w:cs="宋体"/>
                <w:szCs w:val="24"/>
              </w:rPr>
              <w:t xml:space="preserve">3 </w:t>
            </w:r>
            <w:r>
              <w:rPr>
                <w:rFonts w:hAnsi="宋体" w:cs="宋体" w:hint="eastAsia"/>
                <w:szCs w:val="24"/>
              </w:rPr>
              <w:t>名中选候选人（若不足</w:t>
            </w:r>
            <w:r>
              <w:rPr>
                <w:rFonts w:hAnsi="宋体" w:cs="宋体"/>
                <w:szCs w:val="24"/>
              </w:rPr>
              <w:t>3</w:t>
            </w:r>
            <w:r>
              <w:rPr>
                <w:rFonts w:hAnsi="宋体" w:cs="宋体" w:hint="eastAsia"/>
                <w:szCs w:val="24"/>
              </w:rPr>
              <w:t>名时取相应的数量）</w:t>
            </w:r>
            <w:r>
              <w:rPr>
                <w:rFonts w:hAnsi="宋体" w:hint="eastAsia"/>
              </w:rPr>
              <w:t>，通过第一信封（商务及技术文件）的比选申请人不得少于</w:t>
            </w:r>
            <w:r>
              <w:rPr>
                <w:rFonts w:hAnsi="宋体" w:hint="eastAsia"/>
              </w:rPr>
              <w:t>2</w:t>
            </w:r>
            <w:r>
              <w:rPr>
                <w:rFonts w:hAnsi="宋体" w:hint="eastAsia"/>
              </w:rPr>
              <w:t>人</w:t>
            </w:r>
            <w:r>
              <w:rPr>
                <w:rFonts w:hAnsi="宋体" w:cs="宋体"/>
                <w:szCs w:val="24"/>
              </w:rPr>
              <w:t>。</w:t>
            </w:r>
          </w:p>
          <w:p w:rsidR="005A5620" w:rsidRDefault="00284667">
            <w:pPr>
              <w:pStyle w:val="a8"/>
              <w:spacing w:line="360" w:lineRule="auto"/>
              <w:rPr>
                <w:rFonts w:hAnsi="宋体" w:cs="宋体"/>
                <w:szCs w:val="24"/>
              </w:rPr>
            </w:pPr>
            <w:r>
              <w:rPr>
                <w:rFonts w:hAnsi="宋体" w:cs="宋体" w:hint="eastAsia"/>
                <w:szCs w:val="24"/>
              </w:rPr>
              <w:t>2</w:t>
            </w:r>
            <w:r>
              <w:rPr>
                <w:rFonts w:hAnsi="宋体" w:cs="宋体" w:hint="eastAsia"/>
                <w:szCs w:val="24"/>
              </w:rPr>
              <w:t>．若同一标段多个投标人综合得分相等时，评标委员会依次按照以下优先顺序推荐中标候选人：</w:t>
            </w:r>
          </w:p>
          <w:p w:rsidR="005A5620" w:rsidRDefault="00284667">
            <w:pPr>
              <w:pStyle w:val="a8"/>
              <w:spacing w:line="360" w:lineRule="auto"/>
              <w:rPr>
                <w:rFonts w:hAnsi="宋体" w:cs="宋体"/>
                <w:szCs w:val="24"/>
              </w:rPr>
            </w:pPr>
            <w:r>
              <w:rPr>
                <w:rFonts w:hAnsi="宋体" w:cs="宋体" w:hint="eastAsia"/>
                <w:szCs w:val="24"/>
              </w:rPr>
              <w:t>（</w:t>
            </w:r>
            <w:r>
              <w:rPr>
                <w:rFonts w:hAnsi="宋体" w:cs="宋体" w:hint="eastAsia"/>
                <w:szCs w:val="24"/>
              </w:rPr>
              <w:t>1</w:t>
            </w:r>
            <w:r>
              <w:rPr>
                <w:rFonts w:hAnsi="宋体" w:cs="宋体" w:hint="eastAsia"/>
                <w:szCs w:val="24"/>
              </w:rPr>
              <w:t>）技术服务部分得分高的投标人优先；</w:t>
            </w:r>
          </w:p>
          <w:p w:rsidR="005A5620" w:rsidRDefault="00284667">
            <w:pPr>
              <w:pStyle w:val="a8"/>
              <w:spacing w:line="360" w:lineRule="auto"/>
              <w:rPr>
                <w:rFonts w:hAnsi="宋体" w:cs="宋体"/>
                <w:szCs w:val="24"/>
              </w:rPr>
            </w:pPr>
            <w:r>
              <w:rPr>
                <w:rFonts w:hAnsi="宋体" w:cs="宋体" w:hint="eastAsia"/>
                <w:szCs w:val="24"/>
              </w:rPr>
              <w:t>（</w:t>
            </w:r>
            <w:r>
              <w:rPr>
                <w:rFonts w:hAnsi="宋体" w:cs="宋体" w:hint="eastAsia"/>
                <w:szCs w:val="24"/>
              </w:rPr>
              <w:t>2</w:t>
            </w:r>
            <w:r>
              <w:rPr>
                <w:rFonts w:hAnsi="宋体" w:cs="宋体" w:hint="eastAsia"/>
                <w:szCs w:val="24"/>
              </w:rPr>
              <w:t>）投标报价比例低的投标人优先；</w:t>
            </w:r>
          </w:p>
          <w:p w:rsidR="005A5620" w:rsidRDefault="00284667">
            <w:pPr>
              <w:pStyle w:val="a8"/>
              <w:spacing w:line="360" w:lineRule="auto"/>
              <w:rPr>
                <w:rFonts w:hAnsi="宋体"/>
              </w:rPr>
            </w:pPr>
            <w:r>
              <w:rPr>
                <w:rFonts w:hAnsi="宋体" w:cs="宋体" w:hint="eastAsia"/>
                <w:szCs w:val="24"/>
              </w:rPr>
              <w:t>（</w:t>
            </w:r>
            <w:r>
              <w:rPr>
                <w:rFonts w:hAnsi="宋体" w:cs="宋体" w:hint="eastAsia"/>
                <w:szCs w:val="24"/>
              </w:rPr>
              <w:t>3</w:t>
            </w:r>
            <w:r>
              <w:rPr>
                <w:rFonts w:hAnsi="宋体" w:cs="宋体" w:hint="eastAsia"/>
                <w:szCs w:val="24"/>
              </w:rPr>
              <w:t>）报价相同且满足比选文件全部实质性要求且按照评审因素的量化指标评审得分也相同的并列，由比选人自主采取公平、择优的方式选择中标候选人</w:t>
            </w:r>
          </w:p>
          <w:p w:rsidR="005A5620" w:rsidRDefault="00284667">
            <w:pPr>
              <w:pStyle w:val="a8"/>
              <w:spacing w:line="360" w:lineRule="auto"/>
              <w:rPr>
                <w:rFonts w:hAnsi="宋体" w:cs="宋体"/>
                <w:szCs w:val="24"/>
              </w:rPr>
            </w:pPr>
            <w:r>
              <w:rPr>
                <w:rFonts w:hAnsi="宋体" w:cs="宋体" w:hint="eastAsia"/>
                <w:szCs w:val="24"/>
              </w:rPr>
              <w:t>3</w:t>
            </w:r>
            <w:r>
              <w:rPr>
                <w:rFonts w:hAnsi="宋体" w:cs="宋体" w:hint="eastAsia"/>
                <w:szCs w:val="24"/>
              </w:rPr>
              <w:t>．评标委员会按最终的综合得分</w:t>
            </w:r>
            <w:r>
              <w:rPr>
                <w:rFonts w:hAnsi="宋体" w:cs="宋体"/>
                <w:szCs w:val="24"/>
              </w:rPr>
              <w:t>由</w:t>
            </w:r>
            <w:r>
              <w:rPr>
                <w:rFonts w:hAnsi="宋体" w:cs="宋体" w:hint="eastAsia"/>
                <w:szCs w:val="24"/>
              </w:rPr>
              <w:t>高</w:t>
            </w:r>
            <w:r>
              <w:rPr>
                <w:rFonts w:hAnsi="宋体" w:cs="宋体"/>
                <w:szCs w:val="24"/>
              </w:rPr>
              <w:t>到</w:t>
            </w:r>
            <w:r>
              <w:rPr>
                <w:rFonts w:hAnsi="宋体" w:cs="宋体" w:hint="eastAsia"/>
                <w:szCs w:val="24"/>
              </w:rPr>
              <w:t>低排序推荐前</w:t>
            </w:r>
            <w:r>
              <w:rPr>
                <w:rFonts w:hAnsi="宋体" w:cs="宋体"/>
                <w:szCs w:val="24"/>
              </w:rPr>
              <w:t>3</w:t>
            </w:r>
            <w:r>
              <w:rPr>
                <w:rFonts w:hAnsi="宋体" w:cs="宋体" w:hint="eastAsia"/>
                <w:szCs w:val="24"/>
              </w:rPr>
              <w:t>名中标候选人（若不足</w:t>
            </w:r>
            <w:r>
              <w:rPr>
                <w:rFonts w:hAnsi="宋体" w:cs="宋体" w:hint="eastAsia"/>
                <w:szCs w:val="24"/>
              </w:rPr>
              <w:t>3</w:t>
            </w:r>
            <w:r>
              <w:rPr>
                <w:rFonts w:hAnsi="宋体" w:cs="宋体" w:hint="eastAsia"/>
                <w:szCs w:val="24"/>
              </w:rPr>
              <w:t>名，则按相应数量推荐）。</w:t>
            </w:r>
          </w:p>
          <w:p w:rsidR="005A5620" w:rsidRDefault="00284667">
            <w:pPr>
              <w:pStyle w:val="TableParagraph"/>
              <w:spacing w:line="268" w:lineRule="exact"/>
            </w:pPr>
            <w:r>
              <w:rPr>
                <w:rFonts w:hint="eastAsia"/>
              </w:rPr>
              <w:t>4</w:t>
            </w:r>
            <w:r>
              <w:rPr>
                <w:rFonts w:hint="eastAsia"/>
              </w:rPr>
              <w:t>．当出现上述情况以外的情形，则按有利于招标人的原则进行推荐。</w:t>
            </w:r>
          </w:p>
        </w:tc>
      </w:tr>
      <w:tr w:rsidR="005A5620">
        <w:trPr>
          <w:trHeight w:val="5398"/>
        </w:trPr>
        <w:tc>
          <w:tcPr>
            <w:tcW w:w="989" w:type="dxa"/>
          </w:tcPr>
          <w:p w:rsidR="005A5620" w:rsidRDefault="005A5620">
            <w:pPr>
              <w:pStyle w:val="TableParagraph"/>
              <w:rPr>
                <w:rFonts w:ascii="黑体"/>
                <w:b/>
              </w:rPr>
            </w:pPr>
          </w:p>
          <w:p w:rsidR="005A5620" w:rsidRDefault="005A5620">
            <w:pPr>
              <w:pStyle w:val="TableParagraph"/>
              <w:rPr>
                <w:rFonts w:ascii="黑体"/>
                <w:b/>
              </w:rPr>
            </w:pPr>
          </w:p>
          <w:p w:rsidR="005A5620" w:rsidRDefault="005A5620">
            <w:pPr>
              <w:pStyle w:val="TableParagraph"/>
              <w:rPr>
                <w:rFonts w:ascii="黑体"/>
                <w:b/>
              </w:rPr>
            </w:pPr>
          </w:p>
          <w:p w:rsidR="005A5620" w:rsidRDefault="005A5620">
            <w:pPr>
              <w:pStyle w:val="TableParagraph"/>
              <w:rPr>
                <w:rFonts w:ascii="黑体"/>
                <w:b/>
              </w:rPr>
            </w:pPr>
          </w:p>
          <w:p w:rsidR="005A5620" w:rsidRDefault="005A5620">
            <w:pPr>
              <w:pStyle w:val="TableParagraph"/>
              <w:spacing w:before="137"/>
              <w:ind w:firstLineChars="196" w:firstLine="413"/>
              <w:rPr>
                <w:rFonts w:ascii="黑体"/>
                <w:b/>
              </w:rPr>
            </w:pPr>
          </w:p>
          <w:p w:rsidR="005A5620" w:rsidRDefault="005A5620">
            <w:pPr>
              <w:pStyle w:val="TableParagraph"/>
              <w:spacing w:before="137"/>
              <w:ind w:firstLineChars="196" w:firstLine="413"/>
              <w:rPr>
                <w:rFonts w:ascii="黑体"/>
                <w:b/>
              </w:rPr>
            </w:pPr>
          </w:p>
          <w:p w:rsidR="005A5620" w:rsidRDefault="005A5620">
            <w:pPr>
              <w:pStyle w:val="TableParagraph"/>
              <w:spacing w:before="137"/>
              <w:ind w:firstLineChars="196" w:firstLine="413"/>
              <w:rPr>
                <w:rFonts w:ascii="黑体"/>
                <w:b/>
              </w:rPr>
            </w:pPr>
          </w:p>
          <w:p w:rsidR="005A5620" w:rsidRDefault="00284667" w:rsidP="00284667">
            <w:pPr>
              <w:pStyle w:val="TableParagraph"/>
              <w:spacing w:before="137"/>
              <w:ind w:firstLineChars="196" w:firstLine="412"/>
              <w:rPr>
                <w:rFonts w:ascii="Times New Roman"/>
              </w:rPr>
            </w:pPr>
            <w:r>
              <w:rPr>
                <w:rFonts w:ascii="Times New Roman" w:hint="eastAsia"/>
              </w:rPr>
              <w:t>2.1.1</w:t>
            </w:r>
          </w:p>
        </w:tc>
        <w:tc>
          <w:tcPr>
            <w:tcW w:w="1280" w:type="dxa"/>
            <w:tcBorders>
              <w:right w:val="single" w:sz="6" w:space="0" w:color="000000"/>
            </w:tcBorders>
          </w:tcPr>
          <w:p w:rsidR="005A5620" w:rsidRDefault="005A5620">
            <w:pPr>
              <w:pStyle w:val="TableParagraph"/>
              <w:rPr>
                <w:rFonts w:ascii="黑体"/>
                <w:b/>
                <w:sz w:val="20"/>
              </w:rPr>
            </w:pPr>
          </w:p>
          <w:p w:rsidR="005A5620" w:rsidRDefault="005A5620">
            <w:pPr>
              <w:pStyle w:val="TableParagraph"/>
              <w:rPr>
                <w:rFonts w:ascii="黑体"/>
                <w:b/>
                <w:sz w:val="20"/>
              </w:rPr>
            </w:pPr>
          </w:p>
          <w:p w:rsidR="005A5620" w:rsidRDefault="005A5620">
            <w:pPr>
              <w:pStyle w:val="TableParagraph"/>
              <w:rPr>
                <w:rFonts w:ascii="黑体"/>
                <w:b/>
                <w:sz w:val="20"/>
              </w:rPr>
            </w:pPr>
          </w:p>
          <w:p w:rsidR="005A5620" w:rsidRDefault="005A5620">
            <w:pPr>
              <w:pStyle w:val="TableParagraph"/>
              <w:rPr>
                <w:rFonts w:ascii="黑体"/>
                <w:b/>
                <w:sz w:val="20"/>
              </w:rPr>
            </w:pPr>
          </w:p>
          <w:p w:rsidR="005A5620" w:rsidRDefault="005A5620">
            <w:pPr>
              <w:pStyle w:val="TableParagraph"/>
              <w:rPr>
                <w:rFonts w:ascii="黑体"/>
                <w:b/>
                <w:sz w:val="20"/>
              </w:rPr>
            </w:pPr>
          </w:p>
          <w:p w:rsidR="005A5620" w:rsidRDefault="005A5620">
            <w:pPr>
              <w:pStyle w:val="TableParagraph"/>
              <w:rPr>
                <w:rFonts w:ascii="黑体"/>
                <w:b/>
                <w:sz w:val="20"/>
              </w:rPr>
            </w:pPr>
          </w:p>
          <w:p w:rsidR="005A5620" w:rsidRDefault="005A5620">
            <w:pPr>
              <w:pStyle w:val="TableParagraph"/>
              <w:rPr>
                <w:rFonts w:ascii="黑体"/>
                <w:b/>
                <w:sz w:val="20"/>
              </w:rPr>
            </w:pPr>
          </w:p>
          <w:p w:rsidR="005A5620" w:rsidRDefault="005A5620">
            <w:pPr>
              <w:pStyle w:val="TableParagraph"/>
              <w:rPr>
                <w:rFonts w:ascii="黑体"/>
                <w:b/>
                <w:sz w:val="20"/>
              </w:rPr>
            </w:pPr>
          </w:p>
          <w:p w:rsidR="005A5620" w:rsidRDefault="005A5620">
            <w:pPr>
              <w:pStyle w:val="TableParagraph"/>
              <w:rPr>
                <w:rFonts w:ascii="黑体"/>
                <w:b/>
                <w:sz w:val="20"/>
              </w:rPr>
            </w:pPr>
          </w:p>
          <w:p w:rsidR="005A5620" w:rsidRDefault="005A5620">
            <w:pPr>
              <w:pStyle w:val="TableParagraph"/>
              <w:rPr>
                <w:rFonts w:ascii="黑体"/>
                <w:b/>
                <w:sz w:val="20"/>
              </w:rPr>
            </w:pPr>
          </w:p>
          <w:p w:rsidR="005A5620" w:rsidRDefault="005A5620">
            <w:pPr>
              <w:pStyle w:val="TableParagraph"/>
              <w:rPr>
                <w:rFonts w:ascii="黑体"/>
                <w:b/>
                <w:sz w:val="20"/>
              </w:rPr>
            </w:pPr>
          </w:p>
          <w:p w:rsidR="005A5620" w:rsidRDefault="005A5620">
            <w:pPr>
              <w:pStyle w:val="TableParagraph"/>
              <w:rPr>
                <w:rFonts w:ascii="黑体"/>
                <w:b/>
                <w:sz w:val="20"/>
              </w:rPr>
            </w:pPr>
          </w:p>
          <w:p w:rsidR="005A5620" w:rsidRDefault="005A5620">
            <w:pPr>
              <w:pStyle w:val="TableParagraph"/>
              <w:spacing w:before="12"/>
              <w:rPr>
                <w:rFonts w:ascii="黑体"/>
                <w:b/>
                <w:sz w:val="15"/>
              </w:rPr>
            </w:pPr>
          </w:p>
          <w:p w:rsidR="005A5620" w:rsidRDefault="00284667">
            <w:pPr>
              <w:pStyle w:val="TableParagraph"/>
              <w:spacing w:line="338" w:lineRule="auto"/>
              <w:ind w:left="112" w:right="99"/>
              <w:jc w:val="center"/>
            </w:pPr>
            <w:r>
              <w:t>形式评审与响应性评审标准</w:t>
            </w:r>
          </w:p>
        </w:tc>
        <w:tc>
          <w:tcPr>
            <w:tcW w:w="6626" w:type="dxa"/>
            <w:tcBorders>
              <w:left w:val="single" w:sz="6" w:space="0" w:color="000000"/>
            </w:tcBorders>
            <w:vAlign w:val="center"/>
          </w:tcPr>
          <w:p w:rsidR="005A5620" w:rsidRDefault="00284667">
            <w:pPr>
              <w:pStyle w:val="a8"/>
              <w:spacing w:line="360" w:lineRule="auto"/>
              <w:rPr>
                <w:rFonts w:hAnsi="宋体" w:cs="宋体"/>
                <w:szCs w:val="24"/>
              </w:rPr>
            </w:pPr>
            <w:r>
              <w:rPr>
                <w:rFonts w:hAnsi="宋体" w:cs="宋体" w:hint="eastAsia"/>
                <w:szCs w:val="24"/>
              </w:rPr>
              <w:t>第一个信封（商务及技术文件）评审标准：</w:t>
            </w:r>
          </w:p>
          <w:p w:rsidR="005A5620" w:rsidRDefault="00284667">
            <w:pPr>
              <w:pStyle w:val="a8"/>
              <w:spacing w:line="360" w:lineRule="auto"/>
              <w:rPr>
                <w:rFonts w:hAnsi="宋体" w:cs="宋体"/>
                <w:szCs w:val="24"/>
              </w:rPr>
            </w:pPr>
            <w:r>
              <w:rPr>
                <w:rFonts w:hAnsi="宋体" w:cs="宋体" w:hint="eastAsia"/>
                <w:szCs w:val="24"/>
              </w:rPr>
              <w:t>（</w:t>
            </w:r>
            <w:r>
              <w:rPr>
                <w:rFonts w:hAnsi="宋体" w:cs="宋体" w:hint="eastAsia"/>
                <w:szCs w:val="24"/>
              </w:rPr>
              <w:t>1</w:t>
            </w:r>
            <w:r>
              <w:rPr>
                <w:rFonts w:hAnsi="宋体" w:cs="宋体" w:hint="eastAsia"/>
                <w:szCs w:val="24"/>
              </w:rPr>
              <w:t>）</w:t>
            </w:r>
            <w:r>
              <w:rPr>
                <w:rFonts w:hAnsi="宋体" w:cs="宋体"/>
                <w:szCs w:val="24"/>
              </w:rPr>
              <w:t>投标文件按照招标文件规定的格式、内容填写，字迹清晰可辨</w:t>
            </w:r>
            <w:r>
              <w:rPr>
                <w:rFonts w:hAnsi="宋体" w:cs="宋体" w:hint="eastAsia"/>
                <w:szCs w:val="24"/>
              </w:rPr>
              <w:t>；</w:t>
            </w:r>
          </w:p>
          <w:p w:rsidR="005A5620" w:rsidRDefault="00284667">
            <w:pPr>
              <w:pStyle w:val="a8"/>
              <w:spacing w:line="360" w:lineRule="auto"/>
              <w:rPr>
                <w:rFonts w:hAnsi="宋体" w:cs="宋体"/>
                <w:szCs w:val="24"/>
              </w:rPr>
            </w:pPr>
            <w:r>
              <w:rPr>
                <w:rFonts w:hAnsi="宋体" w:cs="宋体" w:hint="eastAsia"/>
                <w:szCs w:val="24"/>
              </w:rPr>
              <w:t>（</w:t>
            </w:r>
            <w:r>
              <w:rPr>
                <w:rFonts w:hAnsi="宋体" w:cs="宋体" w:hint="eastAsia"/>
                <w:szCs w:val="24"/>
              </w:rPr>
              <w:t>2</w:t>
            </w:r>
            <w:r>
              <w:rPr>
                <w:rFonts w:hAnsi="宋体" w:cs="宋体" w:hint="eastAsia"/>
                <w:szCs w:val="24"/>
              </w:rPr>
              <w:t>）</w:t>
            </w:r>
            <w:r>
              <w:rPr>
                <w:rFonts w:hAnsi="宋体" w:cs="宋体"/>
                <w:szCs w:val="24"/>
              </w:rPr>
              <w:t>投标文件上法定代表人或其</w:t>
            </w:r>
            <w:r>
              <w:rPr>
                <w:rFonts w:hAnsi="宋体" w:cs="宋体" w:hint="eastAsia"/>
                <w:szCs w:val="24"/>
              </w:rPr>
              <w:t>委托</w:t>
            </w:r>
            <w:r>
              <w:rPr>
                <w:rFonts w:hAnsi="宋体" w:cs="宋体"/>
                <w:szCs w:val="24"/>
              </w:rPr>
              <w:t>代理人</w:t>
            </w:r>
            <w:r>
              <w:rPr>
                <w:rFonts w:hAnsi="宋体" w:cs="宋体" w:hint="eastAsia"/>
                <w:szCs w:val="24"/>
              </w:rPr>
              <w:t>的</w:t>
            </w:r>
            <w:r>
              <w:rPr>
                <w:rFonts w:hAnsi="宋体" w:cs="宋体"/>
                <w:szCs w:val="24"/>
              </w:rPr>
              <w:t>签字、投标人</w:t>
            </w:r>
            <w:r>
              <w:rPr>
                <w:rFonts w:hAnsi="宋体" w:cs="宋体" w:hint="eastAsia"/>
                <w:szCs w:val="24"/>
              </w:rPr>
              <w:t>的</w:t>
            </w:r>
            <w:r>
              <w:rPr>
                <w:rFonts w:hAnsi="宋体" w:cs="宋体"/>
                <w:szCs w:val="24"/>
              </w:rPr>
              <w:t>单位章</w:t>
            </w:r>
            <w:r>
              <w:rPr>
                <w:rFonts w:hAnsi="宋体" w:cs="宋体" w:hint="eastAsia"/>
                <w:szCs w:val="24"/>
              </w:rPr>
              <w:t>盖章</w:t>
            </w:r>
            <w:r>
              <w:rPr>
                <w:rFonts w:hAnsi="宋体" w:cs="宋体"/>
                <w:szCs w:val="24"/>
              </w:rPr>
              <w:t>齐全，符合招标文件规定；</w:t>
            </w:r>
          </w:p>
          <w:p w:rsidR="005A5620" w:rsidRDefault="00284667">
            <w:pPr>
              <w:pStyle w:val="a8"/>
              <w:spacing w:line="360" w:lineRule="auto"/>
              <w:rPr>
                <w:rFonts w:hAnsi="宋体" w:cs="宋体"/>
                <w:szCs w:val="24"/>
              </w:rPr>
            </w:pPr>
            <w:r>
              <w:rPr>
                <w:rFonts w:hAnsi="宋体" w:cs="宋体" w:hint="eastAsia"/>
                <w:szCs w:val="24"/>
              </w:rPr>
              <w:t>（</w:t>
            </w:r>
            <w:r>
              <w:rPr>
                <w:rFonts w:hAnsi="宋体" w:cs="宋体" w:hint="eastAsia"/>
                <w:szCs w:val="24"/>
              </w:rPr>
              <w:t>3</w:t>
            </w:r>
            <w:r>
              <w:rPr>
                <w:rFonts w:hAnsi="宋体" w:cs="宋体" w:hint="eastAsia"/>
                <w:szCs w:val="24"/>
              </w:rPr>
              <w:t>）</w:t>
            </w:r>
            <w:r>
              <w:rPr>
                <w:rFonts w:hAnsi="宋体" w:cs="宋体"/>
                <w:szCs w:val="24"/>
              </w:rPr>
              <w:t>投标人法定代表人授权</w:t>
            </w:r>
            <w:r>
              <w:rPr>
                <w:rFonts w:hAnsi="宋体" w:cs="宋体" w:hint="eastAsia"/>
                <w:szCs w:val="24"/>
              </w:rPr>
              <w:t>委托</w:t>
            </w:r>
            <w:r>
              <w:rPr>
                <w:rFonts w:hAnsi="宋体" w:cs="宋体"/>
                <w:szCs w:val="24"/>
              </w:rPr>
              <w:t>代理人</w:t>
            </w:r>
            <w:r>
              <w:rPr>
                <w:rFonts w:hAnsi="宋体" w:cs="宋体" w:hint="eastAsia"/>
                <w:szCs w:val="24"/>
              </w:rPr>
              <w:t>签署投标文件的</w:t>
            </w:r>
            <w:r>
              <w:rPr>
                <w:rFonts w:hAnsi="宋体" w:cs="宋体"/>
                <w:szCs w:val="24"/>
              </w:rPr>
              <w:t>，</w:t>
            </w:r>
            <w:r>
              <w:rPr>
                <w:rFonts w:hAnsi="宋体" w:cs="宋体" w:hint="eastAsia"/>
                <w:szCs w:val="24"/>
              </w:rPr>
              <w:t>须提交</w:t>
            </w:r>
            <w:r>
              <w:rPr>
                <w:rFonts w:hAnsi="宋体" w:cs="宋体"/>
                <w:szCs w:val="24"/>
              </w:rPr>
              <w:t>授权</w:t>
            </w:r>
            <w:r>
              <w:rPr>
                <w:rFonts w:hAnsi="宋体" w:cs="宋体" w:hint="eastAsia"/>
                <w:szCs w:val="24"/>
              </w:rPr>
              <w:t>委托</w:t>
            </w:r>
            <w:r>
              <w:rPr>
                <w:rFonts w:hAnsi="宋体" w:cs="宋体"/>
                <w:szCs w:val="24"/>
              </w:rPr>
              <w:t>书</w:t>
            </w:r>
            <w:r>
              <w:rPr>
                <w:rFonts w:hAnsi="宋体" w:cs="宋体" w:hint="eastAsia"/>
                <w:szCs w:val="24"/>
              </w:rPr>
              <w:t>，且授权人和被授权人均在授权委托书上签名，未使用印章、签名章或其他电子制版签名代替</w:t>
            </w:r>
            <w:r>
              <w:rPr>
                <w:rFonts w:hAnsi="宋体" w:cs="宋体"/>
                <w:szCs w:val="24"/>
              </w:rPr>
              <w:t>；</w:t>
            </w:r>
          </w:p>
          <w:p w:rsidR="005A5620" w:rsidRDefault="00284667">
            <w:pPr>
              <w:pStyle w:val="a8"/>
              <w:spacing w:line="360" w:lineRule="auto"/>
              <w:rPr>
                <w:rFonts w:hAnsi="宋体" w:cs="宋体"/>
                <w:szCs w:val="24"/>
              </w:rPr>
            </w:pPr>
            <w:r>
              <w:rPr>
                <w:rFonts w:hAnsi="宋体" w:cs="宋体" w:hint="eastAsia"/>
                <w:szCs w:val="24"/>
              </w:rPr>
              <w:t>（</w:t>
            </w:r>
            <w:r>
              <w:rPr>
                <w:rFonts w:hAnsi="宋体" w:cs="宋体" w:hint="eastAsia"/>
                <w:szCs w:val="24"/>
              </w:rPr>
              <w:t>4</w:t>
            </w:r>
            <w:r>
              <w:rPr>
                <w:rFonts w:hAnsi="宋体" w:cs="宋体"/>
                <w:szCs w:val="24"/>
              </w:rPr>
              <w:t>）投标人法定代表人亲自签署投标文件</w:t>
            </w:r>
            <w:r>
              <w:rPr>
                <w:rFonts w:hAnsi="宋体" w:cs="宋体" w:hint="eastAsia"/>
                <w:szCs w:val="24"/>
              </w:rPr>
              <w:t>的</w:t>
            </w:r>
            <w:r>
              <w:rPr>
                <w:rFonts w:hAnsi="宋体" w:cs="宋体"/>
                <w:szCs w:val="24"/>
              </w:rPr>
              <w:t>，</w:t>
            </w:r>
            <w:r>
              <w:rPr>
                <w:rFonts w:hAnsi="宋体" w:cs="宋体" w:hint="eastAsia"/>
                <w:szCs w:val="24"/>
              </w:rPr>
              <w:t>只需</w:t>
            </w:r>
            <w:r>
              <w:rPr>
                <w:rFonts w:hAnsi="宋体" w:cs="宋体"/>
                <w:szCs w:val="24"/>
              </w:rPr>
              <w:t>提供法定代表人身份证明</w:t>
            </w:r>
            <w:r>
              <w:rPr>
                <w:rFonts w:hAnsi="宋体" w:cs="宋体" w:hint="eastAsia"/>
                <w:szCs w:val="24"/>
              </w:rPr>
              <w:t>，无需签认授权委托书；</w:t>
            </w:r>
          </w:p>
          <w:p w:rsidR="005A5620" w:rsidRDefault="00284667">
            <w:pPr>
              <w:pStyle w:val="a8"/>
              <w:spacing w:line="360" w:lineRule="auto"/>
              <w:rPr>
                <w:rFonts w:hAnsi="宋体" w:cs="宋体"/>
                <w:szCs w:val="24"/>
              </w:rPr>
            </w:pPr>
            <w:r>
              <w:rPr>
                <w:rFonts w:hAnsi="宋体" w:cs="宋体" w:hint="eastAsia"/>
                <w:szCs w:val="24"/>
              </w:rPr>
              <w:t>（</w:t>
            </w:r>
            <w:r>
              <w:rPr>
                <w:rFonts w:hAnsi="宋体" w:cs="宋体" w:hint="eastAsia"/>
                <w:szCs w:val="24"/>
              </w:rPr>
              <w:t>5</w:t>
            </w:r>
            <w:r>
              <w:rPr>
                <w:rFonts w:hAnsi="宋体" w:cs="宋体" w:hint="eastAsia"/>
                <w:szCs w:val="24"/>
              </w:rPr>
              <w:t>）同一投标人未提交两个以上不同的投标文件；</w:t>
            </w:r>
          </w:p>
          <w:p w:rsidR="005A5620" w:rsidRDefault="00284667">
            <w:pPr>
              <w:pStyle w:val="a8"/>
              <w:spacing w:line="360" w:lineRule="auto"/>
              <w:rPr>
                <w:rFonts w:hAnsi="宋体" w:cs="宋体"/>
                <w:szCs w:val="24"/>
              </w:rPr>
            </w:pPr>
            <w:r>
              <w:rPr>
                <w:rFonts w:hAnsi="宋体" w:cs="宋体" w:hint="eastAsia"/>
                <w:szCs w:val="24"/>
              </w:rPr>
              <w:t>（</w:t>
            </w:r>
            <w:r>
              <w:rPr>
                <w:rFonts w:hAnsi="宋体" w:cs="宋体" w:hint="eastAsia"/>
                <w:szCs w:val="24"/>
              </w:rPr>
              <w:t>6</w:t>
            </w:r>
            <w:r>
              <w:rPr>
                <w:rFonts w:hAnsi="宋体" w:cs="宋体" w:hint="eastAsia"/>
                <w:szCs w:val="24"/>
              </w:rPr>
              <w:t>）投标文件中未出现有关投标报价的内容；</w:t>
            </w:r>
          </w:p>
          <w:p w:rsidR="005A5620" w:rsidRDefault="00284667">
            <w:pPr>
              <w:pStyle w:val="a8"/>
              <w:spacing w:line="360" w:lineRule="auto"/>
              <w:rPr>
                <w:rFonts w:hAnsi="宋体" w:cs="宋体"/>
                <w:szCs w:val="24"/>
              </w:rPr>
            </w:pPr>
            <w:r>
              <w:rPr>
                <w:rFonts w:hAnsi="宋体" w:cs="宋体" w:hint="eastAsia"/>
                <w:szCs w:val="24"/>
              </w:rPr>
              <w:t>（</w:t>
            </w:r>
            <w:r>
              <w:rPr>
                <w:rFonts w:hAnsi="宋体" w:cs="宋体" w:hint="eastAsia"/>
                <w:szCs w:val="24"/>
              </w:rPr>
              <w:t>7</w:t>
            </w:r>
            <w:r>
              <w:rPr>
                <w:rFonts w:hAnsi="宋体" w:cs="宋体" w:hint="eastAsia"/>
                <w:szCs w:val="24"/>
              </w:rPr>
              <w:t>）外层封套上标注的项目名称、标段与内装投标文件所投项目名称、标段一致。</w:t>
            </w:r>
          </w:p>
        </w:tc>
      </w:tr>
    </w:tbl>
    <w:p w:rsidR="005A5620" w:rsidRDefault="005A5620">
      <w:pPr>
        <w:pStyle w:val="a0"/>
        <w:spacing w:before="12"/>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
        <w:gridCol w:w="1592"/>
        <w:gridCol w:w="6882"/>
      </w:tblGrid>
      <w:tr w:rsidR="005A5620">
        <w:trPr>
          <w:cantSplit/>
          <w:trHeight w:val="502"/>
          <w:jc w:val="center"/>
        </w:trPr>
        <w:tc>
          <w:tcPr>
            <w:tcW w:w="906" w:type="dxa"/>
            <w:vAlign w:val="center"/>
          </w:tcPr>
          <w:p w:rsidR="005A5620" w:rsidRDefault="00284667">
            <w:pPr>
              <w:pStyle w:val="a8"/>
              <w:spacing w:line="360" w:lineRule="auto"/>
              <w:jc w:val="center"/>
              <w:rPr>
                <w:rFonts w:hAnsi="宋体" w:cs="宋体"/>
                <w:szCs w:val="24"/>
              </w:rPr>
            </w:pPr>
            <w:r>
              <w:rPr>
                <w:rFonts w:hAnsi="宋体" w:cs="宋体" w:hint="eastAsia"/>
                <w:szCs w:val="24"/>
              </w:rPr>
              <w:lastRenderedPageBreak/>
              <w:t>2.1.1</w:t>
            </w:r>
          </w:p>
        </w:tc>
        <w:tc>
          <w:tcPr>
            <w:tcW w:w="1592" w:type="dxa"/>
            <w:vAlign w:val="center"/>
          </w:tcPr>
          <w:p w:rsidR="005A5620" w:rsidRDefault="00284667">
            <w:pPr>
              <w:pStyle w:val="a8"/>
              <w:spacing w:line="360" w:lineRule="auto"/>
              <w:rPr>
                <w:rFonts w:hAnsi="宋体" w:cs="宋体"/>
                <w:szCs w:val="24"/>
              </w:rPr>
            </w:pPr>
            <w:r>
              <w:rPr>
                <w:rFonts w:hAnsi="宋体" w:cs="宋体" w:hint="eastAsia"/>
                <w:szCs w:val="24"/>
              </w:rPr>
              <w:t>形式评审标准</w:t>
            </w:r>
          </w:p>
        </w:tc>
        <w:tc>
          <w:tcPr>
            <w:tcW w:w="6882" w:type="dxa"/>
            <w:vAlign w:val="center"/>
          </w:tcPr>
          <w:p w:rsidR="005A5620" w:rsidRDefault="00284667">
            <w:pPr>
              <w:pStyle w:val="a8"/>
              <w:spacing w:line="360" w:lineRule="auto"/>
              <w:rPr>
                <w:rFonts w:hAnsi="宋体" w:cs="宋体"/>
                <w:szCs w:val="24"/>
              </w:rPr>
            </w:pPr>
            <w:r>
              <w:rPr>
                <w:rFonts w:hAnsi="宋体" w:cs="宋体" w:hint="eastAsia"/>
                <w:szCs w:val="24"/>
              </w:rPr>
              <w:t>第二个信封（报价文件）评审标准：</w:t>
            </w:r>
          </w:p>
          <w:p w:rsidR="005A5620" w:rsidRDefault="00284667">
            <w:pPr>
              <w:pStyle w:val="a8"/>
              <w:spacing w:line="360" w:lineRule="auto"/>
              <w:rPr>
                <w:rFonts w:hAnsi="宋体" w:cs="宋体"/>
                <w:szCs w:val="24"/>
              </w:rPr>
            </w:pPr>
            <w:r>
              <w:rPr>
                <w:rFonts w:hAnsi="宋体" w:cs="宋体" w:hint="eastAsia"/>
                <w:szCs w:val="24"/>
              </w:rPr>
              <w:t>（</w:t>
            </w:r>
            <w:r>
              <w:rPr>
                <w:rFonts w:hAnsi="宋体" w:cs="宋体" w:hint="eastAsia"/>
                <w:szCs w:val="24"/>
              </w:rPr>
              <w:t>1</w:t>
            </w:r>
            <w:r>
              <w:rPr>
                <w:rFonts w:hAnsi="宋体" w:cs="宋体" w:hint="eastAsia"/>
                <w:szCs w:val="24"/>
              </w:rPr>
              <w:t>）</w:t>
            </w:r>
            <w:r>
              <w:rPr>
                <w:rFonts w:hAnsi="宋体" w:cs="宋体"/>
                <w:szCs w:val="24"/>
              </w:rPr>
              <w:t>投标文件按照招标文件规定的格式、内容填写，字迹清晰可辨</w:t>
            </w:r>
            <w:r>
              <w:rPr>
                <w:rFonts w:hAnsi="宋体" w:cs="宋体" w:hint="eastAsia"/>
                <w:szCs w:val="24"/>
              </w:rPr>
              <w:t>；</w:t>
            </w:r>
          </w:p>
          <w:p w:rsidR="005A5620" w:rsidRDefault="00284667">
            <w:pPr>
              <w:pStyle w:val="a8"/>
              <w:spacing w:line="360" w:lineRule="auto"/>
              <w:rPr>
                <w:rFonts w:hAnsi="宋体" w:cs="宋体"/>
                <w:szCs w:val="24"/>
              </w:rPr>
            </w:pPr>
            <w:r>
              <w:rPr>
                <w:rFonts w:hAnsi="宋体" w:cs="宋体" w:hint="eastAsia"/>
                <w:szCs w:val="24"/>
              </w:rPr>
              <w:t>（</w:t>
            </w:r>
            <w:r>
              <w:rPr>
                <w:rFonts w:hAnsi="宋体" w:cs="宋体" w:hint="eastAsia"/>
                <w:szCs w:val="24"/>
              </w:rPr>
              <w:t>2</w:t>
            </w:r>
            <w:r>
              <w:rPr>
                <w:rFonts w:hAnsi="宋体" w:cs="宋体" w:hint="eastAsia"/>
                <w:szCs w:val="24"/>
              </w:rPr>
              <w:t>）</w:t>
            </w:r>
            <w:r>
              <w:rPr>
                <w:rFonts w:hAnsi="宋体" w:cs="宋体"/>
                <w:szCs w:val="24"/>
              </w:rPr>
              <w:t>投标文件上法定代表人或其</w:t>
            </w:r>
            <w:r>
              <w:rPr>
                <w:rFonts w:hAnsi="宋体" w:cs="宋体" w:hint="eastAsia"/>
                <w:szCs w:val="24"/>
              </w:rPr>
              <w:t>委托</w:t>
            </w:r>
            <w:r>
              <w:rPr>
                <w:rFonts w:hAnsi="宋体" w:cs="宋体"/>
                <w:szCs w:val="24"/>
              </w:rPr>
              <w:t>代理人</w:t>
            </w:r>
            <w:r>
              <w:rPr>
                <w:rFonts w:hAnsi="宋体" w:cs="宋体" w:hint="eastAsia"/>
                <w:szCs w:val="24"/>
              </w:rPr>
              <w:t>的</w:t>
            </w:r>
            <w:r>
              <w:rPr>
                <w:rFonts w:hAnsi="宋体" w:cs="宋体"/>
                <w:szCs w:val="24"/>
              </w:rPr>
              <w:t>签字、投标人</w:t>
            </w:r>
            <w:r>
              <w:rPr>
                <w:rFonts w:hAnsi="宋体" w:cs="宋体" w:hint="eastAsia"/>
                <w:szCs w:val="24"/>
              </w:rPr>
              <w:t>的</w:t>
            </w:r>
            <w:r>
              <w:rPr>
                <w:rFonts w:hAnsi="宋体" w:cs="宋体"/>
                <w:szCs w:val="24"/>
              </w:rPr>
              <w:t>单位章</w:t>
            </w:r>
            <w:r>
              <w:rPr>
                <w:rFonts w:hAnsi="宋体" w:cs="宋体" w:hint="eastAsia"/>
                <w:szCs w:val="24"/>
              </w:rPr>
              <w:t>盖章</w:t>
            </w:r>
            <w:r>
              <w:rPr>
                <w:rFonts w:hAnsi="宋体" w:cs="宋体"/>
                <w:szCs w:val="24"/>
              </w:rPr>
              <w:t>齐全，符合招标文件规定；</w:t>
            </w:r>
          </w:p>
          <w:p w:rsidR="005A5620" w:rsidRDefault="00284667">
            <w:pPr>
              <w:pStyle w:val="a8"/>
              <w:spacing w:line="360" w:lineRule="auto"/>
              <w:rPr>
                <w:rFonts w:hAnsi="宋体" w:cs="宋体"/>
                <w:szCs w:val="24"/>
              </w:rPr>
            </w:pPr>
            <w:r>
              <w:rPr>
                <w:rFonts w:hAnsi="宋体" w:cs="宋体" w:hint="eastAsia"/>
                <w:szCs w:val="24"/>
              </w:rPr>
              <w:t>（</w:t>
            </w:r>
            <w:r>
              <w:rPr>
                <w:rFonts w:hAnsi="宋体" w:cs="宋体" w:hint="eastAsia"/>
                <w:szCs w:val="24"/>
              </w:rPr>
              <w:t>3</w:t>
            </w:r>
            <w:r>
              <w:rPr>
                <w:rFonts w:hAnsi="宋体" w:cs="宋体" w:hint="eastAsia"/>
                <w:szCs w:val="24"/>
              </w:rPr>
              <w:t>）同一投标人未提交两个以上的投标报价，不得提交选择性报价，也不得有调价函。</w:t>
            </w:r>
          </w:p>
        </w:tc>
      </w:tr>
      <w:tr w:rsidR="005A5620">
        <w:trPr>
          <w:cantSplit/>
          <w:trHeight w:val="2635"/>
          <w:jc w:val="center"/>
        </w:trPr>
        <w:tc>
          <w:tcPr>
            <w:tcW w:w="906" w:type="dxa"/>
            <w:vAlign w:val="center"/>
          </w:tcPr>
          <w:p w:rsidR="005A5620" w:rsidRDefault="00284667">
            <w:pPr>
              <w:pStyle w:val="a8"/>
              <w:spacing w:line="360" w:lineRule="auto"/>
              <w:jc w:val="center"/>
              <w:rPr>
                <w:rFonts w:hAnsi="宋体" w:cs="宋体"/>
                <w:szCs w:val="24"/>
              </w:rPr>
            </w:pPr>
            <w:r>
              <w:rPr>
                <w:rFonts w:hAnsi="宋体" w:cs="宋体" w:hint="eastAsia"/>
                <w:szCs w:val="24"/>
              </w:rPr>
              <w:t>2.1.2</w:t>
            </w:r>
          </w:p>
        </w:tc>
        <w:tc>
          <w:tcPr>
            <w:tcW w:w="1592" w:type="dxa"/>
            <w:vAlign w:val="center"/>
          </w:tcPr>
          <w:p w:rsidR="005A5620" w:rsidRDefault="00284667">
            <w:pPr>
              <w:pStyle w:val="a8"/>
              <w:spacing w:line="360" w:lineRule="auto"/>
              <w:rPr>
                <w:rFonts w:hAnsi="宋体" w:cs="宋体"/>
                <w:szCs w:val="24"/>
              </w:rPr>
            </w:pPr>
            <w:r>
              <w:rPr>
                <w:rFonts w:hAnsi="宋体" w:cs="宋体" w:hint="eastAsia"/>
                <w:szCs w:val="24"/>
              </w:rPr>
              <w:t>资格评审标准</w:t>
            </w:r>
          </w:p>
        </w:tc>
        <w:tc>
          <w:tcPr>
            <w:tcW w:w="6882" w:type="dxa"/>
            <w:vAlign w:val="center"/>
          </w:tcPr>
          <w:p w:rsidR="005A5620" w:rsidRDefault="00284667">
            <w:pPr>
              <w:adjustRightInd w:val="0"/>
              <w:spacing w:line="360" w:lineRule="auto"/>
              <w:rPr>
                <w:rFonts w:ascii="宋体" w:hAnsi="宋体" w:cs="宋体"/>
              </w:rPr>
            </w:pPr>
            <w:r>
              <w:rPr>
                <w:rFonts w:ascii="宋体" w:hAnsi="宋体" w:cs="宋体" w:hint="eastAsia"/>
              </w:rPr>
              <w:t>（</w:t>
            </w:r>
            <w:r>
              <w:rPr>
                <w:rFonts w:ascii="宋体" w:hAnsi="宋体" w:cs="宋体"/>
              </w:rPr>
              <w:t>1</w:t>
            </w:r>
            <w:r>
              <w:rPr>
                <w:rFonts w:ascii="宋体" w:hAnsi="宋体" w:cs="宋体"/>
              </w:rPr>
              <w:t>）</w:t>
            </w:r>
            <w:r>
              <w:rPr>
                <w:rFonts w:ascii="宋体" w:hAnsi="宋体" w:cs="宋体" w:hint="eastAsia"/>
              </w:rPr>
              <w:t>投标人具备有效的营业执照、资质证书或有效的资质等级证明资料和基本账户许可证等；</w:t>
            </w:r>
          </w:p>
          <w:p w:rsidR="005A5620" w:rsidRDefault="00284667">
            <w:pPr>
              <w:adjustRightInd w:val="0"/>
              <w:spacing w:line="360" w:lineRule="auto"/>
              <w:rPr>
                <w:rFonts w:ascii="宋体" w:hAnsi="宋体" w:cs="宋体"/>
              </w:rPr>
            </w:pPr>
            <w:r>
              <w:rPr>
                <w:rFonts w:ascii="宋体" w:hAnsi="宋体" w:cs="宋体" w:hint="eastAsia"/>
              </w:rPr>
              <w:t>（</w:t>
            </w:r>
            <w:r>
              <w:rPr>
                <w:rFonts w:ascii="宋体" w:hAnsi="宋体" w:cs="宋体"/>
              </w:rPr>
              <w:t>2</w:t>
            </w:r>
            <w:r>
              <w:rPr>
                <w:rFonts w:ascii="宋体" w:hAnsi="宋体" w:cs="宋体"/>
              </w:rPr>
              <w:t>）投标人的资质等级符合</w:t>
            </w:r>
            <w:r>
              <w:rPr>
                <w:rFonts w:ascii="宋体" w:hAnsi="宋体" w:cs="宋体" w:hint="eastAsia"/>
              </w:rPr>
              <w:t>招标文件规定；</w:t>
            </w:r>
          </w:p>
          <w:p w:rsidR="005A5620" w:rsidRDefault="00284667">
            <w:pPr>
              <w:adjustRightInd w:val="0"/>
              <w:spacing w:line="360" w:lineRule="auto"/>
              <w:rPr>
                <w:rFonts w:ascii="宋体" w:hAnsi="宋体" w:cs="宋体"/>
              </w:rPr>
            </w:pPr>
            <w:r>
              <w:rPr>
                <w:rFonts w:ascii="宋体" w:hAnsi="宋体" w:cs="宋体" w:hint="eastAsia"/>
              </w:rPr>
              <w:t>（</w:t>
            </w:r>
            <w:r>
              <w:rPr>
                <w:rFonts w:ascii="宋体" w:hAnsi="宋体" w:cs="宋体"/>
              </w:rPr>
              <w:t>3</w:t>
            </w:r>
            <w:r>
              <w:rPr>
                <w:rFonts w:ascii="宋体" w:hAnsi="宋体" w:cs="宋体"/>
              </w:rPr>
              <w:t>）</w:t>
            </w:r>
            <w:r>
              <w:rPr>
                <w:rFonts w:ascii="宋体" w:hAnsi="宋体" w:cs="宋体" w:hint="eastAsia"/>
              </w:rPr>
              <w:t>投标人的类似项目业绩符合招标文件规定；</w:t>
            </w:r>
          </w:p>
          <w:p w:rsidR="005A5620" w:rsidRDefault="00284667">
            <w:pPr>
              <w:adjustRightInd w:val="0"/>
              <w:spacing w:line="360" w:lineRule="auto"/>
              <w:rPr>
                <w:rFonts w:ascii="宋体" w:hAnsi="宋体" w:cs="宋体"/>
              </w:rPr>
            </w:pPr>
            <w:r>
              <w:rPr>
                <w:rFonts w:ascii="宋体" w:hAnsi="宋体" w:cs="宋体" w:hint="eastAsia"/>
              </w:rPr>
              <w:t>（</w:t>
            </w:r>
            <w:r>
              <w:rPr>
                <w:rFonts w:ascii="宋体" w:hAnsi="宋体" w:cs="宋体" w:hint="eastAsia"/>
              </w:rPr>
              <w:t>4</w:t>
            </w:r>
            <w:r>
              <w:rPr>
                <w:rFonts w:ascii="宋体" w:hAnsi="宋体" w:cs="宋体"/>
              </w:rPr>
              <w:t>）投标人的信誉符合</w:t>
            </w:r>
            <w:r>
              <w:rPr>
                <w:rFonts w:ascii="宋体" w:hAnsi="宋体" w:cs="宋体" w:hint="eastAsia"/>
              </w:rPr>
              <w:t>招标文件规定；</w:t>
            </w:r>
          </w:p>
          <w:p w:rsidR="005A5620" w:rsidRDefault="00284667">
            <w:pPr>
              <w:adjustRightInd w:val="0"/>
              <w:spacing w:line="360" w:lineRule="auto"/>
              <w:rPr>
                <w:rFonts w:hAnsi="宋体" w:cs="宋体"/>
              </w:rPr>
            </w:pPr>
            <w:r>
              <w:rPr>
                <w:rFonts w:ascii="宋体" w:hAnsi="宋体" w:cs="宋体" w:hint="eastAsia"/>
              </w:rPr>
              <w:t>（</w:t>
            </w:r>
            <w:r>
              <w:rPr>
                <w:rFonts w:ascii="宋体" w:hAnsi="宋体" w:cs="宋体" w:hint="eastAsia"/>
              </w:rPr>
              <w:t>5</w:t>
            </w:r>
            <w:r>
              <w:rPr>
                <w:rFonts w:ascii="宋体" w:hAnsi="宋体" w:cs="宋体" w:hint="eastAsia"/>
              </w:rPr>
              <w:t>）</w:t>
            </w:r>
            <w:r>
              <w:rPr>
                <w:rFonts w:hAnsi="宋体" w:cs="宋体" w:hint="eastAsia"/>
              </w:rPr>
              <w:t>投标人不存在第二章“投标人须知”第</w:t>
            </w:r>
            <w:r>
              <w:rPr>
                <w:rFonts w:hAnsi="宋体" w:cs="宋体" w:hint="eastAsia"/>
              </w:rPr>
              <w:t>7</w:t>
            </w:r>
            <w:r>
              <w:rPr>
                <w:rFonts w:hAnsi="宋体" w:cs="宋体" w:hint="eastAsia"/>
              </w:rPr>
              <w:t>项规定的任何一种情形。</w:t>
            </w:r>
          </w:p>
        </w:tc>
      </w:tr>
      <w:tr w:rsidR="005A5620">
        <w:trPr>
          <w:cantSplit/>
          <w:trHeight w:val="3685"/>
          <w:jc w:val="center"/>
        </w:trPr>
        <w:tc>
          <w:tcPr>
            <w:tcW w:w="906" w:type="dxa"/>
            <w:vAlign w:val="center"/>
          </w:tcPr>
          <w:p w:rsidR="005A5620" w:rsidRDefault="00284667">
            <w:pPr>
              <w:pStyle w:val="a8"/>
              <w:spacing w:line="360" w:lineRule="auto"/>
              <w:jc w:val="center"/>
              <w:rPr>
                <w:rFonts w:hAnsi="宋体" w:cs="宋体"/>
                <w:szCs w:val="24"/>
              </w:rPr>
            </w:pPr>
            <w:r>
              <w:rPr>
                <w:rFonts w:hAnsi="宋体" w:cs="宋体" w:hint="eastAsia"/>
                <w:szCs w:val="24"/>
              </w:rPr>
              <w:t>2.1.3</w:t>
            </w:r>
          </w:p>
        </w:tc>
        <w:tc>
          <w:tcPr>
            <w:tcW w:w="1592" w:type="dxa"/>
            <w:vAlign w:val="center"/>
          </w:tcPr>
          <w:p w:rsidR="005A5620" w:rsidRDefault="00284667">
            <w:pPr>
              <w:pStyle w:val="a8"/>
              <w:spacing w:line="360" w:lineRule="auto"/>
              <w:jc w:val="center"/>
              <w:rPr>
                <w:rFonts w:hAnsi="宋体" w:cs="宋体"/>
                <w:szCs w:val="24"/>
              </w:rPr>
            </w:pPr>
            <w:r>
              <w:rPr>
                <w:rFonts w:hAnsi="宋体" w:cs="宋体" w:hint="eastAsia"/>
                <w:szCs w:val="24"/>
              </w:rPr>
              <w:t>响应性评审标准</w:t>
            </w:r>
          </w:p>
        </w:tc>
        <w:tc>
          <w:tcPr>
            <w:tcW w:w="6882" w:type="dxa"/>
            <w:vAlign w:val="center"/>
          </w:tcPr>
          <w:p w:rsidR="005A5620" w:rsidRDefault="00284667">
            <w:pPr>
              <w:pStyle w:val="a8"/>
              <w:spacing w:line="360" w:lineRule="auto"/>
              <w:rPr>
                <w:rFonts w:hAnsi="宋体" w:cs="宋体"/>
                <w:szCs w:val="24"/>
              </w:rPr>
            </w:pPr>
            <w:r>
              <w:rPr>
                <w:rFonts w:hAnsi="宋体" w:cs="宋体" w:hint="eastAsia"/>
                <w:szCs w:val="24"/>
              </w:rPr>
              <w:t>第一个信封（商务及技术文件）评审标准：</w:t>
            </w:r>
          </w:p>
          <w:p w:rsidR="005A5620" w:rsidRDefault="00284667">
            <w:pPr>
              <w:pStyle w:val="a8"/>
              <w:spacing w:line="360" w:lineRule="auto"/>
              <w:rPr>
                <w:rFonts w:hAnsi="宋体" w:cs="宋体"/>
                <w:szCs w:val="24"/>
              </w:rPr>
            </w:pPr>
            <w:r>
              <w:rPr>
                <w:rFonts w:hAnsi="宋体" w:cs="宋体" w:hint="eastAsia"/>
                <w:szCs w:val="24"/>
              </w:rPr>
              <w:t>（</w:t>
            </w:r>
            <w:r>
              <w:rPr>
                <w:rFonts w:hAnsi="宋体" w:cs="宋体" w:hint="eastAsia"/>
                <w:szCs w:val="24"/>
              </w:rPr>
              <w:t>1</w:t>
            </w:r>
            <w:r>
              <w:rPr>
                <w:rFonts w:hAnsi="宋体" w:cs="宋体" w:hint="eastAsia"/>
                <w:szCs w:val="24"/>
              </w:rPr>
              <w:t>）投标函上载明的内容符合招标文件要求；</w:t>
            </w:r>
          </w:p>
          <w:p w:rsidR="005A5620" w:rsidRDefault="00284667">
            <w:pPr>
              <w:pStyle w:val="a8"/>
              <w:spacing w:line="360" w:lineRule="auto"/>
              <w:rPr>
                <w:rFonts w:hAnsi="宋体" w:cs="宋体"/>
                <w:szCs w:val="24"/>
              </w:rPr>
            </w:pPr>
            <w:r>
              <w:rPr>
                <w:rFonts w:hAnsi="宋体" w:cs="宋体" w:hint="eastAsia"/>
                <w:szCs w:val="24"/>
              </w:rPr>
              <w:t>（</w:t>
            </w:r>
            <w:r>
              <w:rPr>
                <w:rFonts w:hAnsi="宋体" w:cs="宋体" w:hint="eastAsia"/>
                <w:szCs w:val="24"/>
              </w:rPr>
              <w:t>2</w:t>
            </w:r>
            <w:r>
              <w:rPr>
                <w:rFonts w:hAnsi="宋体" w:cs="宋体" w:hint="eastAsia"/>
                <w:szCs w:val="24"/>
              </w:rPr>
              <w:t>）投标文件正、副本份数符合招标文件第二章“投标人须知”第</w:t>
            </w:r>
            <w:r>
              <w:rPr>
                <w:rFonts w:hAnsi="宋体" w:cs="宋体" w:hint="eastAsia"/>
                <w:szCs w:val="24"/>
              </w:rPr>
              <w:t>25</w:t>
            </w:r>
            <w:r>
              <w:rPr>
                <w:rFonts w:hAnsi="宋体" w:cs="宋体" w:hint="eastAsia"/>
                <w:szCs w:val="24"/>
              </w:rPr>
              <w:t>项规定；</w:t>
            </w:r>
          </w:p>
          <w:p w:rsidR="005A5620" w:rsidRDefault="00284667">
            <w:pPr>
              <w:pStyle w:val="a8"/>
              <w:spacing w:line="360" w:lineRule="auto"/>
              <w:rPr>
                <w:rFonts w:hAnsi="宋体" w:cs="宋体"/>
                <w:szCs w:val="24"/>
              </w:rPr>
            </w:pPr>
            <w:r>
              <w:rPr>
                <w:rFonts w:hAnsi="宋体" w:cs="宋体" w:hint="eastAsia"/>
                <w:szCs w:val="24"/>
              </w:rPr>
              <w:t>（</w:t>
            </w:r>
            <w:r>
              <w:rPr>
                <w:rFonts w:hAnsi="宋体" w:cs="宋体" w:hint="eastAsia"/>
                <w:szCs w:val="24"/>
              </w:rPr>
              <w:t>3</w:t>
            </w:r>
            <w:r>
              <w:rPr>
                <w:rFonts w:hAnsi="宋体" w:cs="宋体" w:hint="eastAsia"/>
                <w:szCs w:val="24"/>
              </w:rPr>
              <w:t>）投标文件对招标文件的实质性要求和条件作出响应。</w:t>
            </w:r>
          </w:p>
          <w:p w:rsidR="005A5620" w:rsidRDefault="00284667">
            <w:pPr>
              <w:pStyle w:val="a8"/>
              <w:spacing w:line="360" w:lineRule="auto"/>
              <w:rPr>
                <w:rFonts w:hAnsi="宋体" w:cs="宋体"/>
                <w:szCs w:val="24"/>
              </w:rPr>
            </w:pPr>
            <w:r>
              <w:rPr>
                <w:rFonts w:hAnsi="宋体" w:cs="宋体" w:hint="eastAsia"/>
                <w:szCs w:val="24"/>
              </w:rPr>
              <w:t>第二个信封（报价文件）评审标准：</w:t>
            </w:r>
          </w:p>
          <w:p w:rsidR="005A5620" w:rsidRDefault="00284667">
            <w:pPr>
              <w:pStyle w:val="a8"/>
              <w:spacing w:line="360" w:lineRule="auto"/>
              <w:rPr>
                <w:rFonts w:hAnsi="宋体" w:cs="宋体"/>
                <w:szCs w:val="24"/>
              </w:rPr>
            </w:pPr>
            <w:r>
              <w:rPr>
                <w:rFonts w:hAnsi="宋体" w:cs="宋体" w:hint="eastAsia"/>
                <w:szCs w:val="24"/>
              </w:rPr>
              <w:t>（</w:t>
            </w:r>
            <w:r>
              <w:rPr>
                <w:rFonts w:hAnsi="宋体" w:cs="宋体" w:hint="eastAsia"/>
                <w:szCs w:val="24"/>
              </w:rPr>
              <w:t>1</w:t>
            </w:r>
            <w:r>
              <w:rPr>
                <w:rFonts w:hAnsi="宋体" w:cs="宋体" w:hint="eastAsia"/>
                <w:szCs w:val="24"/>
              </w:rPr>
              <w:t>）投标报价函上的投标报价未超过招标人最高投标限价；</w:t>
            </w:r>
          </w:p>
          <w:p w:rsidR="005A5620" w:rsidRDefault="00284667">
            <w:pPr>
              <w:pStyle w:val="a8"/>
              <w:spacing w:line="360" w:lineRule="auto"/>
              <w:rPr>
                <w:rFonts w:hAnsi="宋体" w:cs="宋体"/>
                <w:szCs w:val="24"/>
              </w:rPr>
            </w:pPr>
            <w:r>
              <w:rPr>
                <w:rFonts w:hAnsi="宋体" w:cs="宋体" w:hint="eastAsia"/>
                <w:szCs w:val="24"/>
              </w:rPr>
              <w:t>（</w:t>
            </w:r>
            <w:r>
              <w:rPr>
                <w:rFonts w:hAnsi="宋体" w:cs="宋体" w:hint="eastAsia"/>
                <w:szCs w:val="24"/>
              </w:rPr>
              <w:t>2</w:t>
            </w:r>
            <w:r>
              <w:rPr>
                <w:rFonts w:hAnsi="宋体" w:cs="宋体" w:hint="eastAsia"/>
                <w:szCs w:val="24"/>
              </w:rPr>
              <w:t>）投标文件正、副本份数符合招标文件第二章“投标人须知”第</w:t>
            </w:r>
            <w:r>
              <w:rPr>
                <w:rFonts w:hAnsi="宋体" w:cs="宋体" w:hint="eastAsia"/>
                <w:szCs w:val="24"/>
              </w:rPr>
              <w:t>25</w:t>
            </w:r>
            <w:r>
              <w:rPr>
                <w:rFonts w:hAnsi="宋体" w:cs="宋体" w:hint="eastAsia"/>
                <w:szCs w:val="24"/>
              </w:rPr>
              <w:t>项项规定；</w:t>
            </w:r>
          </w:p>
          <w:p w:rsidR="005A5620" w:rsidRDefault="00284667">
            <w:pPr>
              <w:pStyle w:val="a8"/>
              <w:spacing w:line="360" w:lineRule="auto"/>
              <w:rPr>
                <w:rFonts w:hAnsi="宋体" w:cs="宋体"/>
                <w:szCs w:val="24"/>
              </w:rPr>
            </w:pPr>
            <w:r>
              <w:rPr>
                <w:rFonts w:hAnsi="宋体" w:cs="宋体" w:hint="eastAsia"/>
                <w:szCs w:val="24"/>
              </w:rPr>
              <w:t>（</w:t>
            </w:r>
            <w:r>
              <w:rPr>
                <w:rFonts w:hAnsi="宋体" w:cs="宋体" w:hint="eastAsia"/>
                <w:szCs w:val="24"/>
              </w:rPr>
              <w:t>3</w:t>
            </w:r>
            <w:r>
              <w:rPr>
                <w:rFonts w:hAnsi="宋体" w:cs="宋体" w:hint="eastAsia"/>
                <w:szCs w:val="24"/>
              </w:rPr>
              <w:t>）投标报价函及报价清单不应附有招标人不能接受的条件。</w:t>
            </w:r>
          </w:p>
        </w:tc>
      </w:tr>
      <w:tr w:rsidR="005A5620">
        <w:trPr>
          <w:cantSplit/>
          <w:trHeight w:val="1416"/>
          <w:jc w:val="center"/>
        </w:trPr>
        <w:tc>
          <w:tcPr>
            <w:tcW w:w="906" w:type="dxa"/>
            <w:vAlign w:val="center"/>
          </w:tcPr>
          <w:p w:rsidR="005A5620" w:rsidRDefault="00284667">
            <w:pPr>
              <w:pStyle w:val="a8"/>
              <w:spacing w:line="360" w:lineRule="auto"/>
              <w:jc w:val="center"/>
              <w:rPr>
                <w:rFonts w:hAnsi="宋体" w:cs="宋体"/>
                <w:szCs w:val="24"/>
              </w:rPr>
            </w:pPr>
            <w:r>
              <w:rPr>
                <w:rFonts w:hAnsi="宋体" w:cs="宋体" w:hint="eastAsia"/>
                <w:szCs w:val="24"/>
              </w:rPr>
              <w:t>2.2.1</w:t>
            </w:r>
          </w:p>
        </w:tc>
        <w:tc>
          <w:tcPr>
            <w:tcW w:w="1592" w:type="dxa"/>
            <w:vAlign w:val="center"/>
          </w:tcPr>
          <w:p w:rsidR="005A5620" w:rsidRDefault="00284667">
            <w:pPr>
              <w:spacing w:line="360" w:lineRule="auto"/>
              <w:jc w:val="center"/>
              <w:rPr>
                <w:rFonts w:ascii="宋体" w:hAnsi="宋体" w:cs="宋体"/>
              </w:rPr>
            </w:pPr>
            <w:r>
              <w:rPr>
                <w:rFonts w:ascii="宋体" w:hAnsi="宋体" w:cs="宋体" w:hint="eastAsia"/>
              </w:rPr>
              <w:t>分值构成</w:t>
            </w:r>
          </w:p>
          <w:p w:rsidR="005A5620" w:rsidRDefault="00284667">
            <w:pPr>
              <w:pStyle w:val="a8"/>
              <w:spacing w:line="360" w:lineRule="auto"/>
              <w:jc w:val="center"/>
              <w:rPr>
                <w:rFonts w:hAnsi="宋体" w:cs="宋体"/>
                <w:szCs w:val="24"/>
              </w:rPr>
            </w:pPr>
            <w:r>
              <w:rPr>
                <w:rFonts w:hAnsi="宋体" w:cs="宋体" w:hint="eastAsia"/>
                <w:szCs w:val="24"/>
              </w:rPr>
              <w:t>（总分</w:t>
            </w:r>
            <w:r>
              <w:rPr>
                <w:rFonts w:hAnsi="宋体" w:cs="宋体" w:hint="eastAsia"/>
                <w:szCs w:val="24"/>
              </w:rPr>
              <w:t>100</w:t>
            </w:r>
            <w:r>
              <w:rPr>
                <w:rFonts w:hAnsi="宋体" w:cs="宋体" w:hint="eastAsia"/>
                <w:szCs w:val="24"/>
              </w:rPr>
              <w:t>分）</w:t>
            </w:r>
          </w:p>
        </w:tc>
        <w:tc>
          <w:tcPr>
            <w:tcW w:w="6882" w:type="dxa"/>
            <w:vAlign w:val="center"/>
          </w:tcPr>
          <w:p w:rsidR="005A5620" w:rsidRDefault="00284667">
            <w:pPr>
              <w:spacing w:line="360" w:lineRule="auto"/>
              <w:ind w:firstLineChars="50" w:firstLine="105"/>
              <w:rPr>
                <w:rFonts w:ascii="宋体" w:hAnsi="宋体" w:cs="宋体"/>
              </w:rPr>
            </w:pPr>
            <w:r>
              <w:rPr>
                <w:rFonts w:ascii="宋体" w:hAnsi="宋体" w:cs="宋体" w:hint="eastAsia"/>
              </w:rPr>
              <w:t>（</w:t>
            </w:r>
            <w:r>
              <w:rPr>
                <w:rFonts w:ascii="宋体" w:hAnsi="宋体" w:cs="宋体"/>
              </w:rPr>
              <w:t>1</w:t>
            </w:r>
            <w:r>
              <w:rPr>
                <w:rFonts w:ascii="宋体" w:hAnsi="宋体" w:cs="宋体" w:hint="eastAsia"/>
              </w:rPr>
              <w:t>）商务、技术文件：</w:t>
            </w:r>
            <w:r>
              <w:rPr>
                <w:rFonts w:ascii="宋体" w:hAnsi="宋体" w:cs="宋体" w:hint="eastAsia"/>
              </w:rPr>
              <w:t>60</w:t>
            </w:r>
            <w:r>
              <w:rPr>
                <w:rFonts w:ascii="宋体" w:hAnsi="宋体" w:cs="宋体" w:hint="eastAsia"/>
              </w:rPr>
              <w:t>分</w:t>
            </w:r>
          </w:p>
          <w:p w:rsidR="005A5620" w:rsidRDefault="00284667">
            <w:pPr>
              <w:spacing w:line="360" w:lineRule="auto"/>
              <w:ind w:firstLineChars="50" w:firstLine="105"/>
              <w:rPr>
                <w:rFonts w:ascii="宋体" w:hAnsi="宋体" w:cs="宋体"/>
              </w:rPr>
            </w:pPr>
            <w:r>
              <w:rPr>
                <w:rFonts w:ascii="宋体" w:hAnsi="宋体" w:cs="宋体" w:hint="eastAsia"/>
              </w:rPr>
              <w:t>（</w:t>
            </w:r>
            <w:r>
              <w:rPr>
                <w:rFonts w:ascii="宋体" w:hAnsi="宋体" w:cs="宋体"/>
              </w:rPr>
              <w:t>2</w:t>
            </w:r>
            <w:r>
              <w:rPr>
                <w:rFonts w:ascii="宋体" w:hAnsi="宋体" w:cs="宋体" w:hint="eastAsia"/>
              </w:rPr>
              <w:t>）报价文件：</w:t>
            </w:r>
            <w:r>
              <w:rPr>
                <w:rFonts w:ascii="宋体" w:hAnsi="宋体" w:cs="宋体" w:hint="eastAsia"/>
              </w:rPr>
              <w:t>40</w:t>
            </w:r>
            <w:r>
              <w:rPr>
                <w:rFonts w:ascii="宋体" w:hAnsi="宋体" w:cs="宋体" w:hint="eastAsia"/>
              </w:rPr>
              <w:t>分</w:t>
            </w:r>
          </w:p>
          <w:p w:rsidR="005A5620" w:rsidRDefault="00284667">
            <w:pPr>
              <w:spacing w:line="360" w:lineRule="auto"/>
              <w:rPr>
                <w:rFonts w:ascii="宋体" w:hAnsi="宋体" w:cs="宋体"/>
              </w:rPr>
            </w:pPr>
            <w:r>
              <w:rPr>
                <w:rFonts w:ascii="宋体" w:hAnsi="宋体" w:cs="宋体" w:hint="eastAsia"/>
              </w:rPr>
              <w:t>具体评审标准附后</w:t>
            </w:r>
          </w:p>
        </w:tc>
      </w:tr>
      <w:tr w:rsidR="005A5620">
        <w:trPr>
          <w:cantSplit/>
          <w:trHeight w:val="714"/>
          <w:jc w:val="center"/>
        </w:trPr>
        <w:tc>
          <w:tcPr>
            <w:tcW w:w="906" w:type="dxa"/>
            <w:vAlign w:val="center"/>
          </w:tcPr>
          <w:p w:rsidR="005A5620" w:rsidRDefault="00284667">
            <w:pPr>
              <w:pStyle w:val="a8"/>
              <w:spacing w:line="360" w:lineRule="auto"/>
              <w:jc w:val="center"/>
              <w:rPr>
                <w:rFonts w:hAnsi="宋体" w:cs="宋体"/>
                <w:szCs w:val="24"/>
              </w:rPr>
            </w:pPr>
            <w:r>
              <w:rPr>
                <w:rFonts w:hAnsi="宋体" w:cs="宋体" w:hint="eastAsia"/>
                <w:szCs w:val="24"/>
              </w:rPr>
              <w:t>2.2.2</w:t>
            </w:r>
          </w:p>
        </w:tc>
        <w:tc>
          <w:tcPr>
            <w:tcW w:w="1592" w:type="dxa"/>
            <w:vAlign w:val="center"/>
          </w:tcPr>
          <w:p w:rsidR="005A5620" w:rsidRDefault="00284667">
            <w:pPr>
              <w:pStyle w:val="a8"/>
              <w:spacing w:line="360" w:lineRule="auto"/>
              <w:jc w:val="center"/>
              <w:rPr>
                <w:rFonts w:hAnsi="宋体" w:cs="宋体"/>
                <w:szCs w:val="24"/>
              </w:rPr>
            </w:pPr>
            <w:r>
              <w:rPr>
                <w:rFonts w:hAnsi="宋体" w:cs="宋体" w:hint="eastAsia"/>
                <w:szCs w:val="24"/>
              </w:rPr>
              <w:t>评标基准价</w:t>
            </w:r>
          </w:p>
          <w:p w:rsidR="005A5620" w:rsidRDefault="00284667">
            <w:pPr>
              <w:pStyle w:val="a8"/>
              <w:spacing w:line="360" w:lineRule="auto"/>
              <w:jc w:val="center"/>
              <w:rPr>
                <w:rFonts w:hAnsi="宋体" w:cs="宋体"/>
                <w:szCs w:val="24"/>
              </w:rPr>
            </w:pPr>
            <w:r>
              <w:rPr>
                <w:rFonts w:hAnsi="宋体" w:cs="宋体" w:hint="eastAsia"/>
                <w:szCs w:val="24"/>
              </w:rPr>
              <w:t>计算</w:t>
            </w:r>
          </w:p>
        </w:tc>
        <w:tc>
          <w:tcPr>
            <w:tcW w:w="6882" w:type="dxa"/>
            <w:vAlign w:val="center"/>
          </w:tcPr>
          <w:p w:rsidR="005A5620" w:rsidRDefault="00284667">
            <w:pPr>
              <w:pStyle w:val="a8"/>
              <w:spacing w:line="360" w:lineRule="auto"/>
              <w:rPr>
                <w:rFonts w:hAnsi="宋体" w:cs="宋体"/>
                <w:szCs w:val="24"/>
              </w:rPr>
            </w:pPr>
            <w:r>
              <w:rPr>
                <w:rFonts w:hAnsi="宋体" w:cs="宋体" w:hint="eastAsia"/>
                <w:szCs w:val="24"/>
              </w:rPr>
              <w:t>采用比选有效报价的平均价为基准价，即当有效参选单位</w:t>
            </w:r>
            <w:r>
              <w:rPr>
                <w:rFonts w:hAnsi="宋体" w:cs="宋体" w:hint="eastAsia"/>
                <w:szCs w:val="24"/>
              </w:rPr>
              <w:t>5</w:t>
            </w:r>
            <w:r>
              <w:rPr>
                <w:rFonts w:hAnsi="宋体" w:cs="宋体" w:hint="eastAsia"/>
                <w:szCs w:val="24"/>
              </w:rPr>
              <w:t>家以上（含</w:t>
            </w:r>
            <w:r>
              <w:rPr>
                <w:rFonts w:hAnsi="宋体" w:cs="宋体" w:hint="eastAsia"/>
                <w:szCs w:val="24"/>
              </w:rPr>
              <w:t>5</w:t>
            </w:r>
            <w:r>
              <w:rPr>
                <w:rFonts w:hAnsi="宋体" w:cs="宋体" w:hint="eastAsia"/>
                <w:szCs w:val="24"/>
              </w:rPr>
              <w:t>家）时，去掉一个最高有效报价和最低有效报价的算术平均值，当不多于</w:t>
            </w:r>
            <w:r>
              <w:rPr>
                <w:rFonts w:hAnsi="宋体" w:cs="宋体" w:hint="eastAsia"/>
                <w:szCs w:val="24"/>
              </w:rPr>
              <w:t>5</w:t>
            </w:r>
            <w:r>
              <w:rPr>
                <w:rFonts w:hAnsi="宋体" w:cs="宋体" w:hint="eastAsia"/>
                <w:szCs w:val="24"/>
              </w:rPr>
              <w:t>家时，直接取算术平均值。</w:t>
            </w:r>
          </w:p>
        </w:tc>
      </w:tr>
      <w:tr w:rsidR="005A5620">
        <w:trPr>
          <w:cantSplit/>
          <w:trHeight w:val="1165"/>
          <w:jc w:val="center"/>
        </w:trPr>
        <w:tc>
          <w:tcPr>
            <w:tcW w:w="906" w:type="dxa"/>
            <w:vAlign w:val="center"/>
          </w:tcPr>
          <w:p w:rsidR="005A5620" w:rsidRDefault="00284667">
            <w:pPr>
              <w:pStyle w:val="a8"/>
              <w:spacing w:line="360" w:lineRule="auto"/>
              <w:jc w:val="center"/>
              <w:rPr>
                <w:rFonts w:hAnsi="宋体" w:cs="宋体"/>
                <w:szCs w:val="24"/>
              </w:rPr>
            </w:pPr>
            <w:r>
              <w:rPr>
                <w:rFonts w:hAnsi="宋体" w:cs="宋体" w:hint="eastAsia"/>
                <w:szCs w:val="24"/>
              </w:rPr>
              <w:t>2.2.3</w:t>
            </w:r>
          </w:p>
        </w:tc>
        <w:tc>
          <w:tcPr>
            <w:tcW w:w="1592" w:type="dxa"/>
            <w:vAlign w:val="center"/>
          </w:tcPr>
          <w:p w:rsidR="005A5620" w:rsidRDefault="00284667">
            <w:pPr>
              <w:pStyle w:val="a8"/>
              <w:spacing w:line="360" w:lineRule="auto"/>
              <w:jc w:val="center"/>
              <w:rPr>
                <w:rFonts w:hAnsi="宋体" w:cs="宋体"/>
                <w:szCs w:val="24"/>
              </w:rPr>
            </w:pPr>
            <w:r>
              <w:rPr>
                <w:rFonts w:hAnsi="宋体" w:cs="宋体" w:hint="eastAsia"/>
                <w:szCs w:val="24"/>
              </w:rPr>
              <w:t>评分标准</w:t>
            </w:r>
          </w:p>
        </w:tc>
        <w:tc>
          <w:tcPr>
            <w:tcW w:w="6882" w:type="dxa"/>
            <w:vAlign w:val="center"/>
          </w:tcPr>
          <w:p w:rsidR="005A5620" w:rsidRDefault="00284667">
            <w:pPr>
              <w:pStyle w:val="a8"/>
              <w:spacing w:line="360" w:lineRule="auto"/>
              <w:rPr>
                <w:rFonts w:hAnsi="宋体" w:cs="宋体"/>
                <w:szCs w:val="24"/>
              </w:rPr>
            </w:pPr>
            <w:r>
              <w:rPr>
                <w:rFonts w:hAnsi="宋体" w:cs="宋体" w:hint="eastAsia"/>
                <w:szCs w:val="24"/>
              </w:rPr>
              <w:t>详见详细评审标准</w:t>
            </w:r>
          </w:p>
        </w:tc>
      </w:tr>
      <w:tr w:rsidR="005A5620">
        <w:trPr>
          <w:cantSplit/>
          <w:trHeight w:val="774"/>
          <w:jc w:val="center"/>
        </w:trPr>
        <w:tc>
          <w:tcPr>
            <w:tcW w:w="9380" w:type="dxa"/>
            <w:gridSpan w:val="3"/>
            <w:vAlign w:val="center"/>
          </w:tcPr>
          <w:p w:rsidR="005A5620" w:rsidRDefault="00284667">
            <w:pPr>
              <w:spacing w:line="360" w:lineRule="auto"/>
              <w:jc w:val="center"/>
              <w:rPr>
                <w:rFonts w:ascii="宋体" w:hAnsi="宋体"/>
                <w:szCs w:val="21"/>
              </w:rPr>
            </w:pPr>
            <w:r>
              <w:rPr>
                <w:rFonts w:cs="宋体" w:hint="eastAsia"/>
                <w:b/>
                <w:szCs w:val="21"/>
              </w:rPr>
              <w:t>需要补充的其他内容</w:t>
            </w:r>
          </w:p>
        </w:tc>
      </w:tr>
      <w:tr w:rsidR="005A5620">
        <w:trPr>
          <w:cantSplit/>
          <w:trHeight w:val="769"/>
          <w:jc w:val="center"/>
        </w:trPr>
        <w:tc>
          <w:tcPr>
            <w:tcW w:w="906" w:type="dxa"/>
            <w:vAlign w:val="center"/>
          </w:tcPr>
          <w:p w:rsidR="005A5620" w:rsidRDefault="00284667">
            <w:pPr>
              <w:pStyle w:val="a8"/>
              <w:spacing w:line="360" w:lineRule="auto"/>
              <w:jc w:val="center"/>
              <w:rPr>
                <w:rFonts w:hAnsi="宋体" w:cs="宋体"/>
                <w:szCs w:val="24"/>
              </w:rPr>
            </w:pPr>
            <w:r>
              <w:rPr>
                <w:rFonts w:hAnsi="宋体" w:cs="宋体" w:hint="eastAsia"/>
                <w:szCs w:val="24"/>
              </w:rPr>
              <w:lastRenderedPageBreak/>
              <w:t>3.4.2</w:t>
            </w:r>
          </w:p>
        </w:tc>
        <w:tc>
          <w:tcPr>
            <w:tcW w:w="1592" w:type="dxa"/>
            <w:vAlign w:val="center"/>
          </w:tcPr>
          <w:p w:rsidR="005A5620" w:rsidRDefault="00284667">
            <w:pPr>
              <w:pStyle w:val="a8"/>
              <w:spacing w:line="360" w:lineRule="auto"/>
              <w:rPr>
                <w:rFonts w:hAnsi="宋体" w:cs="宋体"/>
                <w:szCs w:val="24"/>
              </w:rPr>
            </w:pPr>
            <w:r>
              <w:rPr>
                <w:rFonts w:hAnsi="宋体" w:cs="宋体" w:hint="eastAsia"/>
                <w:szCs w:val="24"/>
              </w:rPr>
              <w:t>算术性修正</w:t>
            </w:r>
          </w:p>
        </w:tc>
        <w:tc>
          <w:tcPr>
            <w:tcW w:w="6882" w:type="dxa"/>
            <w:vAlign w:val="center"/>
          </w:tcPr>
          <w:p w:rsidR="005A5620" w:rsidRDefault="00284667">
            <w:pPr>
              <w:pStyle w:val="a8"/>
              <w:spacing w:line="360" w:lineRule="auto"/>
              <w:rPr>
                <w:rFonts w:hAnsi="宋体" w:cs="宋体"/>
                <w:szCs w:val="24"/>
              </w:rPr>
            </w:pPr>
            <w:r>
              <w:rPr>
                <w:rFonts w:hAnsi="宋体" w:cs="宋体" w:hint="eastAsia"/>
                <w:szCs w:val="24"/>
              </w:rPr>
              <w:t>本项目若投标人报价总价与单价冲突，以单价为准进行算术性修正。</w:t>
            </w:r>
          </w:p>
        </w:tc>
      </w:tr>
      <w:tr w:rsidR="005A5620">
        <w:trPr>
          <w:cantSplit/>
          <w:trHeight w:val="836"/>
          <w:jc w:val="center"/>
        </w:trPr>
        <w:tc>
          <w:tcPr>
            <w:tcW w:w="906" w:type="dxa"/>
            <w:vAlign w:val="center"/>
          </w:tcPr>
          <w:p w:rsidR="005A5620" w:rsidRDefault="00284667">
            <w:pPr>
              <w:pStyle w:val="a8"/>
              <w:spacing w:line="360" w:lineRule="auto"/>
              <w:jc w:val="center"/>
              <w:rPr>
                <w:rFonts w:hAnsi="宋体" w:cs="宋体"/>
                <w:szCs w:val="24"/>
              </w:rPr>
            </w:pPr>
            <w:r>
              <w:rPr>
                <w:rFonts w:hAnsi="宋体" w:cs="宋体" w:hint="eastAsia"/>
                <w:szCs w:val="24"/>
              </w:rPr>
              <w:t>3.7</w:t>
            </w:r>
          </w:p>
        </w:tc>
        <w:tc>
          <w:tcPr>
            <w:tcW w:w="1592" w:type="dxa"/>
            <w:vAlign w:val="center"/>
          </w:tcPr>
          <w:p w:rsidR="005A5620" w:rsidRDefault="00284667">
            <w:pPr>
              <w:pStyle w:val="a8"/>
              <w:spacing w:line="360" w:lineRule="auto"/>
              <w:rPr>
                <w:rFonts w:hAnsi="宋体" w:cs="宋体"/>
                <w:szCs w:val="24"/>
              </w:rPr>
            </w:pPr>
            <w:r>
              <w:rPr>
                <w:rFonts w:hAnsi="宋体" w:cs="宋体" w:hint="eastAsia"/>
                <w:szCs w:val="24"/>
              </w:rPr>
              <w:t>澄清和说明</w:t>
            </w:r>
          </w:p>
        </w:tc>
        <w:tc>
          <w:tcPr>
            <w:tcW w:w="6882" w:type="dxa"/>
            <w:vAlign w:val="center"/>
          </w:tcPr>
          <w:p w:rsidR="005A5620" w:rsidRDefault="00284667">
            <w:pPr>
              <w:pStyle w:val="a8"/>
              <w:spacing w:line="360" w:lineRule="auto"/>
              <w:rPr>
                <w:rFonts w:hAnsi="宋体" w:cs="宋体"/>
                <w:szCs w:val="24"/>
              </w:rPr>
            </w:pPr>
            <w:r>
              <w:rPr>
                <w:rFonts w:hAnsi="宋体" w:cs="宋体" w:hint="eastAsia"/>
                <w:szCs w:val="24"/>
              </w:rPr>
              <w:t>（</w:t>
            </w:r>
            <w:r>
              <w:rPr>
                <w:rFonts w:hAnsi="宋体" w:cs="宋体" w:hint="eastAsia"/>
                <w:szCs w:val="24"/>
              </w:rPr>
              <w:t>1</w:t>
            </w:r>
            <w:r>
              <w:rPr>
                <w:rFonts w:hAnsi="宋体" w:cs="宋体" w:hint="eastAsia"/>
                <w:szCs w:val="24"/>
              </w:rPr>
              <w:t>）</w:t>
            </w:r>
            <w:r>
              <w:rPr>
                <w:rFonts w:hAnsi="宋体" w:cs="宋体"/>
                <w:szCs w:val="24"/>
              </w:rPr>
              <w:t>投标人收到问题澄清通知后必须在规定时间内以书面（含传真）形式给予答复，投标人的澄清必须加盖投标人单位章或由法定代表人或其委托代理人签字；</w:t>
            </w:r>
          </w:p>
          <w:p w:rsidR="005A5620" w:rsidRDefault="00284667">
            <w:pPr>
              <w:pStyle w:val="a8"/>
              <w:spacing w:line="360" w:lineRule="auto"/>
              <w:rPr>
                <w:rFonts w:hAnsi="宋体" w:cs="宋体"/>
                <w:szCs w:val="24"/>
              </w:rPr>
            </w:pPr>
            <w:r>
              <w:rPr>
                <w:rFonts w:hAnsi="宋体" w:cs="宋体"/>
                <w:szCs w:val="24"/>
              </w:rPr>
              <w:t>（</w:t>
            </w:r>
            <w:r>
              <w:rPr>
                <w:rFonts w:hAnsi="宋体" w:cs="宋体" w:hint="eastAsia"/>
                <w:szCs w:val="24"/>
              </w:rPr>
              <w:t>2</w:t>
            </w:r>
            <w:r>
              <w:rPr>
                <w:rFonts w:hAnsi="宋体" w:cs="宋体" w:hint="eastAsia"/>
                <w:szCs w:val="24"/>
              </w:rPr>
              <w:t>）若未影响到中标候选人排序，则可不要求投标人澄清。</w:t>
            </w:r>
          </w:p>
        </w:tc>
      </w:tr>
    </w:tbl>
    <w:p w:rsidR="005A5620" w:rsidRDefault="005A5620">
      <w:pPr>
        <w:pStyle w:val="a0"/>
        <w:spacing w:before="8"/>
        <w:rPr>
          <w:sz w:val="20"/>
        </w:rPr>
      </w:pPr>
    </w:p>
    <w:p w:rsidR="005A5620" w:rsidRDefault="005A5620">
      <w:pPr>
        <w:pStyle w:val="a0"/>
        <w:rPr>
          <w:sz w:val="20"/>
        </w:rPr>
      </w:pPr>
    </w:p>
    <w:p w:rsidR="005A5620" w:rsidRDefault="005A5620">
      <w:pPr>
        <w:pStyle w:val="a0"/>
        <w:rPr>
          <w:sz w:val="20"/>
        </w:rPr>
      </w:pPr>
    </w:p>
    <w:p w:rsidR="005A5620" w:rsidRDefault="00284667" w:rsidP="00284667">
      <w:pPr>
        <w:pStyle w:val="4"/>
        <w:tabs>
          <w:tab w:val="clear" w:pos="4710"/>
        </w:tabs>
        <w:spacing w:beforeLines="50" w:after="50"/>
        <w:jc w:val="both"/>
        <w:rPr>
          <w:rFonts w:ascii="宋体"/>
          <w:bCs w:val="0"/>
          <w:sz w:val="28"/>
          <w:szCs w:val="28"/>
        </w:rPr>
      </w:pPr>
      <w:r>
        <w:rPr>
          <w:rFonts w:ascii="宋体" w:hAnsi="宋体" w:hint="eastAsia"/>
          <w:bCs w:val="0"/>
          <w:sz w:val="28"/>
          <w:szCs w:val="28"/>
        </w:rPr>
        <w:t>第一个信封详细评审标准</w:t>
      </w:r>
      <w:r>
        <w:rPr>
          <w:rFonts w:ascii="宋体" w:hAnsi="宋体"/>
          <w:bCs w:val="0"/>
          <w:sz w:val="28"/>
          <w:szCs w:val="28"/>
        </w:rPr>
        <w:t>——</w:t>
      </w:r>
      <w:r>
        <w:rPr>
          <w:rFonts w:ascii="宋体" w:hAnsi="宋体" w:hint="eastAsia"/>
          <w:bCs w:val="0"/>
          <w:sz w:val="28"/>
          <w:szCs w:val="28"/>
        </w:rPr>
        <w:t>商务、技术服务部分（满分</w:t>
      </w:r>
      <w:r>
        <w:rPr>
          <w:rFonts w:ascii="宋体" w:hAnsi="宋体" w:hint="eastAsia"/>
          <w:bCs w:val="0"/>
          <w:sz w:val="28"/>
          <w:szCs w:val="28"/>
        </w:rPr>
        <w:t>60</w:t>
      </w:r>
      <w:r>
        <w:rPr>
          <w:rFonts w:ascii="宋体" w:hAnsi="宋体" w:hint="eastAsia"/>
          <w:bCs w:val="0"/>
          <w:sz w:val="28"/>
          <w:szCs w:val="28"/>
        </w:rPr>
        <w:t>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5"/>
        <w:gridCol w:w="1300"/>
        <w:gridCol w:w="867"/>
        <w:gridCol w:w="6267"/>
      </w:tblGrid>
      <w:tr w:rsidR="005A5620">
        <w:trPr>
          <w:trHeight w:val="712"/>
          <w:jc w:val="center"/>
        </w:trPr>
        <w:tc>
          <w:tcPr>
            <w:tcW w:w="755" w:type="dxa"/>
            <w:vAlign w:val="center"/>
          </w:tcPr>
          <w:p w:rsidR="005A5620" w:rsidRDefault="00284667">
            <w:pPr>
              <w:pStyle w:val="a8"/>
              <w:jc w:val="center"/>
              <w:rPr>
                <w:rFonts w:hAnsi="宋体"/>
              </w:rPr>
            </w:pPr>
            <w:r>
              <w:rPr>
                <w:rFonts w:hAnsi="宋体" w:hint="eastAsia"/>
              </w:rPr>
              <w:t>序号</w:t>
            </w:r>
          </w:p>
        </w:tc>
        <w:tc>
          <w:tcPr>
            <w:tcW w:w="1300" w:type="dxa"/>
            <w:vAlign w:val="center"/>
          </w:tcPr>
          <w:p w:rsidR="005A5620" w:rsidRDefault="00284667">
            <w:pPr>
              <w:pStyle w:val="a8"/>
              <w:jc w:val="center"/>
              <w:rPr>
                <w:rFonts w:hAnsi="宋体"/>
              </w:rPr>
            </w:pPr>
            <w:r>
              <w:rPr>
                <w:rFonts w:hAnsi="宋体" w:hint="eastAsia"/>
              </w:rPr>
              <w:t>评审因素</w:t>
            </w:r>
          </w:p>
        </w:tc>
        <w:tc>
          <w:tcPr>
            <w:tcW w:w="867" w:type="dxa"/>
            <w:vAlign w:val="center"/>
          </w:tcPr>
          <w:p w:rsidR="005A5620" w:rsidRDefault="00284667">
            <w:pPr>
              <w:pStyle w:val="a8"/>
              <w:jc w:val="center"/>
              <w:rPr>
                <w:rFonts w:hAnsi="宋体"/>
              </w:rPr>
            </w:pPr>
            <w:r>
              <w:rPr>
                <w:rFonts w:hAnsi="宋体" w:hint="eastAsia"/>
              </w:rPr>
              <w:t>评审因素分值</w:t>
            </w:r>
          </w:p>
        </w:tc>
        <w:tc>
          <w:tcPr>
            <w:tcW w:w="6267" w:type="dxa"/>
            <w:vAlign w:val="center"/>
          </w:tcPr>
          <w:p w:rsidR="005A5620" w:rsidRDefault="00284667">
            <w:pPr>
              <w:pStyle w:val="a8"/>
              <w:jc w:val="center"/>
              <w:rPr>
                <w:rFonts w:hAnsi="宋体"/>
              </w:rPr>
            </w:pPr>
            <w:r>
              <w:rPr>
                <w:rFonts w:hAnsi="宋体" w:hint="eastAsia"/>
              </w:rPr>
              <w:t>评分标准</w:t>
            </w:r>
          </w:p>
        </w:tc>
      </w:tr>
      <w:tr w:rsidR="005A5620">
        <w:trPr>
          <w:trHeight w:val="1886"/>
          <w:jc w:val="center"/>
        </w:trPr>
        <w:tc>
          <w:tcPr>
            <w:tcW w:w="755" w:type="dxa"/>
            <w:vAlign w:val="center"/>
          </w:tcPr>
          <w:p w:rsidR="005A5620" w:rsidRDefault="00284667">
            <w:pPr>
              <w:pStyle w:val="a8"/>
              <w:jc w:val="center"/>
              <w:rPr>
                <w:rFonts w:hAnsi="宋体"/>
              </w:rPr>
            </w:pPr>
            <w:r>
              <w:rPr>
                <w:rFonts w:hAnsi="宋体" w:hint="eastAsia"/>
              </w:rPr>
              <w:t>（</w:t>
            </w:r>
            <w:r>
              <w:rPr>
                <w:rFonts w:hAnsi="宋体"/>
              </w:rPr>
              <w:t>1</w:t>
            </w:r>
            <w:r>
              <w:rPr>
                <w:rFonts w:hAnsi="宋体" w:hint="eastAsia"/>
              </w:rPr>
              <w:t>）</w:t>
            </w:r>
          </w:p>
        </w:tc>
        <w:tc>
          <w:tcPr>
            <w:tcW w:w="1300" w:type="dxa"/>
            <w:vAlign w:val="center"/>
          </w:tcPr>
          <w:p w:rsidR="005A5620" w:rsidRDefault="00284667">
            <w:pPr>
              <w:pStyle w:val="a8"/>
              <w:spacing w:line="360" w:lineRule="auto"/>
              <w:rPr>
                <w:rFonts w:hAnsi="宋体" w:cs="宋体"/>
                <w:szCs w:val="24"/>
              </w:rPr>
            </w:pPr>
            <w:r>
              <w:rPr>
                <w:rFonts w:hAnsi="宋体" w:cs="宋体" w:hint="eastAsia"/>
                <w:szCs w:val="24"/>
              </w:rPr>
              <w:t>投标人与本项目相关的具体业绩</w:t>
            </w:r>
          </w:p>
        </w:tc>
        <w:tc>
          <w:tcPr>
            <w:tcW w:w="867" w:type="dxa"/>
            <w:vAlign w:val="center"/>
          </w:tcPr>
          <w:p w:rsidR="005A5620" w:rsidRDefault="00284667">
            <w:pPr>
              <w:pStyle w:val="a8"/>
              <w:spacing w:line="360" w:lineRule="auto"/>
              <w:jc w:val="center"/>
              <w:rPr>
                <w:rFonts w:hAnsi="宋体" w:cs="宋体"/>
                <w:szCs w:val="24"/>
              </w:rPr>
            </w:pPr>
            <w:r>
              <w:rPr>
                <w:rFonts w:hAnsi="宋体" w:cs="宋体" w:hint="eastAsia"/>
                <w:szCs w:val="24"/>
              </w:rPr>
              <w:t>5</w:t>
            </w:r>
          </w:p>
        </w:tc>
        <w:tc>
          <w:tcPr>
            <w:tcW w:w="6267" w:type="dxa"/>
            <w:vAlign w:val="center"/>
          </w:tcPr>
          <w:p w:rsidR="005A5620" w:rsidRDefault="00284667">
            <w:pPr>
              <w:pStyle w:val="a8"/>
              <w:spacing w:line="360" w:lineRule="auto"/>
              <w:rPr>
                <w:rFonts w:hAnsi="宋体" w:cs="宋体"/>
                <w:szCs w:val="24"/>
              </w:rPr>
            </w:pPr>
            <w:r>
              <w:rPr>
                <w:rFonts w:hAnsi="宋体" w:cs="宋体" w:hint="eastAsia"/>
                <w:szCs w:val="24"/>
              </w:rPr>
              <w:t>投标人提供近</w:t>
            </w:r>
            <w:r>
              <w:rPr>
                <w:rFonts w:hAnsi="宋体" w:cs="宋体" w:hint="eastAsia"/>
                <w:szCs w:val="24"/>
              </w:rPr>
              <w:t>2</w:t>
            </w:r>
            <w:r>
              <w:rPr>
                <w:rFonts w:hAnsi="宋体" w:cs="宋体" w:hint="eastAsia"/>
                <w:szCs w:val="24"/>
              </w:rPr>
              <w:t>年内承接的单位服务合同</w:t>
            </w:r>
            <w:r>
              <w:rPr>
                <w:rFonts w:hAnsi="宋体" w:cs="宋体" w:hint="eastAsia"/>
                <w:szCs w:val="24"/>
              </w:rPr>
              <w:t>3</w:t>
            </w:r>
            <w:r>
              <w:rPr>
                <w:rFonts w:hAnsi="宋体" w:cs="宋体" w:hint="eastAsia"/>
                <w:szCs w:val="24"/>
              </w:rPr>
              <w:t>个的基准分可得</w:t>
            </w:r>
            <w:r>
              <w:rPr>
                <w:rFonts w:hAnsi="宋体" w:cs="宋体" w:hint="eastAsia"/>
                <w:szCs w:val="24"/>
              </w:rPr>
              <w:t>3</w:t>
            </w:r>
            <w:r>
              <w:rPr>
                <w:rFonts w:hAnsi="宋体" w:cs="宋体" w:hint="eastAsia"/>
                <w:szCs w:val="24"/>
              </w:rPr>
              <w:t>分；</w:t>
            </w:r>
          </w:p>
          <w:p w:rsidR="005A5620" w:rsidRDefault="00284667">
            <w:pPr>
              <w:pStyle w:val="a8"/>
              <w:spacing w:line="360" w:lineRule="auto"/>
              <w:rPr>
                <w:rFonts w:hAnsi="宋体" w:cs="宋体"/>
                <w:szCs w:val="24"/>
              </w:rPr>
            </w:pPr>
            <w:r>
              <w:rPr>
                <w:rFonts w:hAnsi="宋体" w:cs="宋体" w:hint="eastAsia"/>
                <w:szCs w:val="24"/>
              </w:rPr>
              <w:t>投标人提供近</w:t>
            </w:r>
            <w:r>
              <w:rPr>
                <w:rFonts w:hAnsi="宋体" w:cs="宋体" w:hint="eastAsia"/>
                <w:szCs w:val="24"/>
              </w:rPr>
              <w:t>2</w:t>
            </w:r>
            <w:r>
              <w:rPr>
                <w:rFonts w:hAnsi="宋体" w:cs="宋体" w:hint="eastAsia"/>
                <w:szCs w:val="24"/>
              </w:rPr>
              <w:t>年内承接的单位服务合同</w:t>
            </w:r>
            <w:r>
              <w:rPr>
                <w:rFonts w:hAnsi="宋体" w:cs="宋体" w:hint="eastAsia"/>
                <w:szCs w:val="24"/>
              </w:rPr>
              <w:t>3</w:t>
            </w:r>
            <w:r>
              <w:rPr>
                <w:rFonts w:hAnsi="宋体" w:cs="宋体" w:hint="eastAsia"/>
                <w:szCs w:val="24"/>
              </w:rPr>
              <w:t>个以上的，每增加</w:t>
            </w:r>
            <w:r>
              <w:rPr>
                <w:rFonts w:hAnsi="宋体" w:cs="宋体" w:hint="eastAsia"/>
                <w:szCs w:val="24"/>
              </w:rPr>
              <w:t>1</w:t>
            </w:r>
            <w:r>
              <w:rPr>
                <w:rFonts w:hAnsi="宋体" w:cs="宋体" w:hint="eastAsia"/>
                <w:szCs w:val="24"/>
              </w:rPr>
              <w:t>个，加</w:t>
            </w:r>
            <w:r>
              <w:rPr>
                <w:rFonts w:hAnsi="宋体" w:cs="宋体" w:hint="eastAsia"/>
                <w:szCs w:val="24"/>
              </w:rPr>
              <w:t>1</w:t>
            </w:r>
            <w:r>
              <w:rPr>
                <w:rFonts w:hAnsi="宋体" w:cs="宋体" w:hint="eastAsia"/>
                <w:szCs w:val="24"/>
              </w:rPr>
              <w:t>分，加分最高限为</w:t>
            </w:r>
            <w:r>
              <w:rPr>
                <w:rFonts w:hAnsi="宋体" w:cs="宋体" w:hint="eastAsia"/>
                <w:szCs w:val="24"/>
              </w:rPr>
              <w:t>2</w:t>
            </w:r>
            <w:r>
              <w:rPr>
                <w:rFonts w:hAnsi="宋体" w:cs="宋体" w:hint="eastAsia"/>
                <w:szCs w:val="24"/>
              </w:rPr>
              <w:t>分；</w:t>
            </w:r>
          </w:p>
          <w:p w:rsidR="005A5620" w:rsidRDefault="00284667">
            <w:pPr>
              <w:pStyle w:val="a8"/>
              <w:spacing w:line="360" w:lineRule="auto"/>
              <w:rPr>
                <w:rFonts w:hAnsi="宋体" w:cs="宋体"/>
                <w:szCs w:val="24"/>
              </w:rPr>
            </w:pPr>
            <w:r>
              <w:rPr>
                <w:rFonts w:hAnsi="宋体" w:cs="宋体" w:hint="eastAsia"/>
                <w:szCs w:val="24"/>
              </w:rPr>
              <w:t>各项累计分数不能超过评审因素最高分数值</w:t>
            </w:r>
            <w:r>
              <w:rPr>
                <w:rFonts w:hAnsi="宋体" w:cs="宋体" w:hint="eastAsia"/>
                <w:szCs w:val="24"/>
              </w:rPr>
              <w:t>5</w:t>
            </w:r>
            <w:r>
              <w:rPr>
                <w:rFonts w:hAnsi="宋体" w:cs="宋体" w:hint="eastAsia"/>
                <w:szCs w:val="24"/>
              </w:rPr>
              <w:t>分；</w:t>
            </w:r>
          </w:p>
          <w:p w:rsidR="005A5620" w:rsidRDefault="00284667">
            <w:pPr>
              <w:pStyle w:val="a8"/>
              <w:spacing w:line="360" w:lineRule="auto"/>
              <w:rPr>
                <w:rFonts w:hAnsi="宋体" w:cs="宋体"/>
                <w:szCs w:val="24"/>
              </w:rPr>
            </w:pPr>
            <w:r>
              <w:rPr>
                <w:rFonts w:hAnsi="宋体" w:cs="宋体" w:hint="eastAsia"/>
                <w:szCs w:val="24"/>
              </w:rPr>
              <w:t>注：提供合同复印件或中标通知书复印件加盖鲜章。</w:t>
            </w:r>
          </w:p>
        </w:tc>
      </w:tr>
      <w:tr w:rsidR="005A5620">
        <w:trPr>
          <w:trHeight w:val="1249"/>
          <w:jc w:val="center"/>
        </w:trPr>
        <w:tc>
          <w:tcPr>
            <w:tcW w:w="755" w:type="dxa"/>
            <w:vAlign w:val="center"/>
          </w:tcPr>
          <w:p w:rsidR="005A5620" w:rsidRDefault="00284667">
            <w:pPr>
              <w:pStyle w:val="a8"/>
              <w:jc w:val="center"/>
              <w:rPr>
                <w:rFonts w:hAnsi="宋体"/>
              </w:rPr>
            </w:pPr>
            <w:r>
              <w:rPr>
                <w:rFonts w:hAnsi="宋体" w:hint="eastAsia"/>
              </w:rPr>
              <w:t>（</w:t>
            </w:r>
            <w:r>
              <w:rPr>
                <w:rFonts w:hAnsi="宋体" w:hint="eastAsia"/>
              </w:rPr>
              <w:t>2</w:t>
            </w:r>
            <w:r>
              <w:rPr>
                <w:rFonts w:hAnsi="宋体" w:hint="eastAsia"/>
              </w:rPr>
              <w:t>）</w:t>
            </w:r>
          </w:p>
        </w:tc>
        <w:tc>
          <w:tcPr>
            <w:tcW w:w="1300" w:type="dxa"/>
            <w:vAlign w:val="center"/>
          </w:tcPr>
          <w:p w:rsidR="005A5620" w:rsidRDefault="00284667">
            <w:pPr>
              <w:pStyle w:val="a8"/>
              <w:spacing w:line="360" w:lineRule="auto"/>
              <w:rPr>
                <w:rFonts w:hAnsi="宋体" w:cs="宋体"/>
                <w:szCs w:val="24"/>
              </w:rPr>
            </w:pPr>
            <w:r>
              <w:rPr>
                <w:rFonts w:hAnsi="宋体" w:cs="宋体" w:hint="eastAsia"/>
                <w:szCs w:val="24"/>
              </w:rPr>
              <w:t>投标人等级</w:t>
            </w:r>
          </w:p>
        </w:tc>
        <w:tc>
          <w:tcPr>
            <w:tcW w:w="867" w:type="dxa"/>
            <w:vAlign w:val="center"/>
          </w:tcPr>
          <w:p w:rsidR="005A5620" w:rsidRDefault="00284667">
            <w:pPr>
              <w:pStyle w:val="a8"/>
              <w:spacing w:line="360" w:lineRule="auto"/>
              <w:jc w:val="center"/>
              <w:rPr>
                <w:rFonts w:hAnsi="宋体" w:cs="宋体"/>
                <w:szCs w:val="24"/>
              </w:rPr>
            </w:pPr>
            <w:r>
              <w:rPr>
                <w:rFonts w:hAnsi="宋体" w:cs="宋体" w:hint="eastAsia"/>
                <w:szCs w:val="24"/>
              </w:rPr>
              <w:t>15</w:t>
            </w:r>
          </w:p>
        </w:tc>
        <w:tc>
          <w:tcPr>
            <w:tcW w:w="6267" w:type="dxa"/>
            <w:vAlign w:val="center"/>
          </w:tcPr>
          <w:p w:rsidR="005A5620" w:rsidRDefault="00284667">
            <w:pPr>
              <w:pStyle w:val="a8"/>
              <w:spacing w:line="360" w:lineRule="auto"/>
              <w:rPr>
                <w:rFonts w:hAnsi="宋体" w:cs="宋体"/>
                <w:szCs w:val="24"/>
              </w:rPr>
            </w:pPr>
            <w:r>
              <w:rPr>
                <w:rFonts w:hAnsi="宋体" w:cs="宋体" w:hint="eastAsia"/>
                <w:szCs w:val="24"/>
              </w:rPr>
              <w:t>投标人为一级资质可得</w:t>
            </w:r>
            <w:r>
              <w:rPr>
                <w:rFonts w:hAnsi="宋体" w:cs="宋体" w:hint="eastAsia"/>
                <w:szCs w:val="24"/>
              </w:rPr>
              <w:t>15</w:t>
            </w:r>
            <w:r>
              <w:rPr>
                <w:rFonts w:hAnsi="宋体" w:cs="宋体" w:hint="eastAsia"/>
                <w:szCs w:val="24"/>
              </w:rPr>
              <w:t>分；</w:t>
            </w:r>
          </w:p>
          <w:p w:rsidR="005A5620" w:rsidRDefault="00284667">
            <w:pPr>
              <w:pStyle w:val="a8"/>
              <w:spacing w:line="360" w:lineRule="auto"/>
              <w:rPr>
                <w:rFonts w:hAnsi="宋体" w:cs="宋体"/>
                <w:szCs w:val="24"/>
              </w:rPr>
            </w:pPr>
            <w:r>
              <w:rPr>
                <w:rFonts w:hAnsi="宋体" w:cs="宋体" w:hint="eastAsia"/>
                <w:szCs w:val="24"/>
              </w:rPr>
              <w:t>投标人为二级资质的得</w:t>
            </w:r>
            <w:r>
              <w:rPr>
                <w:rFonts w:hAnsi="宋体" w:cs="宋体" w:hint="eastAsia"/>
                <w:szCs w:val="24"/>
              </w:rPr>
              <w:t>10</w:t>
            </w:r>
            <w:r>
              <w:rPr>
                <w:rFonts w:hAnsi="宋体" w:cs="宋体" w:hint="eastAsia"/>
                <w:szCs w:val="24"/>
              </w:rPr>
              <w:t>分；</w:t>
            </w:r>
          </w:p>
          <w:p w:rsidR="005A5620" w:rsidRDefault="00284667">
            <w:pPr>
              <w:pStyle w:val="a8"/>
              <w:spacing w:line="360" w:lineRule="auto"/>
              <w:rPr>
                <w:rFonts w:hAnsi="宋体" w:cs="宋体"/>
                <w:szCs w:val="24"/>
              </w:rPr>
            </w:pPr>
            <w:r>
              <w:rPr>
                <w:rFonts w:hAnsi="宋体" w:cs="宋体" w:hint="eastAsia"/>
                <w:szCs w:val="24"/>
              </w:rPr>
              <w:t>注：以营业执照原件为准</w:t>
            </w:r>
          </w:p>
        </w:tc>
      </w:tr>
      <w:tr w:rsidR="005A5620">
        <w:trPr>
          <w:trHeight w:val="1249"/>
          <w:jc w:val="center"/>
        </w:trPr>
        <w:tc>
          <w:tcPr>
            <w:tcW w:w="755" w:type="dxa"/>
            <w:vAlign w:val="center"/>
          </w:tcPr>
          <w:p w:rsidR="005A5620" w:rsidRDefault="00284667">
            <w:pPr>
              <w:pStyle w:val="a8"/>
              <w:jc w:val="center"/>
              <w:rPr>
                <w:rFonts w:hAnsi="宋体"/>
              </w:rPr>
            </w:pPr>
            <w:r>
              <w:rPr>
                <w:rFonts w:hAnsi="宋体" w:hint="eastAsia"/>
              </w:rPr>
              <w:t>（</w:t>
            </w:r>
            <w:r>
              <w:rPr>
                <w:rFonts w:hAnsi="宋体" w:hint="eastAsia"/>
              </w:rPr>
              <w:t>3</w:t>
            </w:r>
            <w:r>
              <w:rPr>
                <w:rFonts w:hAnsi="宋体" w:hint="eastAsia"/>
              </w:rPr>
              <w:t>）</w:t>
            </w:r>
          </w:p>
        </w:tc>
        <w:tc>
          <w:tcPr>
            <w:tcW w:w="1300" w:type="dxa"/>
            <w:vAlign w:val="center"/>
          </w:tcPr>
          <w:p w:rsidR="005A5620" w:rsidRDefault="00284667">
            <w:pPr>
              <w:pStyle w:val="a8"/>
              <w:jc w:val="center"/>
              <w:rPr>
                <w:rFonts w:hAnsi="宋体"/>
              </w:rPr>
            </w:pPr>
            <w:r>
              <w:rPr>
                <w:rFonts w:hAnsi="宋体" w:hint="eastAsia"/>
              </w:rPr>
              <w:t>人员配备</w:t>
            </w:r>
          </w:p>
        </w:tc>
        <w:tc>
          <w:tcPr>
            <w:tcW w:w="867" w:type="dxa"/>
            <w:vAlign w:val="center"/>
          </w:tcPr>
          <w:p w:rsidR="005A5620" w:rsidRDefault="00284667">
            <w:pPr>
              <w:pStyle w:val="a8"/>
              <w:jc w:val="center"/>
              <w:rPr>
                <w:rFonts w:hAnsi="宋体"/>
              </w:rPr>
            </w:pPr>
            <w:r>
              <w:rPr>
                <w:rFonts w:hAnsi="宋体" w:hint="eastAsia"/>
              </w:rPr>
              <w:t>5</w:t>
            </w:r>
          </w:p>
        </w:tc>
        <w:tc>
          <w:tcPr>
            <w:tcW w:w="6267" w:type="dxa"/>
            <w:vAlign w:val="center"/>
          </w:tcPr>
          <w:p w:rsidR="005A5620" w:rsidRDefault="005A5620">
            <w:pPr>
              <w:pStyle w:val="a8"/>
              <w:spacing w:line="360" w:lineRule="auto"/>
              <w:rPr>
                <w:rFonts w:hAnsi="宋体"/>
              </w:rPr>
            </w:pPr>
            <w:r>
              <w:rPr>
                <w:rFonts w:hAnsi="宋体"/>
              </w:rPr>
              <w:fldChar w:fldCharType="begin"/>
            </w:r>
            <w:r w:rsidR="00284667">
              <w:rPr>
                <w:rFonts w:hAnsi="宋体"/>
              </w:rPr>
              <w:instrText xml:space="preserve"> </w:instrText>
            </w:r>
            <w:r w:rsidR="00284667">
              <w:rPr>
                <w:rFonts w:hAnsi="宋体" w:hint="eastAsia"/>
              </w:rPr>
              <w:instrText>eq \o\ac(</w:instrText>
            </w:r>
            <w:r w:rsidR="00284667">
              <w:rPr>
                <w:rFonts w:hAnsi="宋体" w:hint="eastAsia"/>
                <w:position w:val="-4"/>
                <w:sz w:val="31"/>
              </w:rPr>
              <w:instrText>○</w:instrText>
            </w:r>
            <w:r w:rsidR="00284667">
              <w:rPr>
                <w:rFonts w:hAnsi="宋体" w:hint="eastAsia"/>
              </w:rPr>
              <w:instrText>,1)</w:instrText>
            </w:r>
            <w:r>
              <w:rPr>
                <w:rFonts w:hAnsi="宋体"/>
              </w:rPr>
              <w:fldChar w:fldCharType="end"/>
            </w:r>
            <w:r w:rsidR="00284667">
              <w:rPr>
                <w:rFonts w:hAnsi="宋体" w:hint="eastAsia"/>
              </w:rPr>
              <w:t>拥有</w:t>
            </w:r>
            <w:r w:rsidR="00284667">
              <w:rPr>
                <w:rFonts w:hAnsi="宋体" w:hint="eastAsia"/>
              </w:rPr>
              <w:t>2</w:t>
            </w:r>
            <w:r w:rsidR="00284667">
              <w:rPr>
                <w:rFonts w:hAnsi="宋体" w:hint="eastAsia"/>
              </w:rPr>
              <w:t>名技术管理人员的得</w:t>
            </w:r>
            <w:r w:rsidR="00284667">
              <w:rPr>
                <w:rFonts w:hAnsi="宋体" w:hint="eastAsia"/>
              </w:rPr>
              <w:t>1</w:t>
            </w:r>
            <w:r w:rsidR="00284667">
              <w:rPr>
                <w:rFonts w:hAnsi="宋体" w:hint="eastAsia"/>
              </w:rPr>
              <w:t>分，每多</w:t>
            </w:r>
            <w:r w:rsidR="00284667">
              <w:rPr>
                <w:rFonts w:hAnsi="宋体" w:hint="eastAsia"/>
              </w:rPr>
              <w:t>1</w:t>
            </w:r>
            <w:r w:rsidR="00284667">
              <w:rPr>
                <w:rFonts w:hAnsi="宋体" w:hint="eastAsia"/>
              </w:rPr>
              <w:t>名加</w:t>
            </w:r>
            <w:r w:rsidR="00284667">
              <w:rPr>
                <w:rFonts w:hAnsi="宋体" w:hint="eastAsia"/>
              </w:rPr>
              <w:t>1</w:t>
            </w:r>
            <w:r w:rsidR="00284667">
              <w:rPr>
                <w:rFonts w:hAnsi="宋体" w:hint="eastAsia"/>
              </w:rPr>
              <w:t>分，最高得分</w:t>
            </w:r>
            <w:r w:rsidR="00284667">
              <w:rPr>
                <w:rFonts w:hAnsi="宋体" w:hint="eastAsia"/>
              </w:rPr>
              <w:t>2</w:t>
            </w:r>
            <w:r w:rsidR="00284667">
              <w:rPr>
                <w:rFonts w:hAnsi="宋体" w:hint="eastAsia"/>
              </w:rPr>
              <w:t>分；</w:t>
            </w:r>
          </w:p>
          <w:p w:rsidR="005A5620" w:rsidRDefault="005A5620">
            <w:pPr>
              <w:pStyle w:val="a8"/>
              <w:spacing w:line="360" w:lineRule="auto"/>
              <w:rPr>
                <w:rFonts w:hAnsi="宋体"/>
              </w:rPr>
            </w:pPr>
            <w:r>
              <w:rPr>
                <w:rFonts w:hAnsi="宋体"/>
              </w:rPr>
              <w:fldChar w:fldCharType="begin"/>
            </w:r>
            <w:r w:rsidR="00284667">
              <w:rPr>
                <w:rFonts w:hAnsi="宋体"/>
              </w:rPr>
              <w:instrText xml:space="preserve"> </w:instrText>
            </w:r>
            <w:r w:rsidR="00284667">
              <w:rPr>
                <w:rFonts w:hAnsi="宋体" w:hint="eastAsia"/>
              </w:rPr>
              <w:instrText>eq \o\ac(</w:instrText>
            </w:r>
            <w:r w:rsidR="00284667">
              <w:rPr>
                <w:rFonts w:hAnsi="宋体" w:hint="eastAsia"/>
                <w:position w:val="-4"/>
                <w:sz w:val="31"/>
              </w:rPr>
              <w:instrText>○</w:instrText>
            </w:r>
            <w:r w:rsidR="00284667">
              <w:rPr>
                <w:rFonts w:hAnsi="宋体" w:hint="eastAsia"/>
              </w:rPr>
              <w:instrText>,2)</w:instrText>
            </w:r>
            <w:r>
              <w:rPr>
                <w:rFonts w:hAnsi="宋体"/>
              </w:rPr>
              <w:fldChar w:fldCharType="end"/>
            </w:r>
            <w:r w:rsidR="00284667">
              <w:rPr>
                <w:rFonts w:hAnsi="宋体" w:hint="eastAsia"/>
              </w:rPr>
              <w:t>拥有</w:t>
            </w:r>
            <w:r w:rsidR="00284667">
              <w:rPr>
                <w:rFonts w:hAnsi="宋体" w:hint="eastAsia"/>
              </w:rPr>
              <w:t>2</w:t>
            </w:r>
            <w:r w:rsidR="00284667">
              <w:rPr>
                <w:rFonts w:hAnsi="宋体" w:hint="eastAsia"/>
              </w:rPr>
              <w:t>名检验人员得</w:t>
            </w:r>
            <w:r w:rsidR="00284667">
              <w:rPr>
                <w:rFonts w:hAnsi="宋体" w:hint="eastAsia"/>
              </w:rPr>
              <w:t>1</w:t>
            </w:r>
            <w:r w:rsidR="00284667">
              <w:rPr>
                <w:rFonts w:hAnsi="宋体" w:hint="eastAsia"/>
              </w:rPr>
              <w:t>分，每多加</w:t>
            </w:r>
            <w:r w:rsidR="00284667">
              <w:rPr>
                <w:rFonts w:hAnsi="宋体" w:hint="eastAsia"/>
              </w:rPr>
              <w:t>1</w:t>
            </w:r>
            <w:r w:rsidR="00284667">
              <w:rPr>
                <w:rFonts w:hAnsi="宋体" w:hint="eastAsia"/>
              </w:rPr>
              <w:t>名加</w:t>
            </w:r>
            <w:r w:rsidR="00284667">
              <w:rPr>
                <w:rFonts w:hAnsi="宋体" w:hint="eastAsia"/>
              </w:rPr>
              <w:t>1</w:t>
            </w:r>
            <w:r w:rsidR="00284667">
              <w:rPr>
                <w:rFonts w:hAnsi="宋体" w:hint="eastAsia"/>
              </w:rPr>
              <w:t>分，最高得分</w:t>
            </w:r>
            <w:r w:rsidR="00284667">
              <w:rPr>
                <w:rFonts w:hAnsi="宋体" w:hint="eastAsia"/>
              </w:rPr>
              <w:t>2</w:t>
            </w:r>
            <w:r w:rsidR="00284667">
              <w:rPr>
                <w:rFonts w:hAnsi="宋体" w:hint="eastAsia"/>
              </w:rPr>
              <w:t>分；</w:t>
            </w:r>
          </w:p>
          <w:p w:rsidR="005A5620" w:rsidRDefault="005A5620">
            <w:pPr>
              <w:pStyle w:val="a8"/>
              <w:spacing w:line="360" w:lineRule="auto"/>
              <w:rPr>
                <w:rFonts w:hAnsi="宋体"/>
              </w:rPr>
            </w:pPr>
            <w:r>
              <w:rPr>
                <w:rFonts w:hAnsi="宋体"/>
              </w:rPr>
              <w:fldChar w:fldCharType="begin"/>
            </w:r>
            <w:r w:rsidR="00284667">
              <w:rPr>
                <w:rFonts w:hAnsi="宋体"/>
              </w:rPr>
              <w:instrText xml:space="preserve"> </w:instrText>
            </w:r>
            <w:r w:rsidR="00284667">
              <w:rPr>
                <w:rFonts w:hAnsi="宋体" w:hint="eastAsia"/>
              </w:rPr>
              <w:instrText>eq \o\ac(</w:instrText>
            </w:r>
            <w:r w:rsidR="00284667">
              <w:rPr>
                <w:rFonts w:hAnsi="宋体" w:hint="eastAsia"/>
                <w:position w:val="-4"/>
                <w:sz w:val="31"/>
              </w:rPr>
              <w:instrText>○</w:instrText>
            </w:r>
            <w:r w:rsidR="00284667">
              <w:rPr>
                <w:rFonts w:hAnsi="宋体" w:hint="eastAsia"/>
              </w:rPr>
              <w:instrText>,3)</w:instrText>
            </w:r>
            <w:r>
              <w:rPr>
                <w:rFonts w:hAnsi="宋体"/>
              </w:rPr>
              <w:fldChar w:fldCharType="end"/>
            </w:r>
            <w:r w:rsidR="00284667">
              <w:rPr>
                <w:rFonts w:hAnsi="宋体" w:hint="eastAsia"/>
              </w:rPr>
              <w:t>拥有</w:t>
            </w:r>
            <w:r w:rsidR="00284667">
              <w:rPr>
                <w:rFonts w:hAnsi="宋体" w:hint="eastAsia"/>
              </w:rPr>
              <w:t>5</w:t>
            </w:r>
            <w:r w:rsidR="00284667">
              <w:rPr>
                <w:rFonts w:hAnsi="宋体" w:hint="eastAsia"/>
              </w:rPr>
              <w:t>名技术工人得</w:t>
            </w:r>
            <w:r w:rsidR="00284667">
              <w:rPr>
                <w:rFonts w:hAnsi="宋体" w:hint="eastAsia"/>
              </w:rPr>
              <w:t>1</w:t>
            </w:r>
            <w:r w:rsidR="00284667">
              <w:rPr>
                <w:rFonts w:hAnsi="宋体" w:hint="eastAsia"/>
              </w:rPr>
              <w:t>分；</w:t>
            </w:r>
          </w:p>
          <w:p w:rsidR="005A5620" w:rsidRDefault="00284667">
            <w:pPr>
              <w:pStyle w:val="a8"/>
              <w:spacing w:line="360" w:lineRule="auto"/>
              <w:rPr>
                <w:rFonts w:hAnsi="宋体"/>
              </w:rPr>
            </w:pPr>
            <w:r>
              <w:rPr>
                <w:rFonts w:hAnsi="宋体" w:hint="eastAsia"/>
              </w:rPr>
              <w:t>注：须提供执业资格证书和职务证明复印件。</w:t>
            </w:r>
          </w:p>
          <w:p w:rsidR="005A5620" w:rsidRDefault="00284667">
            <w:pPr>
              <w:pStyle w:val="a8"/>
              <w:spacing w:line="360" w:lineRule="auto"/>
              <w:rPr>
                <w:rFonts w:hAnsi="宋体"/>
              </w:rPr>
            </w:pPr>
            <w:r>
              <w:rPr>
                <w:rFonts w:hAnsi="宋体" w:hint="eastAsia"/>
              </w:rPr>
              <w:t>（合同签订单位必须与投标公章相对应，否则不得分）</w:t>
            </w:r>
          </w:p>
        </w:tc>
      </w:tr>
      <w:tr w:rsidR="005A5620">
        <w:trPr>
          <w:trHeight w:val="1249"/>
          <w:jc w:val="center"/>
        </w:trPr>
        <w:tc>
          <w:tcPr>
            <w:tcW w:w="755" w:type="dxa"/>
            <w:vAlign w:val="center"/>
          </w:tcPr>
          <w:p w:rsidR="005A5620" w:rsidRDefault="00284667">
            <w:pPr>
              <w:pStyle w:val="a8"/>
              <w:jc w:val="center"/>
              <w:rPr>
                <w:rFonts w:hAnsi="宋体"/>
              </w:rPr>
            </w:pPr>
            <w:r>
              <w:rPr>
                <w:rFonts w:hAnsi="宋体" w:hint="eastAsia"/>
              </w:rPr>
              <w:t>（</w:t>
            </w:r>
            <w:r>
              <w:rPr>
                <w:rFonts w:hAnsi="宋体" w:hint="eastAsia"/>
              </w:rPr>
              <w:t>4</w:t>
            </w:r>
            <w:r>
              <w:rPr>
                <w:rFonts w:hAnsi="宋体" w:hint="eastAsia"/>
              </w:rPr>
              <w:t>）</w:t>
            </w:r>
          </w:p>
        </w:tc>
        <w:tc>
          <w:tcPr>
            <w:tcW w:w="1300" w:type="dxa"/>
            <w:vAlign w:val="center"/>
          </w:tcPr>
          <w:p w:rsidR="005A5620" w:rsidRDefault="00284667">
            <w:pPr>
              <w:pStyle w:val="a8"/>
              <w:jc w:val="center"/>
              <w:rPr>
                <w:rFonts w:hAnsi="宋体"/>
              </w:rPr>
            </w:pPr>
            <w:r>
              <w:rPr>
                <w:rFonts w:hAnsi="宋体" w:hint="eastAsia"/>
              </w:rPr>
              <w:t>场地设施</w:t>
            </w:r>
          </w:p>
        </w:tc>
        <w:tc>
          <w:tcPr>
            <w:tcW w:w="867" w:type="dxa"/>
            <w:vAlign w:val="center"/>
          </w:tcPr>
          <w:p w:rsidR="005A5620" w:rsidRDefault="00284667">
            <w:pPr>
              <w:pStyle w:val="a8"/>
              <w:jc w:val="center"/>
              <w:rPr>
                <w:rFonts w:hAnsi="宋体"/>
              </w:rPr>
            </w:pPr>
            <w:r>
              <w:rPr>
                <w:rFonts w:hAnsi="宋体" w:hint="eastAsia"/>
              </w:rPr>
              <w:t>5</w:t>
            </w:r>
          </w:p>
        </w:tc>
        <w:tc>
          <w:tcPr>
            <w:tcW w:w="6267" w:type="dxa"/>
            <w:vAlign w:val="center"/>
          </w:tcPr>
          <w:p w:rsidR="005A5620" w:rsidRDefault="00284667">
            <w:pPr>
              <w:pStyle w:val="a8"/>
              <w:spacing w:line="360" w:lineRule="auto"/>
              <w:rPr>
                <w:rFonts w:hAnsi="宋体"/>
              </w:rPr>
            </w:pPr>
            <w:r>
              <w:rPr>
                <w:rFonts w:hAnsi="宋体" w:hint="eastAsia"/>
              </w:rPr>
              <w:t>根据投标人经营场所的便捷性、经济性进行综合评分：投标人提供维修场地在同一地址，且进出方便、停车便利维修环境宽敞的，得</w:t>
            </w:r>
            <w:r>
              <w:rPr>
                <w:rFonts w:hAnsi="宋体" w:hint="eastAsia"/>
              </w:rPr>
              <w:t>5</w:t>
            </w:r>
            <w:r>
              <w:rPr>
                <w:rFonts w:hAnsi="宋体" w:hint="eastAsia"/>
              </w:rPr>
              <w:t>分，反之不得分。</w:t>
            </w:r>
          </w:p>
          <w:p w:rsidR="005A5620" w:rsidRDefault="00284667">
            <w:pPr>
              <w:pStyle w:val="a8"/>
              <w:spacing w:line="360" w:lineRule="auto"/>
              <w:rPr>
                <w:rFonts w:hAnsi="宋体"/>
              </w:rPr>
            </w:pPr>
            <w:r>
              <w:rPr>
                <w:rFonts w:hAnsi="宋体" w:hint="eastAsia"/>
              </w:rPr>
              <w:t>注：需提供图片资料。</w:t>
            </w:r>
          </w:p>
        </w:tc>
      </w:tr>
      <w:tr w:rsidR="005A5620">
        <w:trPr>
          <w:trHeight w:val="90"/>
          <w:jc w:val="center"/>
        </w:trPr>
        <w:tc>
          <w:tcPr>
            <w:tcW w:w="755" w:type="dxa"/>
            <w:vAlign w:val="center"/>
          </w:tcPr>
          <w:p w:rsidR="005A5620" w:rsidRDefault="00284667">
            <w:pPr>
              <w:pStyle w:val="a8"/>
              <w:jc w:val="center"/>
              <w:rPr>
                <w:rFonts w:hAnsi="宋体"/>
              </w:rPr>
            </w:pPr>
            <w:r>
              <w:rPr>
                <w:rFonts w:hAnsi="宋体" w:hint="eastAsia"/>
              </w:rPr>
              <w:t>（</w:t>
            </w:r>
            <w:r>
              <w:rPr>
                <w:rFonts w:hAnsi="宋体" w:hint="eastAsia"/>
              </w:rPr>
              <w:t>5</w:t>
            </w:r>
            <w:r>
              <w:rPr>
                <w:rFonts w:hAnsi="宋体" w:hint="eastAsia"/>
              </w:rPr>
              <w:t>）</w:t>
            </w:r>
          </w:p>
        </w:tc>
        <w:tc>
          <w:tcPr>
            <w:tcW w:w="1300" w:type="dxa"/>
            <w:vAlign w:val="center"/>
          </w:tcPr>
          <w:p w:rsidR="005A5620" w:rsidRDefault="00284667">
            <w:pPr>
              <w:pStyle w:val="a8"/>
              <w:jc w:val="center"/>
              <w:rPr>
                <w:rFonts w:hAnsi="宋体"/>
              </w:rPr>
            </w:pPr>
            <w:r>
              <w:rPr>
                <w:rFonts w:hAnsi="宋体" w:hint="eastAsia"/>
              </w:rPr>
              <w:t>汽车维修服务方案</w:t>
            </w:r>
          </w:p>
        </w:tc>
        <w:tc>
          <w:tcPr>
            <w:tcW w:w="867" w:type="dxa"/>
            <w:vAlign w:val="center"/>
          </w:tcPr>
          <w:p w:rsidR="005A5620" w:rsidRDefault="00284667">
            <w:pPr>
              <w:pStyle w:val="a8"/>
              <w:jc w:val="center"/>
              <w:rPr>
                <w:rFonts w:hAnsi="宋体"/>
              </w:rPr>
            </w:pPr>
            <w:r>
              <w:rPr>
                <w:rFonts w:hAnsi="宋体" w:hint="eastAsia"/>
              </w:rPr>
              <w:t>15</w:t>
            </w:r>
          </w:p>
        </w:tc>
        <w:tc>
          <w:tcPr>
            <w:tcW w:w="6267" w:type="dxa"/>
            <w:vAlign w:val="center"/>
          </w:tcPr>
          <w:p w:rsidR="005A5620" w:rsidRDefault="00284667">
            <w:pPr>
              <w:pStyle w:val="a8"/>
              <w:spacing w:line="360" w:lineRule="auto"/>
              <w:rPr>
                <w:rFonts w:hAnsi="宋体"/>
              </w:rPr>
            </w:pPr>
            <w:r>
              <w:rPr>
                <w:rFonts w:hAnsi="宋体" w:hint="eastAsia"/>
              </w:rPr>
              <w:t>汽车维修服务方案应包括</w:t>
            </w:r>
            <w:r w:rsidR="005A5620">
              <w:rPr>
                <w:rFonts w:hAnsi="宋体"/>
              </w:rPr>
              <w:fldChar w:fldCharType="begin"/>
            </w:r>
            <w:r>
              <w:rPr>
                <w:rFonts w:hAnsi="宋体"/>
              </w:rPr>
              <w:instrText xml:space="preserve"> </w:instrText>
            </w:r>
            <w:r>
              <w:rPr>
                <w:rFonts w:hAnsi="宋体" w:hint="eastAsia"/>
              </w:rPr>
              <w:instrText>eq \o\ac(</w:instrText>
            </w:r>
            <w:r>
              <w:rPr>
                <w:rFonts w:hAnsi="宋体" w:hint="eastAsia"/>
                <w:position w:val="-4"/>
                <w:sz w:val="31"/>
              </w:rPr>
              <w:instrText>○</w:instrText>
            </w:r>
            <w:r>
              <w:rPr>
                <w:rFonts w:hAnsi="宋体" w:hint="eastAsia"/>
              </w:rPr>
              <w:instrText>,1)</w:instrText>
            </w:r>
            <w:r w:rsidR="005A5620">
              <w:rPr>
                <w:rFonts w:hAnsi="宋体"/>
              </w:rPr>
              <w:fldChar w:fldCharType="end"/>
            </w:r>
            <w:r>
              <w:rPr>
                <w:rFonts w:hAnsi="宋体" w:hint="eastAsia"/>
              </w:rPr>
              <w:t>维保实施技术方案</w:t>
            </w:r>
            <w:r w:rsidR="005A5620">
              <w:rPr>
                <w:rFonts w:hAnsi="宋体"/>
              </w:rPr>
              <w:fldChar w:fldCharType="begin"/>
            </w:r>
            <w:r>
              <w:rPr>
                <w:rFonts w:hAnsi="宋体"/>
              </w:rPr>
              <w:instrText xml:space="preserve"> </w:instrText>
            </w:r>
            <w:r>
              <w:rPr>
                <w:rFonts w:hAnsi="宋体" w:hint="eastAsia"/>
              </w:rPr>
              <w:instrText>eq \o\ac(</w:instrText>
            </w:r>
            <w:r>
              <w:rPr>
                <w:rFonts w:hAnsi="宋体" w:hint="eastAsia"/>
                <w:position w:val="-4"/>
                <w:sz w:val="31"/>
              </w:rPr>
              <w:instrText>○</w:instrText>
            </w:r>
            <w:r>
              <w:rPr>
                <w:rFonts w:hAnsi="宋体" w:hint="eastAsia"/>
              </w:rPr>
              <w:instrText>,2)</w:instrText>
            </w:r>
            <w:r w:rsidR="005A5620">
              <w:rPr>
                <w:rFonts w:hAnsi="宋体"/>
              </w:rPr>
              <w:fldChar w:fldCharType="end"/>
            </w:r>
            <w:r>
              <w:rPr>
                <w:rFonts w:hAnsi="宋体" w:hint="eastAsia"/>
              </w:rPr>
              <w:t>汽车维修质量保证措施</w:t>
            </w:r>
            <w:r w:rsidR="005A5620">
              <w:rPr>
                <w:rFonts w:hAnsi="宋体"/>
              </w:rPr>
              <w:fldChar w:fldCharType="begin"/>
            </w:r>
            <w:r>
              <w:rPr>
                <w:rFonts w:hAnsi="宋体"/>
              </w:rPr>
              <w:instrText xml:space="preserve"> </w:instrText>
            </w:r>
            <w:r>
              <w:rPr>
                <w:rFonts w:hAnsi="宋体" w:hint="eastAsia"/>
              </w:rPr>
              <w:instrText>eq \o\ac(</w:instrText>
            </w:r>
            <w:r>
              <w:rPr>
                <w:rFonts w:hAnsi="宋体" w:hint="eastAsia"/>
                <w:position w:val="-4"/>
                <w:sz w:val="31"/>
              </w:rPr>
              <w:instrText>○</w:instrText>
            </w:r>
            <w:r>
              <w:rPr>
                <w:rFonts w:hAnsi="宋体" w:hint="eastAsia"/>
              </w:rPr>
              <w:instrText>,3)</w:instrText>
            </w:r>
            <w:r w:rsidR="005A5620">
              <w:rPr>
                <w:rFonts w:hAnsi="宋体"/>
              </w:rPr>
              <w:fldChar w:fldCharType="end"/>
            </w:r>
            <w:r>
              <w:rPr>
                <w:rFonts w:hAnsi="宋体" w:hint="eastAsia"/>
              </w:rPr>
              <w:t>完善、切实可行的售后服务体系和响应制度，至少包</w:t>
            </w:r>
            <w:r>
              <w:rPr>
                <w:rFonts w:hAnsi="宋体" w:hint="eastAsia"/>
              </w:rPr>
              <w:lastRenderedPageBreak/>
              <w:t>含以上内容并充分满足比选人要求；比选人根据投标人汽车维修服务方案择优评分，评分最高限值</w:t>
            </w:r>
            <w:r>
              <w:rPr>
                <w:rFonts w:hAnsi="宋体" w:hint="eastAsia"/>
              </w:rPr>
              <w:t>15</w:t>
            </w:r>
            <w:r>
              <w:rPr>
                <w:rFonts w:hAnsi="宋体" w:hint="eastAsia"/>
              </w:rPr>
              <w:t>分。</w:t>
            </w:r>
          </w:p>
        </w:tc>
      </w:tr>
      <w:tr w:rsidR="005A5620">
        <w:trPr>
          <w:trHeight w:val="1249"/>
          <w:jc w:val="center"/>
        </w:trPr>
        <w:tc>
          <w:tcPr>
            <w:tcW w:w="755" w:type="dxa"/>
            <w:vAlign w:val="center"/>
          </w:tcPr>
          <w:p w:rsidR="005A5620" w:rsidRDefault="00284667">
            <w:pPr>
              <w:pStyle w:val="a8"/>
              <w:jc w:val="center"/>
              <w:rPr>
                <w:rFonts w:hAnsi="宋体"/>
              </w:rPr>
            </w:pPr>
            <w:r>
              <w:rPr>
                <w:rFonts w:hAnsi="宋体" w:hint="eastAsia"/>
              </w:rPr>
              <w:lastRenderedPageBreak/>
              <w:t>（</w:t>
            </w:r>
            <w:r>
              <w:rPr>
                <w:rFonts w:hAnsi="宋体" w:hint="eastAsia"/>
              </w:rPr>
              <w:t>6</w:t>
            </w:r>
            <w:r>
              <w:rPr>
                <w:rFonts w:hAnsi="宋体" w:hint="eastAsia"/>
              </w:rPr>
              <w:t>）</w:t>
            </w:r>
          </w:p>
        </w:tc>
        <w:tc>
          <w:tcPr>
            <w:tcW w:w="1300" w:type="dxa"/>
            <w:vAlign w:val="center"/>
          </w:tcPr>
          <w:p w:rsidR="005A5620" w:rsidRDefault="00284667">
            <w:pPr>
              <w:pStyle w:val="a8"/>
              <w:jc w:val="center"/>
              <w:rPr>
                <w:rFonts w:hAnsi="宋体"/>
              </w:rPr>
            </w:pPr>
            <w:r>
              <w:rPr>
                <w:rFonts w:hAnsi="宋体" w:hint="eastAsia"/>
              </w:rPr>
              <w:t>汽车维修设备</w:t>
            </w:r>
          </w:p>
        </w:tc>
        <w:tc>
          <w:tcPr>
            <w:tcW w:w="867" w:type="dxa"/>
            <w:vAlign w:val="center"/>
          </w:tcPr>
          <w:p w:rsidR="005A5620" w:rsidRDefault="00284667">
            <w:pPr>
              <w:pStyle w:val="a8"/>
              <w:jc w:val="center"/>
              <w:rPr>
                <w:rFonts w:hAnsi="宋体"/>
              </w:rPr>
            </w:pPr>
            <w:r>
              <w:rPr>
                <w:rFonts w:hAnsi="宋体" w:hint="eastAsia"/>
              </w:rPr>
              <w:t>15</w:t>
            </w:r>
          </w:p>
        </w:tc>
        <w:tc>
          <w:tcPr>
            <w:tcW w:w="6267" w:type="dxa"/>
            <w:vAlign w:val="center"/>
          </w:tcPr>
          <w:p w:rsidR="005A5620" w:rsidRDefault="00284667">
            <w:pPr>
              <w:pStyle w:val="a8"/>
              <w:spacing w:line="360" w:lineRule="auto"/>
              <w:rPr>
                <w:rFonts w:hAnsi="宋体"/>
              </w:rPr>
            </w:pPr>
            <w:r>
              <w:rPr>
                <w:rFonts w:hAnsi="宋体" w:hint="eastAsia"/>
              </w:rPr>
              <w:t>投标人具有</w:t>
            </w:r>
          </w:p>
          <w:p w:rsidR="005A5620" w:rsidRDefault="005A5620">
            <w:pPr>
              <w:pStyle w:val="a8"/>
              <w:spacing w:line="360" w:lineRule="auto"/>
              <w:rPr>
                <w:rFonts w:hAnsi="宋体"/>
              </w:rPr>
            </w:pPr>
            <w:r>
              <w:rPr>
                <w:rFonts w:hAnsi="宋体"/>
              </w:rPr>
              <w:fldChar w:fldCharType="begin"/>
            </w:r>
            <w:r w:rsidR="00284667">
              <w:rPr>
                <w:rFonts w:hAnsi="宋体"/>
              </w:rPr>
              <w:instrText xml:space="preserve"> </w:instrText>
            </w:r>
            <w:r w:rsidR="00284667">
              <w:rPr>
                <w:rFonts w:hAnsi="宋体" w:hint="eastAsia"/>
              </w:rPr>
              <w:instrText>eq \o\ac(</w:instrText>
            </w:r>
            <w:r w:rsidR="00284667">
              <w:rPr>
                <w:rFonts w:hAnsi="宋体" w:hint="eastAsia"/>
                <w:position w:val="-4"/>
                <w:sz w:val="31"/>
              </w:rPr>
              <w:instrText>○</w:instrText>
            </w:r>
            <w:r w:rsidR="00284667">
              <w:rPr>
                <w:rFonts w:hAnsi="宋体" w:hint="eastAsia"/>
              </w:rPr>
              <w:instrText>,1)</w:instrText>
            </w:r>
            <w:r>
              <w:rPr>
                <w:rFonts w:hAnsi="宋体"/>
              </w:rPr>
              <w:fldChar w:fldCharType="end"/>
            </w:r>
            <w:r w:rsidR="00284667">
              <w:rPr>
                <w:rFonts w:hAnsi="宋体" w:hint="eastAsia"/>
              </w:rPr>
              <w:t>小客车汽车举升机得</w:t>
            </w:r>
            <w:r w:rsidR="00284667">
              <w:rPr>
                <w:rFonts w:hAnsi="宋体" w:hint="eastAsia"/>
              </w:rPr>
              <w:t>2</w:t>
            </w:r>
            <w:r w:rsidR="00284667">
              <w:rPr>
                <w:rFonts w:hAnsi="宋体" w:hint="eastAsia"/>
              </w:rPr>
              <w:t>分；大（中）型客车、大（中）型货车（含工程车辆）专用举升机得</w:t>
            </w:r>
            <w:r w:rsidR="00284667">
              <w:rPr>
                <w:rFonts w:hAnsi="宋体" w:hint="eastAsia"/>
              </w:rPr>
              <w:t>3</w:t>
            </w:r>
            <w:r w:rsidR="00284667">
              <w:rPr>
                <w:rFonts w:hAnsi="宋体" w:hint="eastAsia"/>
              </w:rPr>
              <w:t>分；</w:t>
            </w:r>
            <w:r>
              <w:rPr>
                <w:rFonts w:hAnsi="宋体"/>
              </w:rPr>
              <w:fldChar w:fldCharType="begin"/>
            </w:r>
            <w:r w:rsidR="00284667">
              <w:rPr>
                <w:rFonts w:hAnsi="宋体"/>
              </w:rPr>
              <w:instrText xml:space="preserve"> </w:instrText>
            </w:r>
            <w:r w:rsidR="00284667">
              <w:rPr>
                <w:rFonts w:hAnsi="宋体" w:hint="eastAsia"/>
              </w:rPr>
              <w:instrText>eq \o\ac(</w:instrText>
            </w:r>
            <w:r w:rsidR="00284667">
              <w:rPr>
                <w:rFonts w:hAnsi="宋体" w:hint="eastAsia"/>
                <w:position w:val="-4"/>
                <w:sz w:val="31"/>
              </w:rPr>
              <w:instrText>○</w:instrText>
            </w:r>
            <w:r w:rsidR="00284667">
              <w:rPr>
                <w:rFonts w:hAnsi="宋体" w:hint="eastAsia"/>
              </w:rPr>
              <w:instrText>,2)</w:instrText>
            </w:r>
            <w:r>
              <w:rPr>
                <w:rFonts w:hAnsi="宋体"/>
              </w:rPr>
              <w:fldChar w:fldCharType="end"/>
            </w:r>
            <w:r w:rsidR="00284667">
              <w:rPr>
                <w:rFonts w:hAnsi="宋体" w:hint="eastAsia"/>
              </w:rPr>
              <w:t>车辆动平衡仪得</w:t>
            </w:r>
            <w:r w:rsidR="00284667">
              <w:rPr>
                <w:rFonts w:hAnsi="宋体" w:hint="eastAsia"/>
              </w:rPr>
              <w:t>2</w:t>
            </w:r>
            <w:r w:rsidR="00284667">
              <w:rPr>
                <w:rFonts w:hAnsi="宋体" w:hint="eastAsia"/>
              </w:rPr>
              <w:t>分；</w:t>
            </w:r>
          </w:p>
          <w:p w:rsidR="005A5620" w:rsidRDefault="005A5620">
            <w:pPr>
              <w:pStyle w:val="a8"/>
              <w:spacing w:line="360" w:lineRule="auto"/>
              <w:rPr>
                <w:rFonts w:hAnsi="宋体"/>
              </w:rPr>
            </w:pPr>
            <w:r>
              <w:rPr>
                <w:rFonts w:hAnsi="宋体"/>
              </w:rPr>
              <w:fldChar w:fldCharType="begin"/>
            </w:r>
            <w:r w:rsidR="00284667">
              <w:rPr>
                <w:rFonts w:hAnsi="宋体"/>
              </w:rPr>
              <w:instrText xml:space="preserve"> </w:instrText>
            </w:r>
            <w:r w:rsidR="00284667">
              <w:rPr>
                <w:rFonts w:hAnsi="宋体" w:hint="eastAsia"/>
              </w:rPr>
              <w:instrText>eq \o\ac(</w:instrText>
            </w:r>
            <w:r w:rsidR="00284667">
              <w:rPr>
                <w:rFonts w:hAnsi="宋体" w:hint="eastAsia"/>
                <w:position w:val="-4"/>
                <w:sz w:val="31"/>
              </w:rPr>
              <w:instrText>○</w:instrText>
            </w:r>
            <w:r w:rsidR="00284667">
              <w:rPr>
                <w:rFonts w:hAnsi="宋体" w:hint="eastAsia"/>
              </w:rPr>
              <w:instrText>,3)</w:instrText>
            </w:r>
            <w:r>
              <w:rPr>
                <w:rFonts w:hAnsi="宋体"/>
              </w:rPr>
              <w:fldChar w:fldCharType="end"/>
            </w:r>
            <w:r w:rsidR="00284667">
              <w:rPr>
                <w:rFonts w:hAnsi="宋体" w:hint="eastAsia"/>
              </w:rPr>
              <w:t>钣金整形机得</w:t>
            </w:r>
            <w:r w:rsidR="00284667">
              <w:rPr>
                <w:rFonts w:hAnsi="宋体" w:hint="eastAsia"/>
              </w:rPr>
              <w:t>2</w:t>
            </w:r>
            <w:r w:rsidR="00284667">
              <w:rPr>
                <w:rFonts w:hAnsi="宋体" w:hint="eastAsia"/>
              </w:rPr>
              <w:t>分；</w:t>
            </w:r>
            <w:r>
              <w:rPr>
                <w:rFonts w:hAnsi="宋体"/>
              </w:rPr>
              <w:fldChar w:fldCharType="begin"/>
            </w:r>
            <w:r w:rsidR="00284667">
              <w:rPr>
                <w:rFonts w:hAnsi="宋体"/>
              </w:rPr>
              <w:instrText xml:space="preserve"> </w:instrText>
            </w:r>
            <w:r w:rsidR="00284667">
              <w:rPr>
                <w:rFonts w:hAnsi="宋体" w:hint="eastAsia"/>
              </w:rPr>
              <w:instrText>eq \o\ac(</w:instrText>
            </w:r>
            <w:r w:rsidR="00284667">
              <w:rPr>
                <w:rFonts w:hAnsi="宋体" w:hint="eastAsia"/>
                <w:position w:val="-4"/>
                <w:sz w:val="31"/>
              </w:rPr>
              <w:instrText>○</w:instrText>
            </w:r>
            <w:r w:rsidR="00284667">
              <w:rPr>
                <w:rFonts w:hAnsi="宋体" w:hint="eastAsia"/>
              </w:rPr>
              <w:instrText>,4)</w:instrText>
            </w:r>
            <w:r>
              <w:rPr>
                <w:rFonts w:hAnsi="宋体"/>
              </w:rPr>
              <w:fldChar w:fldCharType="end"/>
            </w:r>
            <w:r w:rsidR="00284667">
              <w:rPr>
                <w:rFonts w:hAnsi="宋体" w:hint="eastAsia"/>
              </w:rPr>
              <w:t>机油、齿轮油加注机得</w:t>
            </w:r>
            <w:r w:rsidR="00284667">
              <w:rPr>
                <w:rFonts w:hAnsi="宋体" w:hint="eastAsia"/>
              </w:rPr>
              <w:t>2</w:t>
            </w:r>
            <w:r w:rsidR="00284667">
              <w:rPr>
                <w:rFonts w:hAnsi="宋体" w:hint="eastAsia"/>
              </w:rPr>
              <w:t>分；</w:t>
            </w:r>
            <w:r w:rsidR="00284667">
              <w:rPr>
                <w:rFonts w:hAnsi="宋体"/>
              </w:rPr>
              <w:t xml:space="preserve"> </w:t>
            </w:r>
            <w:r>
              <w:rPr>
                <w:rFonts w:hAnsi="宋体"/>
              </w:rPr>
              <w:fldChar w:fldCharType="begin"/>
            </w:r>
            <w:r w:rsidR="00284667">
              <w:rPr>
                <w:rFonts w:hAnsi="宋体"/>
              </w:rPr>
              <w:instrText xml:space="preserve"> </w:instrText>
            </w:r>
            <w:r w:rsidR="00284667">
              <w:rPr>
                <w:rFonts w:hAnsi="宋体" w:hint="eastAsia"/>
              </w:rPr>
              <w:instrText>eq \o\ac(</w:instrText>
            </w:r>
            <w:r w:rsidR="00284667">
              <w:rPr>
                <w:rFonts w:hAnsi="宋体" w:hint="eastAsia"/>
                <w:position w:val="-4"/>
                <w:sz w:val="31"/>
              </w:rPr>
              <w:instrText>○</w:instrText>
            </w:r>
            <w:r w:rsidR="00284667">
              <w:rPr>
                <w:rFonts w:hAnsi="宋体" w:hint="eastAsia"/>
              </w:rPr>
              <w:instrText>,5)</w:instrText>
            </w:r>
            <w:r>
              <w:rPr>
                <w:rFonts w:hAnsi="宋体"/>
              </w:rPr>
              <w:fldChar w:fldCharType="end"/>
            </w:r>
            <w:r w:rsidR="00284667">
              <w:rPr>
                <w:rFonts w:hAnsi="宋体" w:hint="eastAsia"/>
              </w:rPr>
              <w:t>环保喷烤漆房和喷漆设备得</w:t>
            </w:r>
            <w:r w:rsidR="00284667">
              <w:rPr>
                <w:rFonts w:hAnsi="宋体" w:hint="eastAsia"/>
              </w:rPr>
              <w:t>2</w:t>
            </w:r>
            <w:r w:rsidR="00284667">
              <w:rPr>
                <w:rFonts w:hAnsi="宋体" w:hint="eastAsia"/>
              </w:rPr>
              <w:t>分；</w:t>
            </w:r>
            <w:r>
              <w:rPr>
                <w:rFonts w:hAnsi="宋体"/>
              </w:rPr>
              <w:fldChar w:fldCharType="begin"/>
            </w:r>
            <w:r w:rsidR="00284667">
              <w:rPr>
                <w:rFonts w:hAnsi="宋体"/>
              </w:rPr>
              <w:instrText xml:space="preserve"> </w:instrText>
            </w:r>
            <w:r w:rsidR="00284667">
              <w:rPr>
                <w:rFonts w:hAnsi="宋体" w:hint="eastAsia"/>
              </w:rPr>
              <w:instrText>eq \o\ac(</w:instrText>
            </w:r>
            <w:r w:rsidR="00284667">
              <w:rPr>
                <w:rFonts w:hAnsi="宋体" w:hint="eastAsia"/>
                <w:position w:val="-4"/>
                <w:sz w:val="31"/>
              </w:rPr>
              <w:instrText>○</w:instrText>
            </w:r>
            <w:r w:rsidR="00284667">
              <w:rPr>
                <w:rFonts w:hAnsi="宋体" w:hint="eastAsia"/>
              </w:rPr>
              <w:instrText>,6)</w:instrText>
            </w:r>
            <w:r>
              <w:rPr>
                <w:rFonts w:hAnsi="宋体"/>
              </w:rPr>
              <w:fldChar w:fldCharType="end"/>
            </w:r>
            <w:r w:rsidR="00284667">
              <w:rPr>
                <w:rFonts w:hAnsi="宋体" w:hint="eastAsia"/>
              </w:rPr>
              <w:t>制冷剂加注器和制冷剂回收、净化、回充装置得</w:t>
            </w:r>
            <w:r w:rsidR="00284667">
              <w:rPr>
                <w:rFonts w:hAnsi="宋体" w:hint="eastAsia"/>
              </w:rPr>
              <w:t>2</w:t>
            </w:r>
            <w:r w:rsidR="00284667">
              <w:rPr>
                <w:rFonts w:hAnsi="宋体" w:hint="eastAsia"/>
              </w:rPr>
              <w:t>分。</w:t>
            </w:r>
          </w:p>
          <w:p w:rsidR="005A5620" w:rsidRDefault="00284667">
            <w:pPr>
              <w:pStyle w:val="a8"/>
              <w:spacing w:line="360" w:lineRule="auto"/>
              <w:rPr>
                <w:rFonts w:hAnsi="宋体"/>
              </w:rPr>
            </w:pPr>
            <w:r>
              <w:rPr>
                <w:rFonts w:hAnsi="宋体" w:hint="eastAsia"/>
              </w:rPr>
              <w:t>注：所有设备均需提供现场实物照片。</w:t>
            </w:r>
          </w:p>
        </w:tc>
      </w:tr>
    </w:tbl>
    <w:p w:rsidR="005A5620" w:rsidRDefault="005A5620">
      <w:pPr>
        <w:pStyle w:val="a8"/>
        <w:spacing w:line="360" w:lineRule="auto"/>
        <w:rPr>
          <w:rFonts w:hAnsi="宋体"/>
          <w:sz w:val="28"/>
        </w:rPr>
      </w:pPr>
    </w:p>
    <w:p w:rsidR="005A5620" w:rsidRDefault="005A5620" w:rsidP="00284667">
      <w:pPr>
        <w:pStyle w:val="4"/>
        <w:tabs>
          <w:tab w:val="clear" w:pos="4710"/>
        </w:tabs>
        <w:spacing w:beforeLines="50" w:after="50"/>
        <w:jc w:val="left"/>
        <w:rPr>
          <w:rFonts w:ascii="宋体" w:hAnsi="宋体"/>
          <w:bCs w:val="0"/>
          <w:sz w:val="28"/>
          <w:szCs w:val="28"/>
        </w:rPr>
      </w:pPr>
    </w:p>
    <w:p w:rsidR="005A5620" w:rsidRDefault="005A5620">
      <w:pPr>
        <w:pStyle w:val="23"/>
        <w:adjustRightInd w:val="0"/>
        <w:ind w:leftChars="0" w:left="0" w:firstLine="0"/>
        <w:jc w:val="left"/>
        <w:outlineLvl w:val="1"/>
        <w:rPr>
          <w:rFonts w:hAnsi="宋体"/>
          <w:b/>
          <w:bCs/>
          <w:szCs w:val="28"/>
        </w:rPr>
      </w:pPr>
    </w:p>
    <w:p w:rsidR="005A5620" w:rsidRDefault="005A5620">
      <w:pPr>
        <w:pStyle w:val="23"/>
        <w:adjustRightInd w:val="0"/>
        <w:ind w:leftChars="0" w:left="0" w:firstLine="0"/>
        <w:jc w:val="left"/>
        <w:outlineLvl w:val="1"/>
        <w:rPr>
          <w:rFonts w:hAnsi="宋体"/>
          <w:b/>
          <w:bCs/>
          <w:szCs w:val="28"/>
        </w:rPr>
      </w:pPr>
    </w:p>
    <w:p w:rsidR="005A5620" w:rsidRDefault="00284667">
      <w:pPr>
        <w:pStyle w:val="23"/>
        <w:adjustRightInd w:val="0"/>
        <w:ind w:leftChars="0" w:left="0" w:firstLine="0"/>
        <w:jc w:val="left"/>
        <w:outlineLvl w:val="1"/>
        <w:rPr>
          <w:rFonts w:hAnsi="宋体"/>
          <w:b/>
          <w:bCs/>
          <w:szCs w:val="28"/>
        </w:rPr>
      </w:pPr>
      <w:r>
        <w:rPr>
          <w:rFonts w:hAnsi="宋体"/>
          <w:b/>
          <w:bCs/>
          <w:szCs w:val="28"/>
        </w:rPr>
        <w:t>C</w:t>
      </w:r>
      <w:r>
        <w:rPr>
          <w:rFonts w:hAnsi="宋体" w:hint="eastAsia"/>
          <w:b/>
          <w:bCs/>
          <w:szCs w:val="28"/>
        </w:rPr>
        <w:t>．第二个信封详细评审标准</w:t>
      </w:r>
      <w:r>
        <w:rPr>
          <w:rFonts w:hAnsi="宋体"/>
          <w:b/>
          <w:bCs/>
          <w:szCs w:val="28"/>
        </w:rPr>
        <w:t>——</w:t>
      </w:r>
      <w:r>
        <w:rPr>
          <w:rFonts w:hAnsi="宋体" w:hint="eastAsia"/>
          <w:b/>
          <w:bCs/>
          <w:szCs w:val="28"/>
        </w:rPr>
        <w:t>报价部分（满分</w:t>
      </w:r>
      <w:r>
        <w:rPr>
          <w:rFonts w:hAnsi="宋体" w:hint="eastAsia"/>
          <w:b/>
          <w:bCs/>
          <w:szCs w:val="28"/>
        </w:rPr>
        <w:t>40</w:t>
      </w:r>
      <w:r>
        <w:rPr>
          <w:rFonts w:hAnsi="宋体" w:hint="eastAsia"/>
          <w:b/>
          <w:bCs/>
          <w:szCs w:val="28"/>
        </w:rPr>
        <w:t>分）</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5"/>
        <w:gridCol w:w="1275"/>
        <w:gridCol w:w="1100"/>
        <w:gridCol w:w="5925"/>
      </w:tblGrid>
      <w:tr w:rsidR="005A5620">
        <w:trPr>
          <w:trHeight w:val="785"/>
        </w:trPr>
        <w:tc>
          <w:tcPr>
            <w:tcW w:w="775" w:type="dxa"/>
            <w:vAlign w:val="center"/>
          </w:tcPr>
          <w:p w:rsidR="005A5620" w:rsidRDefault="00284667">
            <w:pPr>
              <w:autoSpaceDE w:val="0"/>
              <w:autoSpaceDN w:val="0"/>
              <w:adjustRightInd w:val="0"/>
              <w:jc w:val="center"/>
              <w:rPr>
                <w:rFonts w:hAnsi="宋体"/>
                <w:b/>
                <w:szCs w:val="21"/>
              </w:rPr>
            </w:pPr>
            <w:r>
              <w:rPr>
                <w:rFonts w:hAnsi="宋体" w:hint="eastAsia"/>
                <w:b/>
                <w:szCs w:val="21"/>
              </w:rPr>
              <w:t>序号</w:t>
            </w:r>
          </w:p>
        </w:tc>
        <w:tc>
          <w:tcPr>
            <w:tcW w:w="1275" w:type="dxa"/>
            <w:vAlign w:val="center"/>
          </w:tcPr>
          <w:p w:rsidR="005A5620" w:rsidRDefault="00284667">
            <w:pPr>
              <w:autoSpaceDE w:val="0"/>
              <w:autoSpaceDN w:val="0"/>
              <w:adjustRightInd w:val="0"/>
              <w:jc w:val="center"/>
              <w:rPr>
                <w:rFonts w:hAnsi="宋体"/>
                <w:b/>
                <w:szCs w:val="21"/>
              </w:rPr>
            </w:pPr>
            <w:r>
              <w:rPr>
                <w:rFonts w:hAnsi="宋体" w:hint="eastAsia"/>
                <w:b/>
                <w:szCs w:val="21"/>
              </w:rPr>
              <w:t>评审因素</w:t>
            </w:r>
          </w:p>
        </w:tc>
        <w:tc>
          <w:tcPr>
            <w:tcW w:w="1100" w:type="dxa"/>
            <w:vAlign w:val="center"/>
          </w:tcPr>
          <w:p w:rsidR="005A5620" w:rsidRDefault="00284667">
            <w:pPr>
              <w:autoSpaceDE w:val="0"/>
              <w:autoSpaceDN w:val="0"/>
              <w:adjustRightInd w:val="0"/>
              <w:jc w:val="center"/>
              <w:rPr>
                <w:rFonts w:hAnsi="宋体"/>
                <w:b/>
                <w:szCs w:val="21"/>
              </w:rPr>
            </w:pPr>
            <w:r>
              <w:rPr>
                <w:rFonts w:hAnsi="宋体" w:hint="eastAsia"/>
                <w:b/>
                <w:szCs w:val="21"/>
              </w:rPr>
              <w:t>评审因素评分值</w:t>
            </w:r>
          </w:p>
        </w:tc>
        <w:tc>
          <w:tcPr>
            <w:tcW w:w="5925" w:type="dxa"/>
            <w:vAlign w:val="center"/>
          </w:tcPr>
          <w:p w:rsidR="005A5620" w:rsidRDefault="00284667">
            <w:pPr>
              <w:autoSpaceDE w:val="0"/>
              <w:autoSpaceDN w:val="0"/>
              <w:adjustRightInd w:val="0"/>
              <w:jc w:val="center"/>
              <w:rPr>
                <w:rFonts w:hAnsi="宋体"/>
                <w:szCs w:val="21"/>
              </w:rPr>
            </w:pPr>
            <w:r>
              <w:rPr>
                <w:rFonts w:hAnsi="宋体" w:hint="eastAsia"/>
                <w:b/>
                <w:szCs w:val="21"/>
              </w:rPr>
              <w:t>评分标准</w:t>
            </w:r>
          </w:p>
        </w:tc>
      </w:tr>
      <w:tr w:rsidR="005A5620">
        <w:trPr>
          <w:trHeight w:val="843"/>
        </w:trPr>
        <w:tc>
          <w:tcPr>
            <w:tcW w:w="775" w:type="dxa"/>
            <w:vAlign w:val="center"/>
          </w:tcPr>
          <w:p w:rsidR="005A5620" w:rsidRDefault="00284667">
            <w:pPr>
              <w:autoSpaceDE w:val="0"/>
              <w:autoSpaceDN w:val="0"/>
              <w:adjustRightInd w:val="0"/>
              <w:jc w:val="center"/>
              <w:rPr>
                <w:rFonts w:hAnsi="宋体"/>
                <w:szCs w:val="21"/>
              </w:rPr>
            </w:pPr>
            <w:r>
              <w:rPr>
                <w:rFonts w:hAnsi="宋体"/>
                <w:szCs w:val="21"/>
              </w:rPr>
              <w:t>(1)</w:t>
            </w:r>
          </w:p>
        </w:tc>
        <w:tc>
          <w:tcPr>
            <w:tcW w:w="1275" w:type="dxa"/>
            <w:vAlign w:val="center"/>
          </w:tcPr>
          <w:p w:rsidR="005A5620" w:rsidRDefault="00284667">
            <w:pPr>
              <w:autoSpaceDE w:val="0"/>
              <w:autoSpaceDN w:val="0"/>
              <w:adjustRightInd w:val="0"/>
              <w:spacing w:line="276" w:lineRule="auto"/>
              <w:ind w:rightChars="-50" w:right="-105"/>
              <w:jc w:val="center"/>
              <w:rPr>
                <w:rFonts w:hAnsi="宋体"/>
                <w:szCs w:val="21"/>
              </w:rPr>
            </w:pPr>
            <w:r>
              <w:rPr>
                <w:rFonts w:hAnsi="宋体" w:hint="eastAsia"/>
                <w:szCs w:val="21"/>
              </w:rPr>
              <w:t>投标报价</w:t>
            </w:r>
          </w:p>
        </w:tc>
        <w:tc>
          <w:tcPr>
            <w:tcW w:w="1100" w:type="dxa"/>
            <w:vAlign w:val="center"/>
          </w:tcPr>
          <w:p w:rsidR="005A5620" w:rsidRDefault="00284667">
            <w:pPr>
              <w:autoSpaceDE w:val="0"/>
              <w:autoSpaceDN w:val="0"/>
              <w:adjustRightInd w:val="0"/>
              <w:spacing w:line="276" w:lineRule="auto"/>
              <w:jc w:val="center"/>
              <w:rPr>
                <w:rFonts w:hAnsi="宋体"/>
                <w:szCs w:val="21"/>
              </w:rPr>
            </w:pPr>
            <w:r>
              <w:rPr>
                <w:rFonts w:hAnsi="宋体" w:hint="eastAsia"/>
                <w:szCs w:val="21"/>
              </w:rPr>
              <w:t>40</w:t>
            </w:r>
            <w:r>
              <w:rPr>
                <w:rFonts w:hAnsi="宋体" w:hint="eastAsia"/>
                <w:szCs w:val="21"/>
              </w:rPr>
              <w:t>分</w:t>
            </w:r>
          </w:p>
        </w:tc>
        <w:tc>
          <w:tcPr>
            <w:tcW w:w="5925" w:type="dxa"/>
            <w:vAlign w:val="center"/>
          </w:tcPr>
          <w:p w:rsidR="005A5620" w:rsidRDefault="00284667">
            <w:pPr>
              <w:autoSpaceDE w:val="0"/>
              <w:autoSpaceDN w:val="0"/>
              <w:spacing w:line="360" w:lineRule="auto"/>
            </w:pPr>
            <w:r>
              <w:rPr>
                <w:rFonts w:hint="eastAsia"/>
              </w:rPr>
              <w:t>报价得分</w:t>
            </w:r>
          </w:p>
          <w:p w:rsidR="005A5620" w:rsidRDefault="00284667">
            <w:pPr>
              <w:pStyle w:val="32"/>
              <w:numPr>
                <w:ilvl w:val="0"/>
                <w:numId w:val="7"/>
              </w:numPr>
              <w:autoSpaceDE w:val="0"/>
              <w:autoSpaceDN w:val="0"/>
              <w:spacing w:line="360" w:lineRule="auto"/>
              <w:ind w:firstLineChars="0"/>
            </w:pPr>
            <w:r>
              <w:rPr>
                <w:rFonts w:hint="eastAsia"/>
              </w:rPr>
              <w:t>当投标人报价与基准价相同时，报价得分为满分</w:t>
            </w:r>
            <w:r>
              <w:rPr>
                <w:rFonts w:hint="eastAsia"/>
              </w:rPr>
              <w:t>35</w:t>
            </w:r>
            <w:r>
              <w:rPr>
                <w:rFonts w:hint="eastAsia"/>
              </w:rPr>
              <w:t>分。</w:t>
            </w:r>
          </w:p>
          <w:p w:rsidR="005A5620" w:rsidRDefault="00284667">
            <w:pPr>
              <w:autoSpaceDE w:val="0"/>
              <w:autoSpaceDN w:val="0"/>
              <w:spacing w:line="360" w:lineRule="auto"/>
            </w:pPr>
            <w:r>
              <w:rPr>
                <w:rFonts w:hint="eastAsia"/>
              </w:rPr>
              <w:t>②当投标人报价高于基准价时，每比基准价高</w:t>
            </w:r>
            <w:r>
              <w:rPr>
                <w:rFonts w:hint="eastAsia"/>
              </w:rPr>
              <w:t>2%</w:t>
            </w:r>
            <w:r>
              <w:rPr>
                <w:rFonts w:hint="eastAsia"/>
              </w:rPr>
              <w:t>扣</w:t>
            </w:r>
            <w:r>
              <w:rPr>
                <w:rFonts w:hint="eastAsia"/>
              </w:rPr>
              <w:t>1</w:t>
            </w:r>
            <w:r>
              <w:rPr>
                <w:rFonts w:hint="eastAsia"/>
              </w:rPr>
              <w:t>分，不足</w:t>
            </w:r>
            <w:r>
              <w:rPr>
                <w:rFonts w:hint="eastAsia"/>
              </w:rPr>
              <w:t>1%</w:t>
            </w:r>
            <w:r>
              <w:rPr>
                <w:rFonts w:hint="eastAsia"/>
              </w:rPr>
              <w:t>按</w:t>
            </w:r>
            <w:r>
              <w:rPr>
                <w:rFonts w:hint="eastAsia"/>
              </w:rPr>
              <w:t>1%</w:t>
            </w:r>
            <w:r>
              <w:rPr>
                <w:rFonts w:hint="eastAsia"/>
              </w:rPr>
              <w:t>计算；</w:t>
            </w:r>
          </w:p>
          <w:p w:rsidR="005A5620" w:rsidRDefault="00284667">
            <w:pPr>
              <w:autoSpaceDE w:val="0"/>
              <w:autoSpaceDN w:val="0"/>
              <w:spacing w:line="360" w:lineRule="auto"/>
            </w:pPr>
            <w:r>
              <w:rPr>
                <w:rFonts w:hint="eastAsia"/>
              </w:rPr>
              <w:t>③当投标人报价低于基准价</w:t>
            </w:r>
            <w:r>
              <w:rPr>
                <w:rFonts w:hint="eastAsia"/>
              </w:rPr>
              <w:t>10</w:t>
            </w:r>
            <w:r>
              <w:rPr>
                <w:rFonts w:hint="eastAsia"/>
              </w:rPr>
              <w:t>%</w:t>
            </w:r>
            <w:r>
              <w:rPr>
                <w:rFonts w:hint="eastAsia"/>
              </w:rPr>
              <w:t>以内，每低</w:t>
            </w:r>
            <w:r>
              <w:rPr>
                <w:rFonts w:hint="eastAsia"/>
              </w:rPr>
              <w:t>2%</w:t>
            </w:r>
            <w:r>
              <w:rPr>
                <w:rFonts w:hint="eastAsia"/>
              </w:rPr>
              <w:t>加</w:t>
            </w:r>
            <w:r>
              <w:rPr>
                <w:rFonts w:hint="eastAsia"/>
              </w:rPr>
              <w:t>1</w:t>
            </w:r>
            <w:r>
              <w:rPr>
                <w:rFonts w:hint="eastAsia"/>
              </w:rPr>
              <w:t>分，不足</w:t>
            </w:r>
            <w:r>
              <w:rPr>
                <w:rFonts w:hint="eastAsia"/>
              </w:rPr>
              <w:t>1%</w:t>
            </w:r>
            <w:r>
              <w:rPr>
                <w:rFonts w:hint="eastAsia"/>
              </w:rPr>
              <w:t>按</w:t>
            </w:r>
            <w:r>
              <w:rPr>
                <w:rFonts w:hint="eastAsia"/>
              </w:rPr>
              <w:t>1%</w:t>
            </w:r>
            <w:r>
              <w:rPr>
                <w:rFonts w:hint="eastAsia"/>
              </w:rPr>
              <w:t>计算；</w:t>
            </w:r>
          </w:p>
          <w:p w:rsidR="005A5620" w:rsidRDefault="005A5620">
            <w:pPr>
              <w:autoSpaceDE w:val="0"/>
              <w:autoSpaceDN w:val="0"/>
              <w:spacing w:line="360" w:lineRule="auto"/>
            </w:pPr>
            <w:r>
              <w:fldChar w:fldCharType="begin"/>
            </w:r>
            <w:r w:rsidR="00284667">
              <w:instrText xml:space="preserve"> </w:instrText>
            </w:r>
            <w:r w:rsidR="00284667">
              <w:rPr>
                <w:rFonts w:hint="eastAsia"/>
              </w:rPr>
              <w:instrText>eq \o\ac(</w:instrText>
            </w:r>
            <w:r w:rsidR="00284667">
              <w:rPr>
                <w:rFonts w:hint="eastAsia"/>
              </w:rPr>
              <w:instrText>○</w:instrText>
            </w:r>
            <w:r w:rsidR="00284667">
              <w:rPr>
                <w:rFonts w:hint="eastAsia"/>
              </w:rPr>
              <w:instrText>,4)</w:instrText>
            </w:r>
            <w:r>
              <w:fldChar w:fldCharType="end"/>
            </w:r>
            <w:r w:rsidR="00284667">
              <w:rPr>
                <w:rFonts w:hint="eastAsia"/>
              </w:rPr>
              <w:t>当投标人报价低于基准价</w:t>
            </w:r>
            <w:r w:rsidR="00284667">
              <w:rPr>
                <w:rFonts w:hint="eastAsia"/>
              </w:rPr>
              <w:t>10</w:t>
            </w:r>
            <w:r w:rsidR="00284667">
              <w:rPr>
                <w:rFonts w:hint="eastAsia"/>
              </w:rPr>
              <w:t>%</w:t>
            </w:r>
            <w:r w:rsidR="00284667">
              <w:rPr>
                <w:rFonts w:hint="eastAsia"/>
              </w:rPr>
              <w:t>以外，每低</w:t>
            </w:r>
            <w:r w:rsidR="00284667">
              <w:rPr>
                <w:rFonts w:hint="eastAsia"/>
              </w:rPr>
              <w:t>2%</w:t>
            </w:r>
            <w:r w:rsidR="00284667">
              <w:rPr>
                <w:rFonts w:hint="eastAsia"/>
              </w:rPr>
              <w:t>扣</w:t>
            </w:r>
            <w:r w:rsidR="00284667">
              <w:rPr>
                <w:rFonts w:hint="eastAsia"/>
              </w:rPr>
              <w:t>1</w:t>
            </w:r>
            <w:r w:rsidR="00284667">
              <w:rPr>
                <w:rFonts w:hint="eastAsia"/>
              </w:rPr>
              <w:t>分，不足</w:t>
            </w:r>
            <w:r w:rsidR="00284667">
              <w:rPr>
                <w:rFonts w:hint="eastAsia"/>
              </w:rPr>
              <w:t>1%</w:t>
            </w:r>
            <w:r w:rsidR="00284667">
              <w:rPr>
                <w:rFonts w:hint="eastAsia"/>
              </w:rPr>
              <w:t>按</w:t>
            </w:r>
            <w:r w:rsidR="00284667">
              <w:rPr>
                <w:rFonts w:hint="eastAsia"/>
              </w:rPr>
              <w:t>1%</w:t>
            </w:r>
            <w:r w:rsidR="00284667">
              <w:rPr>
                <w:rFonts w:hint="eastAsia"/>
              </w:rPr>
              <w:t>计算。</w:t>
            </w:r>
            <w:bookmarkStart w:id="8" w:name="_GoBack"/>
            <w:bookmarkEnd w:id="8"/>
          </w:p>
        </w:tc>
      </w:tr>
    </w:tbl>
    <w:p w:rsidR="005A5620" w:rsidRDefault="005A5620">
      <w:pPr>
        <w:pStyle w:val="a0"/>
        <w:spacing w:before="9"/>
        <w:rPr>
          <w:sz w:val="18"/>
        </w:rPr>
        <w:sectPr w:rsidR="005A5620">
          <w:headerReference w:type="even" r:id="rId14"/>
          <w:headerReference w:type="default" r:id="rId15"/>
          <w:footerReference w:type="default" r:id="rId16"/>
          <w:pgSz w:w="11910" w:h="16850"/>
          <w:pgMar w:top="1480" w:right="1200" w:bottom="1080" w:left="1220" w:header="883" w:footer="884" w:gutter="0"/>
          <w:pgNumType w:start="1"/>
          <w:cols w:space="720"/>
        </w:sectPr>
      </w:pPr>
    </w:p>
    <w:p w:rsidR="005A5620" w:rsidRDefault="00284667">
      <w:pPr>
        <w:pStyle w:val="a8"/>
        <w:spacing w:line="360" w:lineRule="auto"/>
        <w:jc w:val="center"/>
        <w:outlineLvl w:val="1"/>
        <w:rPr>
          <w:rFonts w:hAnsi="宋体"/>
          <w:b/>
          <w:sz w:val="28"/>
        </w:rPr>
      </w:pPr>
      <w:bookmarkStart w:id="9" w:name="_bookmark126"/>
      <w:bookmarkEnd w:id="9"/>
      <w:r>
        <w:rPr>
          <w:rFonts w:hAnsi="宋体" w:hint="eastAsia"/>
          <w:b/>
          <w:sz w:val="28"/>
        </w:rPr>
        <w:lastRenderedPageBreak/>
        <w:t>（二）评标办法（正文）</w:t>
      </w:r>
    </w:p>
    <w:p w:rsidR="005A5620" w:rsidRDefault="00284667" w:rsidP="00284667">
      <w:pPr>
        <w:pStyle w:val="a8"/>
        <w:spacing w:beforeLines="50" w:afterLines="50"/>
        <w:outlineLvl w:val="2"/>
        <w:rPr>
          <w:rFonts w:ascii="黑体" w:eastAsia="黑体" w:hAnsi="宋体"/>
          <w:b/>
          <w:sz w:val="24"/>
          <w:szCs w:val="24"/>
        </w:rPr>
      </w:pPr>
      <w:r>
        <w:rPr>
          <w:rFonts w:ascii="黑体" w:eastAsia="黑体" w:hAnsi="宋体" w:hint="eastAsia"/>
          <w:b/>
          <w:sz w:val="24"/>
          <w:szCs w:val="24"/>
        </w:rPr>
        <w:t>1.</w:t>
      </w:r>
      <w:r>
        <w:rPr>
          <w:rFonts w:ascii="黑体" w:eastAsia="黑体" w:hAnsi="宋体" w:hint="eastAsia"/>
          <w:b/>
          <w:sz w:val="24"/>
          <w:szCs w:val="24"/>
        </w:rPr>
        <w:t>评标方法</w:t>
      </w:r>
    </w:p>
    <w:p w:rsidR="005A5620" w:rsidRDefault="00284667">
      <w:pPr>
        <w:pStyle w:val="a8"/>
        <w:spacing w:line="360" w:lineRule="auto"/>
        <w:ind w:firstLineChars="200" w:firstLine="420"/>
        <w:rPr>
          <w:rFonts w:hAnsi="宋体"/>
        </w:rPr>
      </w:pPr>
      <w:r>
        <w:rPr>
          <w:rFonts w:hAnsi="宋体" w:hint="eastAsia"/>
        </w:rPr>
        <w:t>本次评标采用综合评分法。评标委员会对满足招标文件实质性要求的投标文件，按照本章第</w:t>
      </w:r>
      <w:r>
        <w:rPr>
          <w:rFonts w:hAnsi="宋体"/>
        </w:rPr>
        <w:t>2.2</w:t>
      </w:r>
      <w:r>
        <w:rPr>
          <w:rFonts w:hAnsi="宋体" w:hint="eastAsia"/>
        </w:rPr>
        <w:t>款规定的评分标准进行打分，并按得分由高到低顺序推荐中标候选人，或根据招标人授权直接确定中标人，但投标报价低于其成本的除外。综合评分相等时，评标委员会应按照评标办法前附表规定的优先次序推荐中标候选人或确定中标人。</w:t>
      </w:r>
    </w:p>
    <w:p w:rsidR="005A5620" w:rsidRDefault="00284667" w:rsidP="00284667">
      <w:pPr>
        <w:pStyle w:val="a8"/>
        <w:spacing w:beforeLines="50" w:afterLines="50"/>
        <w:outlineLvl w:val="2"/>
        <w:rPr>
          <w:rFonts w:ascii="黑体" w:eastAsia="黑体" w:hAnsi="宋体"/>
          <w:b/>
          <w:sz w:val="24"/>
          <w:szCs w:val="24"/>
        </w:rPr>
      </w:pPr>
      <w:r>
        <w:rPr>
          <w:rFonts w:ascii="黑体" w:eastAsia="黑体" w:hAnsi="宋体" w:hint="eastAsia"/>
          <w:b/>
          <w:sz w:val="24"/>
          <w:szCs w:val="24"/>
        </w:rPr>
        <w:t>2.</w:t>
      </w:r>
      <w:r>
        <w:rPr>
          <w:rFonts w:ascii="黑体" w:eastAsia="黑体" w:hAnsi="宋体" w:hint="eastAsia"/>
          <w:b/>
          <w:sz w:val="24"/>
          <w:szCs w:val="24"/>
        </w:rPr>
        <w:t>评审标准</w:t>
      </w:r>
    </w:p>
    <w:p w:rsidR="005A5620" w:rsidRDefault="00284667">
      <w:pPr>
        <w:pStyle w:val="a8"/>
        <w:spacing w:line="360" w:lineRule="auto"/>
        <w:rPr>
          <w:rFonts w:hAnsi="宋体"/>
          <w:b/>
        </w:rPr>
      </w:pPr>
      <w:r>
        <w:rPr>
          <w:rFonts w:hAnsi="宋体" w:hint="eastAsia"/>
          <w:b/>
        </w:rPr>
        <w:t>2.1</w:t>
      </w:r>
      <w:r>
        <w:rPr>
          <w:rFonts w:hAnsi="宋体" w:hint="eastAsia"/>
          <w:b/>
        </w:rPr>
        <w:t>初步评审标准</w:t>
      </w:r>
    </w:p>
    <w:p w:rsidR="005A5620" w:rsidRDefault="00284667">
      <w:pPr>
        <w:pStyle w:val="a8"/>
        <w:spacing w:line="360" w:lineRule="auto"/>
        <w:ind w:firstLineChars="199" w:firstLine="420"/>
        <w:rPr>
          <w:rFonts w:hAnsi="宋体"/>
        </w:rPr>
      </w:pPr>
      <w:r>
        <w:rPr>
          <w:rFonts w:hAnsi="宋体" w:hint="eastAsia"/>
          <w:b/>
        </w:rPr>
        <w:t>2.1.1</w:t>
      </w:r>
      <w:r>
        <w:rPr>
          <w:rFonts w:hAnsi="宋体" w:hint="eastAsia"/>
        </w:rPr>
        <w:t>形式评审标准：见评标办法前附表。</w:t>
      </w:r>
    </w:p>
    <w:p w:rsidR="005A5620" w:rsidRDefault="00284667">
      <w:pPr>
        <w:pStyle w:val="a8"/>
        <w:spacing w:line="360" w:lineRule="auto"/>
        <w:ind w:firstLineChars="199" w:firstLine="420"/>
        <w:rPr>
          <w:rFonts w:hAnsi="宋体"/>
        </w:rPr>
      </w:pPr>
      <w:r>
        <w:rPr>
          <w:rFonts w:hAnsi="宋体" w:hint="eastAsia"/>
          <w:b/>
        </w:rPr>
        <w:t>2.1.2</w:t>
      </w:r>
      <w:r>
        <w:rPr>
          <w:rFonts w:hAnsi="宋体" w:hint="eastAsia"/>
        </w:rPr>
        <w:t>资格评审标准：见评标办法</w:t>
      </w:r>
      <w:r>
        <w:rPr>
          <w:rFonts w:hAnsi="宋体" w:hint="eastAsia"/>
        </w:rPr>
        <w:t>前附表。</w:t>
      </w:r>
    </w:p>
    <w:p w:rsidR="005A5620" w:rsidRDefault="00284667">
      <w:pPr>
        <w:pStyle w:val="a8"/>
        <w:spacing w:line="360" w:lineRule="auto"/>
        <w:ind w:firstLineChars="199" w:firstLine="420"/>
        <w:rPr>
          <w:rFonts w:hAnsi="宋体"/>
        </w:rPr>
      </w:pPr>
      <w:r>
        <w:rPr>
          <w:rFonts w:hAnsi="宋体" w:hint="eastAsia"/>
          <w:b/>
        </w:rPr>
        <w:t>2.1.3</w:t>
      </w:r>
      <w:r>
        <w:rPr>
          <w:rFonts w:hAnsi="宋体" w:hint="eastAsia"/>
        </w:rPr>
        <w:t>响应性评审标准：见评标办法前附表。</w:t>
      </w:r>
    </w:p>
    <w:p w:rsidR="005A5620" w:rsidRDefault="00284667">
      <w:pPr>
        <w:pStyle w:val="a8"/>
        <w:spacing w:line="360" w:lineRule="auto"/>
        <w:rPr>
          <w:rFonts w:hAnsi="宋体"/>
          <w:b/>
        </w:rPr>
      </w:pPr>
      <w:r>
        <w:rPr>
          <w:rFonts w:hAnsi="宋体" w:hint="eastAsia"/>
          <w:b/>
        </w:rPr>
        <w:t>2.2</w:t>
      </w:r>
      <w:r>
        <w:rPr>
          <w:rFonts w:hAnsi="宋体" w:hint="eastAsia"/>
          <w:b/>
        </w:rPr>
        <w:t>分值构成与评分标准</w:t>
      </w:r>
    </w:p>
    <w:p w:rsidR="005A5620" w:rsidRDefault="00284667">
      <w:pPr>
        <w:pStyle w:val="a8"/>
        <w:spacing w:line="360" w:lineRule="auto"/>
        <w:ind w:firstLineChars="199" w:firstLine="420"/>
        <w:rPr>
          <w:rFonts w:hAnsi="宋体"/>
          <w:b/>
        </w:rPr>
      </w:pPr>
      <w:r>
        <w:rPr>
          <w:rFonts w:hAnsi="宋体" w:hint="eastAsia"/>
          <w:b/>
        </w:rPr>
        <w:t>2.2.1</w:t>
      </w:r>
      <w:r>
        <w:rPr>
          <w:rFonts w:hAnsi="宋体" w:hint="eastAsia"/>
          <w:b/>
        </w:rPr>
        <w:t>分值构成</w:t>
      </w:r>
    </w:p>
    <w:p w:rsidR="005A5620" w:rsidRDefault="00284667" w:rsidP="00284667">
      <w:pPr>
        <w:pStyle w:val="a8"/>
        <w:spacing w:line="360" w:lineRule="auto"/>
        <w:ind w:firstLineChars="199" w:firstLine="418"/>
        <w:rPr>
          <w:rFonts w:hAnsi="宋体"/>
        </w:rPr>
      </w:pPr>
      <w:r>
        <w:rPr>
          <w:rFonts w:hAnsi="宋体" w:hint="eastAsia"/>
        </w:rPr>
        <w:t>分值构成（总分</w:t>
      </w:r>
      <w:r>
        <w:rPr>
          <w:rFonts w:hAnsi="宋体" w:hint="eastAsia"/>
        </w:rPr>
        <w:t>100</w:t>
      </w:r>
      <w:r>
        <w:rPr>
          <w:rFonts w:hAnsi="宋体" w:hint="eastAsia"/>
        </w:rPr>
        <w:t>分）：见评标办法前附表；</w:t>
      </w:r>
    </w:p>
    <w:p w:rsidR="005A5620" w:rsidRDefault="00284667">
      <w:pPr>
        <w:pStyle w:val="a8"/>
        <w:spacing w:line="360" w:lineRule="auto"/>
        <w:ind w:firstLineChars="199" w:firstLine="420"/>
        <w:rPr>
          <w:rFonts w:hAnsi="宋体"/>
          <w:b/>
        </w:rPr>
      </w:pPr>
      <w:r>
        <w:rPr>
          <w:rFonts w:hAnsi="宋体" w:hint="eastAsia"/>
          <w:b/>
        </w:rPr>
        <w:t xml:space="preserve">2.2.2  </w:t>
      </w:r>
      <w:r>
        <w:rPr>
          <w:rFonts w:hAnsi="宋体" w:hint="eastAsia"/>
          <w:b/>
        </w:rPr>
        <w:t>评标基准价计算</w:t>
      </w:r>
    </w:p>
    <w:p w:rsidR="005A5620" w:rsidRDefault="00284667" w:rsidP="00284667">
      <w:pPr>
        <w:pStyle w:val="a8"/>
        <w:spacing w:line="360" w:lineRule="auto"/>
        <w:ind w:firstLineChars="199" w:firstLine="418"/>
        <w:rPr>
          <w:rFonts w:hAnsi="宋体"/>
        </w:rPr>
      </w:pPr>
      <w:r>
        <w:rPr>
          <w:rFonts w:hAnsi="宋体" w:hint="eastAsia"/>
        </w:rPr>
        <w:t>评标基准价计算方法：见评标办法前附表。</w:t>
      </w:r>
    </w:p>
    <w:p w:rsidR="005A5620" w:rsidRDefault="00284667">
      <w:pPr>
        <w:pStyle w:val="a8"/>
        <w:spacing w:line="360" w:lineRule="auto"/>
        <w:ind w:firstLineChars="200" w:firstLine="422"/>
        <w:rPr>
          <w:rFonts w:hAnsi="宋体"/>
          <w:b/>
        </w:rPr>
      </w:pPr>
      <w:r>
        <w:rPr>
          <w:rFonts w:hAnsi="宋体" w:hint="eastAsia"/>
          <w:b/>
        </w:rPr>
        <w:t>2.2.3</w:t>
      </w:r>
      <w:r>
        <w:rPr>
          <w:rFonts w:hAnsi="宋体" w:hint="eastAsia"/>
          <w:b/>
        </w:rPr>
        <w:t>评分标准</w:t>
      </w:r>
    </w:p>
    <w:p w:rsidR="005A5620" w:rsidRDefault="00284667" w:rsidP="00284667">
      <w:pPr>
        <w:pStyle w:val="a8"/>
        <w:spacing w:line="360" w:lineRule="auto"/>
        <w:ind w:firstLineChars="199" w:firstLine="418"/>
        <w:rPr>
          <w:rFonts w:hAnsi="宋体"/>
        </w:rPr>
      </w:pPr>
      <w:r>
        <w:rPr>
          <w:rFonts w:hAnsi="宋体" w:hint="eastAsia"/>
        </w:rPr>
        <w:t>（</w:t>
      </w:r>
      <w:r>
        <w:rPr>
          <w:rFonts w:hAnsi="宋体" w:hint="eastAsia"/>
        </w:rPr>
        <w:t>1</w:t>
      </w:r>
      <w:r>
        <w:rPr>
          <w:rFonts w:hAnsi="宋体" w:hint="eastAsia"/>
        </w:rPr>
        <w:t>）技术建议书评分标准：见评标办法前附表；</w:t>
      </w:r>
    </w:p>
    <w:p w:rsidR="005A5620" w:rsidRDefault="00284667" w:rsidP="00284667">
      <w:pPr>
        <w:pStyle w:val="a8"/>
        <w:spacing w:line="360" w:lineRule="auto"/>
        <w:ind w:firstLineChars="199" w:firstLine="418"/>
        <w:rPr>
          <w:rFonts w:hAnsi="宋体"/>
        </w:rPr>
      </w:pPr>
      <w:r>
        <w:rPr>
          <w:rFonts w:hAnsi="宋体" w:hint="eastAsia"/>
        </w:rPr>
        <w:t>（</w:t>
      </w:r>
      <w:r>
        <w:rPr>
          <w:rFonts w:hAnsi="宋体" w:hint="eastAsia"/>
        </w:rPr>
        <w:t>2</w:t>
      </w:r>
      <w:r>
        <w:rPr>
          <w:rFonts w:hAnsi="宋体" w:hint="eastAsia"/>
        </w:rPr>
        <w:t>）主要人员评分标准：见评标办法前附表；</w:t>
      </w:r>
    </w:p>
    <w:p w:rsidR="005A5620" w:rsidRDefault="00284667" w:rsidP="00284667">
      <w:pPr>
        <w:pStyle w:val="a8"/>
        <w:spacing w:line="360" w:lineRule="auto"/>
        <w:ind w:firstLineChars="199" w:firstLine="418"/>
        <w:rPr>
          <w:rFonts w:hAnsi="宋体"/>
        </w:rPr>
      </w:pPr>
      <w:r>
        <w:rPr>
          <w:rFonts w:hAnsi="宋体" w:hint="eastAsia"/>
        </w:rPr>
        <w:t>（</w:t>
      </w:r>
      <w:r>
        <w:rPr>
          <w:rFonts w:hAnsi="宋体" w:hint="eastAsia"/>
        </w:rPr>
        <w:t>3</w:t>
      </w:r>
      <w:r>
        <w:rPr>
          <w:rFonts w:hAnsi="宋体" w:hint="eastAsia"/>
        </w:rPr>
        <w:t>）评标价评分标准：见评标办法前附表；</w:t>
      </w:r>
    </w:p>
    <w:p w:rsidR="005A5620" w:rsidRDefault="00284667" w:rsidP="00284667">
      <w:pPr>
        <w:pStyle w:val="a8"/>
        <w:spacing w:line="360" w:lineRule="auto"/>
        <w:ind w:firstLineChars="199" w:firstLine="418"/>
        <w:rPr>
          <w:rFonts w:hAnsi="宋体"/>
        </w:rPr>
      </w:pPr>
      <w:r>
        <w:rPr>
          <w:rFonts w:hAnsi="宋体" w:hint="eastAsia"/>
        </w:rPr>
        <w:t>（</w:t>
      </w:r>
      <w:r>
        <w:rPr>
          <w:rFonts w:hAnsi="宋体" w:hint="eastAsia"/>
        </w:rPr>
        <w:t>4</w:t>
      </w:r>
      <w:r>
        <w:rPr>
          <w:rFonts w:hAnsi="宋体" w:hint="eastAsia"/>
        </w:rPr>
        <w:t>）其他因素评分标准：见评标办法前附表。</w:t>
      </w:r>
    </w:p>
    <w:p w:rsidR="005A5620" w:rsidRDefault="00284667" w:rsidP="00284667">
      <w:pPr>
        <w:pStyle w:val="a8"/>
        <w:spacing w:beforeLines="50" w:afterLines="50"/>
        <w:outlineLvl w:val="2"/>
        <w:rPr>
          <w:rFonts w:ascii="黑体" w:eastAsia="黑体" w:hAnsi="宋体"/>
          <w:b/>
          <w:sz w:val="24"/>
          <w:szCs w:val="24"/>
        </w:rPr>
      </w:pPr>
      <w:r>
        <w:rPr>
          <w:rFonts w:ascii="黑体" w:eastAsia="黑体" w:hAnsi="宋体" w:hint="eastAsia"/>
          <w:b/>
          <w:sz w:val="24"/>
          <w:szCs w:val="24"/>
        </w:rPr>
        <w:t>3.</w:t>
      </w:r>
      <w:r>
        <w:rPr>
          <w:rFonts w:ascii="黑体" w:eastAsia="黑体" w:hAnsi="宋体" w:hint="eastAsia"/>
          <w:b/>
          <w:sz w:val="24"/>
          <w:szCs w:val="24"/>
        </w:rPr>
        <w:t>评标程序</w:t>
      </w:r>
    </w:p>
    <w:p w:rsidR="005A5620" w:rsidRDefault="00284667">
      <w:pPr>
        <w:pStyle w:val="a8"/>
        <w:spacing w:line="360" w:lineRule="auto"/>
        <w:rPr>
          <w:rFonts w:hAnsi="宋体"/>
          <w:b/>
        </w:rPr>
      </w:pPr>
      <w:r>
        <w:rPr>
          <w:rFonts w:hAnsi="宋体" w:hint="eastAsia"/>
          <w:b/>
        </w:rPr>
        <w:t xml:space="preserve">3.1 </w:t>
      </w:r>
      <w:r>
        <w:rPr>
          <w:rFonts w:hAnsi="宋体" w:hint="eastAsia"/>
          <w:b/>
        </w:rPr>
        <w:t>第一个信封初步评审</w:t>
      </w:r>
    </w:p>
    <w:p w:rsidR="005A5620" w:rsidRDefault="00284667" w:rsidP="00284667">
      <w:pPr>
        <w:pStyle w:val="a8"/>
        <w:spacing w:line="360" w:lineRule="auto"/>
        <w:ind w:firstLineChars="196" w:firstLine="412"/>
        <w:rPr>
          <w:rFonts w:hAnsi="宋体"/>
        </w:rPr>
      </w:pPr>
      <w:r>
        <w:rPr>
          <w:rFonts w:hAnsi="宋体" w:hint="eastAsia"/>
        </w:rPr>
        <w:t>评标委员会依据本章第</w:t>
      </w:r>
      <w:r>
        <w:rPr>
          <w:rFonts w:hAnsi="宋体" w:hint="eastAsia"/>
        </w:rPr>
        <w:t>2.1</w:t>
      </w:r>
      <w:r>
        <w:rPr>
          <w:rFonts w:hAnsi="宋体" w:hint="eastAsia"/>
        </w:rPr>
        <w:t>款规定的标准对投标文件第一个信封进行初步评审。有一项不符合评审标准的，其投标予以否决。</w:t>
      </w:r>
    </w:p>
    <w:p w:rsidR="005A5620" w:rsidRDefault="00284667">
      <w:pPr>
        <w:pStyle w:val="a8"/>
        <w:spacing w:line="360" w:lineRule="auto"/>
        <w:rPr>
          <w:rFonts w:hAnsi="宋体"/>
          <w:b/>
        </w:rPr>
      </w:pPr>
      <w:r>
        <w:rPr>
          <w:rFonts w:hAnsi="宋体" w:hint="eastAsia"/>
          <w:b/>
        </w:rPr>
        <w:t xml:space="preserve">3.2 </w:t>
      </w:r>
      <w:r>
        <w:rPr>
          <w:rFonts w:hAnsi="宋体" w:hint="eastAsia"/>
          <w:b/>
        </w:rPr>
        <w:t>第一个信封详细评审</w:t>
      </w:r>
    </w:p>
    <w:p w:rsidR="005A5620" w:rsidRDefault="00284667">
      <w:pPr>
        <w:pStyle w:val="a8"/>
        <w:spacing w:line="360" w:lineRule="auto"/>
        <w:ind w:firstLineChars="196" w:firstLine="413"/>
        <w:rPr>
          <w:rFonts w:hAnsi="宋体"/>
        </w:rPr>
      </w:pPr>
      <w:r>
        <w:rPr>
          <w:rFonts w:hAnsi="宋体" w:hint="eastAsia"/>
          <w:b/>
        </w:rPr>
        <w:t xml:space="preserve">3.2.1 </w:t>
      </w:r>
      <w:r>
        <w:rPr>
          <w:rFonts w:hAnsi="宋体" w:hint="eastAsia"/>
        </w:rPr>
        <w:t>评标委员会按评标办法前附表第</w:t>
      </w:r>
      <w:r>
        <w:rPr>
          <w:rFonts w:hAnsi="宋体" w:hint="eastAsia"/>
        </w:rPr>
        <w:t>2.2</w:t>
      </w:r>
      <w:r>
        <w:rPr>
          <w:rFonts w:hAnsi="宋体" w:hint="eastAsia"/>
        </w:rPr>
        <w:t>款规定的量化因素和分值进行打分，并计算出综</w:t>
      </w:r>
      <w:r>
        <w:rPr>
          <w:rFonts w:hAnsi="宋体" w:hint="eastAsia"/>
        </w:rPr>
        <w:lastRenderedPageBreak/>
        <w:t>合评估得分。</w:t>
      </w:r>
    </w:p>
    <w:p w:rsidR="005A5620" w:rsidRDefault="00284667" w:rsidP="00284667">
      <w:pPr>
        <w:pStyle w:val="a8"/>
        <w:spacing w:line="360" w:lineRule="auto"/>
        <w:ind w:firstLineChars="196" w:firstLine="412"/>
        <w:rPr>
          <w:rFonts w:hAnsi="宋体"/>
        </w:rPr>
      </w:pPr>
      <w:r>
        <w:rPr>
          <w:rFonts w:hAnsi="宋体" w:hint="eastAsia"/>
        </w:rPr>
        <w:t>（</w:t>
      </w:r>
      <w:r>
        <w:rPr>
          <w:rFonts w:hAnsi="宋体" w:hint="eastAsia"/>
        </w:rPr>
        <w:t>1</w:t>
      </w:r>
      <w:r>
        <w:rPr>
          <w:rFonts w:hAnsi="宋体" w:hint="eastAsia"/>
        </w:rPr>
        <w:t>）按评标办法前附表规定的评审因素和分值对主要业绩好和技术人员计算出得分</w:t>
      </w:r>
      <w:r>
        <w:rPr>
          <w:rFonts w:hAnsi="宋体" w:hint="eastAsia"/>
        </w:rPr>
        <w:t>A</w:t>
      </w:r>
      <w:r>
        <w:rPr>
          <w:rFonts w:hAnsi="宋体" w:hint="eastAsia"/>
        </w:rPr>
        <w:t>；</w:t>
      </w:r>
    </w:p>
    <w:p w:rsidR="005A5620" w:rsidRDefault="00284667" w:rsidP="00284667">
      <w:pPr>
        <w:pStyle w:val="a8"/>
        <w:spacing w:line="360" w:lineRule="auto"/>
        <w:ind w:firstLineChars="196" w:firstLine="412"/>
        <w:rPr>
          <w:rFonts w:hAnsi="宋体"/>
        </w:rPr>
      </w:pPr>
      <w:r>
        <w:rPr>
          <w:rFonts w:hAnsi="宋体" w:hint="eastAsia"/>
        </w:rPr>
        <w:t>（</w:t>
      </w:r>
      <w:r>
        <w:rPr>
          <w:rFonts w:hAnsi="宋体" w:hint="eastAsia"/>
        </w:rPr>
        <w:t>2</w:t>
      </w:r>
      <w:r>
        <w:rPr>
          <w:rFonts w:hAnsi="宋体" w:hint="eastAsia"/>
        </w:rPr>
        <w:t>）按评标办法前附表规定的评审因素和分值对技术建议书计算出得分</w:t>
      </w:r>
      <w:r>
        <w:rPr>
          <w:rFonts w:hAnsi="宋体" w:hint="eastAsia"/>
        </w:rPr>
        <w:t>B</w:t>
      </w:r>
      <w:r>
        <w:rPr>
          <w:rFonts w:hAnsi="宋体" w:hint="eastAsia"/>
        </w:rPr>
        <w:t>；</w:t>
      </w:r>
    </w:p>
    <w:p w:rsidR="005A5620" w:rsidRDefault="00284667">
      <w:pPr>
        <w:pStyle w:val="a8"/>
        <w:spacing w:line="360" w:lineRule="auto"/>
        <w:ind w:firstLineChars="196" w:firstLine="413"/>
        <w:rPr>
          <w:rFonts w:hAnsi="宋体"/>
        </w:rPr>
      </w:pPr>
      <w:r>
        <w:rPr>
          <w:rFonts w:hAnsi="宋体" w:hint="eastAsia"/>
          <w:b/>
        </w:rPr>
        <w:t>3.2.2</w:t>
      </w:r>
      <w:r>
        <w:rPr>
          <w:rFonts w:hAnsi="宋体" w:hint="eastAsia"/>
        </w:rPr>
        <w:t xml:space="preserve"> </w:t>
      </w:r>
      <w:r>
        <w:rPr>
          <w:rFonts w:hAnsi="宋体" w:hint="eastAsia"/>
        </w:rPr>
        <w:t>评分分值计算保留小数点后两位，小数点后第三位“四舍五入”。</w:t>
      </w:r>
      <w:r>
        <w:rPr>
          <w:rFonts w:hAnsi="宋体" w:hint="eastAsia"/>
          <w:kern w:val="0"/>
        </w:rPr>
        <w:t>评标委员会可以根据评标现场情况，将保留小数点位数</w:t>
      </w:r>
      <w:r>
        <w:rPr>
          <w:rFonts w:hAnsi="宋体" w:hint="eastAsia"/>
          <w:kern w:val="0"/>
        </w:rPr>
        <w:t>往后顺延。</w:t>
      </w:r>
    </w:p>
    <w:p w:rsidR="005A5620" w:rsidRDefault="00284667">
      <w:pPr>
        <w:pStyle w:val="a8"/>
        <w:spacing w:line="360" w:lineRule="auto"/>
        <w:ind w:firstLineChars="200" w:firstLine="422"/>
        <w:rPr>
          <w:rFonts w:hAnsi="宋体"/>
        </w:rPr>
      </w:pPr>
      <w:r>
        <w:rPr>
          <w:rFonts w:hAnsi="宋体" w:hint="eastAsia"/>
          <w:b/>
        </w:rPr>
        <w:t xml:space="preserve">3.2.3 </w:t>
      </w:r>
      <w:r>
        <w:rPr>
          <w:rFonts w:hAnsi="宋体" w:hint="eastAsia"/>
        </w:rPr>
        <w:t>投标人的商务和技术服务得分</w:t>
      </w:r>
      <w:r>
        <w:rPr>
          <w:rFonts w:hAnsi="宋体" w:hint="eastAsia"/>
        </w:rPr>
        <w:t>=A+B</w:t>
      </w:r>
    </w:p>
    <w:p w:rsidR="005A5620" w:rsidRDefault="00284667">
      <w:pPr>
        <w:autoSpaceDE w:val="0"/>
        <w:autoSpaceDN w:val="0"/>
        <w:spacing w:line="360" w:lineRule="auto"/>
        <w:rPr>
          <w:rFonts w:ascii="宋体" w:hAnsi="宋体"/>
          <w:b/>
          <w:kern w:val="0"/>
          <w:szCs w:val="21"/>
        </w:rPr>
      </w:pPr>
      <w:r>
        <w:rPr>
          <w:rFonts w:ascii="宋体" w:hAnsi="宋体"/>
          <w:b/>
          <w:kern w:val="0"/>
          <w:szCs w:val="21"/>
        </w:rPr>
        <w:t>3.</w:t>
      </w:r>
      <w:r>
        <w:rPr>
          <w:rFonts w:ascii="宋体" w:hAnsi="宋体" w:hint="eastAsia"/>
          <w:b/>
          <w:kern w:val="0"/>
          <w:szCs w:val="21"/>
        </w:rPr>
        <w:t>3</w:t>
      </w:r>
      <w:r>
        <w:rPr>
          <w:rFonts w:ascii="宋体" w:hAnsi="宋体" w:hint="eastAsia"/>
          <w:b/>
          <w:kern w:val="0"/>
          <w:szCs w:val="21"/>
        </w:rPr>
        <w:t>第二个信封开标</w:t>
      </w:r>
    </w:p>
    <w:p w:rsidR="005A5620" w:rsidRDefault="00284667" w:rsidP="00284667">
      <w:pPr>
        <w:pStyle w:val="a8"/>
        <w:spacing w:line="360" w:lineRule="auto"/>
        <w:ind w:firstLineChars="196" w:firstLine="412"/>
        <w:rPr>
          <w:rFonts w:hAnsi="宋体"/>
        </w:rPr>
      </w:pPr>
      <w:r>
        <w:rPr>
          <w:rFonts w:hAnsi="宋体" w:hint="eastAsia"/>
        </w:rPr>
        <w:t>第一个信封（商务及技术服务文件）评审结束后，招标人将按照第二章</w:t>
      </w:r>
      <w:r>
        <w:rPr>
          <w:rFonts w:hAnsi="宋体"/>
        </w:rPr>
        <w:t>“</w:t>
      </w:r>
      <w:r>
        <w:rPr>
          <w:rFonts w:hAnsi="宋体" w:hint="eastAsia"/>
        </w:rPr>
        <w:t>比选申请人须知</w:t>
      </w:r>
      <w:r>
        <w:rPr>
          <w:rFonts w:hAnsi="宋体"/>
        </w:rPr>
        <w:t>”</w:t>
      </w:r>
      <w:r>
        <w:rPr>
          <w:rFonts w:hAnsi="宋体" w:hint="eastAsia"/>
        </w:rPr>
        <w:t>第</w:t>
      </w:r>
      <w:r>
        <w:rPr>
          <w:rFonts w:hAnsi="宋体" w:hint="eastAsia"/>
        </w:rPr>
        <w:t>27</w:t>
      </w:r>
      <w:r>
        <w:rPr>
          <w:rFonts w:hAnsi="宋体"/>
        </w:rPr>
        <w:t xml:space="preserve"> </w:t>
      </w:r>
      <w:r>
        <w:rPr>
          <w:rFonts w:hAnsi="宋体" w:hint="eastAsia"/>
        </w:rPr>
        <w:t>款规定的时间和地点对通过投标文件第一个信封（商务及技术服务文件）评审的投标文件第二个信封（报价文件）进行开标。</w:t>
      </w:r>
    </w:p>
    <w:p w:rsidR="005A5620" w:rsidRDefault="00284667">
      <w:pPr>
        <w:pStyle w:val="a8"/>
        <w:spacing w:line="360" w:lineRule="auto"/>
        <w:rPr>
          <w:rFonts w:hAnsi="宋体"/>
          <w:b/>
        </w:rPr>
      </w:pPr>
      <w:r>
        <w:rPr>
          <w:rFonts w:hAnsi="宋体" w:hint="eastAsia"/>
          <w:b/>
        </w:rPr>
        <w:t>3.4</w:t>
      </w:r>
      <w:r>
        <w:rPr>
          <w:rFonts w:hAnsi="宋体" w:hint="eastAsia"/>
          <w:b/>
        </w:rPr>
        <w:t>第二个信封初步评审</w:t>
      </w:r>
    </w:p>
    <w:p w:rsidR="005A5620" w:rsidRDefault="00284667">
      <w:pPr>
        <w:pStyle w:val="a8"/>
        <w:spacing w:line="360" w:lineRule="auto"/>
        <w:ind w:firstLineChars="200" w:firstLine="422"/>
        <w:rPr>
          <w:rFonts w:hAnsi="宋体"/>
        </w:rPr>
      </w:pPr>
      <w:r>
        <w:rPr>
          <w:rFonts w:hAnsi="宋体" w:hint="eastAsia"/>
          <w:b/>
          <w:kern w:val="0"/>
        </w:rPr>
        <w:t>3.4.1</w:t>
      </w:r>
      <w:r>
        <w:rPr>
          <w:rFonts w:hAnsi="宋体" w:hint="eastAsia"/>
        </w:rPr>
        <w:t>评标委员会依据本章第</w:t>
      </w:r>
      <w:r>
        <w:rPr>
          <w:rFonts w:hAnsi="宋体"/>
        </w:rPr>
        <w:t xml:space="preserve">2.1.1 </w:t>
      </w:r>
      <w:r>
        <w:rPr>
          <w:rFonts w:hAnsi="宋体" w:hint="eastAsia"/>
        </w:rPr>
        <w:t>项、第</w:t>
      </w:r>
      <w:r>
        <w:rPr>
          <w:rFonts w:hAnsi="宋体"/>
        </w:rPr>
        <w:t xml:space="preserve">2.1.3 </w:t>
      </w:r>
      <w:r>
        <w:rPr>
          <w:rFonts w:hAnsi="宋体" w:hint="eastAsia"/>
        </w:rPr>
        <w:t>项规定的评审标准对投标文件第二个信封（报价文件）进行初步评审，有一项不符合评审标准的，评标委员会应否决其投标。</w:t>
      </w:r>
    </w:p>
    <w:p w:rsidR="005A5620" w:rsidRDefault="00284667">
      <w:pPr>
        <w:autoSpaceDE w:val="0"/>
        <w:autoSpaceDN w:val="0"/>
        <w:spacing w:line="360" w:lineRule="auto"/>
        <w:ind w:firstLineChars="200" w:firstLine="422"/>
        <w:rPr>
          <w:rFonts w:ascii="宋体" w:hAnsi="宋体"/>
          <w:szCs w:val="21"/>
        </w:rPr>
      </w:pPr>
      <w:r>
        <w:rPr>
          <w:rFonts w:ascii="宋体" w:hAnsi="宋体"/>
          <w:b/>
          <w:kern w:val="0"/>
          <w:szCs w:val="21"/>
        </w:rPr>
        <w:t>3.</w:t>
      </w:r>
      <w:r>
        <w:rPr>
          <w:rFonts w:ascii="宋体" w:hAnsi="宋体" w:hint="eastAsia"/>
          <w:b/>
          <w:kern w:val="0"/>
          <w:szCs w:val="21"/>
        </w:rPr>
        <w:t>4</w:t>
      </w:r>
      <w:r>
        <w:rPr>
          <w:rFonts w:ascii="宋体" w:hAnsi="宋体"/>
          <w:b/>
          <w:kern w:val="0"/>
          <w:szCs w:val="21"/>
        </w:rPr>
        <w:t>.2</w:t>
      </w:r>
      <w:r>
        <w:rPr>
          <w:rFonts w:ascii="宋体" w:hAnsi="宋体" w:hint="eastAsia"/>
          <w:szCs w:val="21"/>
        </w:rPr>
        <w:t>算术性修正原则：见评标</w:t>
      </w:r>
      <w:r>
        <w:rPr>
          <w:rFonts w:ascii="宋体" w:hAnsi="宋体" w:hint="eastAsia"/>
          <w:szCs w:val="21"/>
        </w:rPr>
        <w:t>办法前附表；</w:t>
      </w:r>
    </w:p>
    <w:p w:rsidR="005A5620" w:rsidRDefault="00284667">
      <w:pPr>
        <w:autoSpaceDE w:val="0"/>
        <w:autoSpaceDN w:val="0"/>
        <w:spacing w:line="360" w:lineRule="auto"/>
        <w:ind w:firstLineChars="200" w:firstLine="422"/>
        <w:rPr>
          <w:rFonts w:ascii="宋体" w:hAnsi="宋体"/>
          <w:szCs w:val="21"/>
        </w:rPr>
      </w:pPr>
      <w:r>
        <w:rPr>
          <w:rFonts w:ascii="宋体" w:hAnsi="宋体"/>
          <w:b/>
          <w:kern w:val="0"/>
          <w:szCs w:val="21"/>
        </w:rPr>
        <w:t>3.</w:t>
      </w:r>
      <w:r>
        <w:rPr>
          <w:rFonts w:ascii="宋体" w:hAnsi="宋体" w:hint="eastAsia"/>
          <w:b/>
          <w:kern w:val="0"/>
          <w:szCs w:val="21"/>
        </w:rPr>
        <w:t>4</w:t>
      </w:r>
      <w:r>
        <w:rPr>
          <w:rFonts w:ascii="宋体" w:hAnsi="宋体"/>
          <w:b/>
          <w:kern w:val="0"/>
          <w:szCs w:val="21"/>
        </w:rPr>
        <w:t>.</w:t>
      </w:r>
      <w:r>
        <w:rPr>
          <w:rFonts w:ascii="宋体" w:hAnsi="宋体" w:hint="eastAsia"/>
          <w:b/>
          <w:kern w:val="0"/>
          <w:szCs w:val="21"/>
        </w:rPr>
        <w:t xml:space="preserve">3 </w:t>
      </w:r>
      <w:r>
        <w:rPr>
          <w:rFonts w:ascii="宋体" w:hAnsi="宋体" w:hint="eastAsia"/>
          <w:szCs w:val="21"/>
        </w:rPr>
        <w:t>修正后的最终投标报价若超过最高投标限价，评标委员会应否决其投标。</w:t>
      </w:r>
    </w:p>
    <w:p w:rsidR="005A5620" w:rsidRDefault="00284667">
      <w:pPr>
        <w:pStyle w:val="a8"/>
        <w:spacing w:line="360" w:lineRule="auto"/>
        <w:rPr>
          <w:rFonts w:hAnsi="宋体"/>
          <w:b/>
        </w:rPr>
      </w:pPr>
      <w:r>
        <w:rPr>
          <w:rFonts w:hAnsi="宋体" w:hint="eastAsia"/>
          <w:b/>
        </w:rPr>
        <w:t>3.5</w:t>
      </w:r>
      <w:r>
        <w:rPr>
          <w:rFonts w:hAnsi="宋体" w:hint="eastAsia"/>
          <w:b/>
        </w:rPr>
        <w:t>第二个信封详细评审</w:t>
      </w:r>
    </w:p>
    <w:p w:rsidR="005A5620" w:rsidRDefault="00284667">
      <w:pPr>
        <w:pStyle w:val="a8"/>
        <w:spacing w:line="360" w:lineRule="auto"/>
        <w:ind w:firstLineChars="196" w:firstLine="413"/>
        <w:rPr>
          <w:rFonts w:hAnsi="宋体"/>
        </w:rPr>
      </w:pPr>
      <w:r>
        <w:rPr>
          <w:rFonts w:hAnsi="宋体" w:hint="eastAsia"/>
          <w:b/>
        </w:rPr>
        <w:t xml:space="preserve">3.5.1 </w:t>
      </w:r>
      <w:r>
        <w:rPr>
          <w:rFonts w:hAnsi="宋体" w:hint="eastAsia"/>
        </w:rPr>
        <w:t>评标委员会按本章规定的评审因素和分值对评标价进行打分，并计算出报价得分</w:t>
      </w:r>
      <w:r>
        <w:rPr>
          <w:rFonts w:hAnsi="宋体" w:hint="eastAsia"/>
        </w:rPr>
        <w:t>C</w:t>
      </w:r>
      <w:r>
        <w:rPr>
          <w:rFonts w:hAnsi="宋体" w:hint="eastAsia"/>
        </w:rPr>
        <w:t>。报价得分分值计算保留小数点后两位，小数点后第三位“四舍五入”。</w:t>
      </w:r>
    </w:p>
    <w:p w:rsidR="005A5620" w:rsidRDefault="00284667">
      <w:pPr>
        <w:pStyle w:val="a8"/>
        <w:spacing w:line="360" w:lineRule="auto"/>
        <w:ind w:firstLineChars="196" w:firstLine="413"/>
        <w:rPr>
          <w:rFonts w:hAnsi="宋体"/>
        </w:rPr>
      </w:pPr>
      <w:r>
        <w:rPr>
          <w:rFonts w:hAnsi="宋体" w:hint="eastAsia"/>
          <w:b/>
        </w:rPr>
        <w:t>3.5.2</w:t>
      </w:r>
      <w:r>
        <w:rPr>
          <w:rFonts w:hAnsi="宋体" w:hint="eastAsia"/>
        </w:rPr>
        <w:t xml:space="preserve"> </w:t>
      </w:r>
      <w:r>
        <w:rPr>
          <w:rFonts w:hAnsi="宋体" w:hint="eastAsia"/>
        </w:rPr>
        <w:t>投标人得分</w:t>
      </w:r>
      <w:r>
        <w:rPr>
          <w:rFonts w:hAnsi="宋体" w:hint="eastAsia"/>
        </w:rPr>
        <w:t>=</w:t>
      </w:r>
      <w:r>
        <w:rPr>
          <w:rFonts w:hAnsi="宋体" w:hint="eastAsia"/>
        </w:rPr>
        <w:t>投标人的商务和技术服务得分</w:t>
      </w:r>
      <w:r>
        <w:rPr>
          <w:rFonts w:hAnsi="宋体" w:hint="eastAsia"/>
        </w:rPr>
        <w:t>+C</w:t>
      </w:r>
      <w:r>
        <w:rPr>
          <w:rFonts w:hAnsi="宋体" w:hint="eastAsia"/>
        </w:rPr>
        <w:t>。</w:t>
      </w:r>
    </w:p>
    <w:p w:rsidR="005A5620" w:rsidRDefault="00284667">
      <w:pPr>
        <w:pStyle w:val="a8"/>
        <w:spacing w:line="360" w:lineRule="auto"/>
        <w:ind w:firstLineChars="196" w:firstLine="413"/>
        <w:rPr>
          <w:rFonts w:hAnsi="宋体"/>
        </w:rPr>
      </w:pPr>
      <w:r>
        <w:rPr>
          <w:rFonts w:hAnsi="宋体" w:hint="eastAsia"/>
          <w:b/>
        </w:rPr>
        <w:t>3.5.3</w:t>
      </w:r>
      <w:r>
        <w:rPr>
          <w:rFonts w:hAnsi="宋体" w:hint="eastAsia"/>
        </w:rPr>
        <w:t xml:space="preserve"> </w:t>
      </w:r>
      <w:r>
        <w:rPr>
          <w:rFonts w:hAnsi="宋体" w:hint="eastAsia"/>
        </w:rPr>
        <w:t>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由评标委员会认定该投标人以低于成本报价竞标，其投标作无效标处理。</w:t>
      </w:r>
    </w:p>
    <w:p w:rsidR="005A5620" w:rsidRDefault="00284667">
      <w:pPr>
        <w:autoSpaceDE w:val="0"/>
        <w:autoSpaceDN w:val="0"/>
        <w:spacing w:line="360" w:lineRule="auto"/>
        <w:rPr>
          <w:rFonts w:ascii="宋体" w:hAnsi="宋体" w:cs="黑体"/>
          <w:b/>
          <w:kern w:val="0"/>
          <w:szCs w:val="21"/>
        </w:rPr>
      </w:pPr>
      <w:r>
        <w:rPr>
          <w:rFonts w:ascii="宋体" w:hAnsi="宋体" w:cs="黑体"/>
          <w:b/>
          <w:kern w:val="0"/>
          <w:szCs w:val="21"/>
        </w:rPr>
        <w:t>3.</w:t>
      </w:r>
      <w:r>
        <w:rPr>
          <w:rFonts w:ascii="宋体" w:hAnsi="宋体" w:cs="黑体" w:hint="eastAsia"/>
          <w:b/>
          <w:kern w:val="0"/>
          <w:szCs w:val="21"/>
        </w:rPr>
        <w:t>6</w:t>
      </w:r>
      <w:r>
        <w:rPr>
          <w:rFonts w:ascii="宋体" w:hAnsi="宋体" w:cs="黑体" w:hint="eastAsia"/>
          <w:b/>
          <w:kern w:val="0"/>
          <w:szCs w:val="21"/>
        </w:rPr>
        <w:t>投标文件相关信息的核查</w:t>
      </w:r>
    </w:p>
    <w:p w:rsidR="005A5620" w:rsidRDefault="00284667">
      <w:pPr>
        <w:pStyle w:val="p0"/>
        <w:spacing w:line="360" w:lineRule="auto"/>
        <w:ind w:firstLineChars="200" w:firstLine="420"/>
        <w:rPr>
          <w:rFonts w:ascii="宋体" w:hAnsi="宋体"/>
        </w:rPr>
      </w:pPr>
      <w:r>
        <w:rPr>
          <w:rFonts w:ascii="宋体" w:hAnsi="宋体" w:hint="eastAsia"/>
        </w:rPr>
        <w:t xml:space="preserve"> </w:t>
      </w:r>
      <w:r>
        <w:rPr>
          <w:rFonts w:ascii="宋体" w:hAnsi="宋体" w:hint="eastAsia"/>
        </w:rPr>
        <w:t>评标委员会应对在评标过程中发现的投标人与投标人之间、投标人与招标人之间、投标人与电子招标投标交易平台运营机构或其人员存在的串通投标的情形进行评审和认定。投标人存在串通投标、弄虚作假、行贿等违法行为的，评</w:t>
      </w:r>
      <w:r>
        <w:rPr>
          <w:rFonts w:ascii="宋体" w:hAnsi="宋体" w:hint="eastAsia"/>
        </w:rPr>
        <w:t>标委员会应否决其投标。</w:t>
      </w:r>
    </w:p>
    <w:p w:rsidR="005A5620" w:rsidRDefault="00284667">
      <w:pPr>
        <w:pStyle w:val="p0"/>
        <w:spacing w:line="360" w:lineRule="auto"/>
        <w:rPr>
          <w:rFonts w:hAnsi="宋体"/>
          <w:b/>
        </w:rPr>
      </w:pPr>
      <w:r>
        <w:rPr>
          <w:rFonts w:hAnsi="宋体" w:hint="eastAsia"/>
          <w:b/>
        </w:rPr>
        <w:t>3.7</w:t>
      </w:r>
      <w:r>
        <w:rPr>
          <w:rFonts w:hAnsi="宋体" w:hint="eastAsia"/>
          <w:b/>
        </w:rPr>
        <w:t>投标文件的澄清和说明</w:t>
      </w:r>
    </w:p>
    <w:p w:rsidR="005A5620" w:rsidRDefault="00284667">
      <w:pPr>
        <w:autoSpaceDE w:val="0"/>
        <w:autoSpaceDN w:val="0"/>
        <w:spacing w:line="360" w:lineRule="auto"/>
        <w:ind w:firstLineChars="200" w:firstLine="422"/>
        <w:rPr>
          <w:rFonts w:ascii="宋体" w:hAnsi="宋体"/>
          <w:kern w:val="0"/>
          <w:szCs w:val="21"/>
        </w:rPr>
      </w:pPr>
      <w:r>
        <w:rPr>
          <w:rFonts w:ascii="宋体" w:hAnsi="宋体"/>
          <w:b/>
          <w:bCs/>
          <w:kern w:val="0"/>
          <w:szCs w:val="21"/>
        </w:rPr>
        <w:lastRenderedPageBreak/>
        <w:t>3.</w:t>
      </w:r>
      <w:r>
        <w:rPr>
          <w:rFonts w:ascii="宋体" w:hAnsi="宋体" w:hint="eastAsia"/>
          <w:b/>
          <w:bCs/>
          <w:kern w:val="0"/>
          <w:szCs w:val="21"/>
        </w:rPr>
        <w:t>7</w:t>
      </w:r>
      <w:r>
        <w:rPr>
          <w:rFonts w:ascii="宋体" w:hAnsi="宋体"/>
          <w:b/>
          <w:bCs/>
          <w:kern w:val="0"/>
          <w:szCs w:val="21"/>
        </w:rPr>
        <w:t xml:space="preserve">.1 </w:t>
      </w:r>
      <w:r>
        <w:rPr>
          <w:rFonts w:ascii="宋体" w:hAnsi="宋体" w:hint="eastAsia"/>
          <w:kern w:val="0"/>
          <w:szCs w:val="21"/>
        </w:rPr>
        <w:t>在评标过程中，评标委员会可以书面形式要求投标人对所提交投标文件中含义不明确的内容、明显文字或者计算错误进行书面澄清或说明。评标委员会不接受投标人主动提出的澄清、说明。投标人不按评标委员会要求澄清或说明的，评标委员会应否决其投标。</w:t>
      </w:r>
    </w:p>
    <w:p w:rsidR="005A5620" w:rsidRDefault="00284667">
      <w:pPr>
        <w:autoSpaceDE w:val="0"/>
        <w:autoSpaceDN w:val="0"/>
        <w:spacing w:line="360" w:lineRule="auto"/>
        <w:ind w:firstLineChars="200" w:firstLine="422"/>
        <w:rPr>
          <w:rFonts w:ascii="宋体" w:hAnsi="宋体"/>
          <w:kern w:val="0"/>
          <w:szCs w:val="21"/>
        </w:rPr>
      </w:pPr>
      <w:r>
        <w:rPr>
          <w:rFonts w:ascii="宋体" w:hAnsi="宋体"/>
          <w:b/>
          <w:bCs/>
          <w:kern w:val="0"/>
          <w:szCs w:val="21"/>
        </w:rPr>
        <w:t>3.</w:t>
      </w:r>
      <w:r>
        <w:rPr>
          <w:rFonts w:ascii="宋体" w:hAnsi="宋体" w:hint="eastAsia"/>
          <w:b/>
          <w:bCs/>
          <w:kern w:val="0"/>
          <w:szCs w:val="21"/>
        </w:rPr>
        <w:t>7</w:t>
      </w:r>
      <w:r>
        <w:rPr>
          <w:rFonts w:ascii="宋体" w:hAnsi="宋体"/>
          <w:b/>
          <w:bCs/>
          <w:kern w:val="0"/>
          <w:szCs w:val="21"/>
        </w:rPr>
        <w:t xml:space="preserve">.2 </w:t>
      </w:r>
      <w:r>
        <w:rPr>
          <w:rFonts w:ascii="宋体" w:hAnsi="宋体" w:hint="eastAsia"/>
          <w:kern w:val="0"/>
          <w:szCs w:val="21"/>
        </w:rPr>
        <w:t>澄清和说明不得超出投标文件的范围或者改变投标文件的实质性内容</w:t>
      </w:r>
      <w:r>
        <w:rPr>
          <w:rFonts w:ascii="宋体" w:hAnsi="宋体"/>
          <w:kern w:val="0"/>
          <w:szCs w:val="21"/>
        </w:rPr>
        <w:t>(</w:t>
      </w:r>
      <w:r>
        <w:rPr>
          <w:rFonts w:ascii="宋体" w:hAnsi="宋体" w:hint="eastAsia"/>
          <w:kern w:val="0"/>
          <w:szCs w:val="21"/>
        </w:rPr>
        <w:t>算术性错误修正的除外</w:t>
      </w:r>
      <w:r>
        <w:rPr>
          <w:rFonts w:ascii="宋体" w:hAnsi="宋体"/>
          <w:kern w:val="0"/>
          <w:szCs w:val="21"/>
        </w:rPr>
        <w:t>)</w:t>
      </w:r>
      <w:r>
        <w:rPr>
          <w:rFonts w:ascii="宋体" w:hAnsi="宋体" w:hint="eastAsia"/>
          <w:kern w:val="0"/>
          <w:szCs w:val="21"/>
        </w:rPr>
        <w:t>。投标人的书面澄清、说明属于投标文件的组成部分。</w:t>
      </w:r>
    </w:p>
    <w:p w:rsidR="005A5620" w:rsidRDefault="00284667">
      <w:pPr>
        <w:autoSpaceDE w:val="0"/>
        <w:autoSpaceDN w:val="0"/>
        <w:spacing w:line="360" w:lineRule="auto"/>
        <w:ind w:firstLineChars="200" w:firstLine="422"/>
        <w:rPr>
          <w:rFonts w:ascii="宋体" w:hAnsi="宋体"/>
          <w:kern w:val="0"/>
          <w:szCs w:val="21"/>
        </w:rPr>
      </w:pPr>
      <w:r>
        <w:rPr>
          <w:rFonts w:ascii="宋体" w:hAnsi="宋体"/>
          <w:b/>
          <w:bCs/>
          <w:kern w:val="0"/>
          <w:szCs w:val="21"/>
        </w:rPr>
        <w:t>3.</w:t>
      </w:r>
      <w:r>
        <w:rPr>
          <w:rFonts w:ascii="宋体" w:hAnsi="宋体" w:hint="eastAsia"/>
          <w:b/>
          <w:bCs/>
          <w:kern w:val="0"/>
          <w:szCs w:val="21"/>
        </w:rPr>
        <w:t>7</w:t>
      </w:r>
      <w:r>
        <w:rPr>
          <w:rFonts w:ascii="宋体" w:hAnsi="宋体"/>
          <w:b/>
          <w:bCs/>
          <w:kern w:val="0"/>
          <w:szCs w:val="21"/>
        </w:rPr>
        <w:t>.3</w:t>
      </w:r>
      <w:r>
        <w:rPr>
          <w:rFonts w:ascii="宋体" w:hAnsi="宋体" w:hint="eastAsia"/>
          <w:kern w:val="0"/>
          <w:szCs w:val="21"/>
        </w:rPr>
        <w:t>评标委员会不得暗示或者诱导投标人作出澄清、说明，对投标人提交的澄清、说明有疑问的，可以要求投标人进一步澄清或说明，直至满足评标委员会的要求。</w:t>
      </w:r>
    </w:p>
    <w:p w:rsidR="005A5620" w:rsidRDefault="00284667">
      <w:pPr>
        <w:pStyle w:val="a8"/>
        <w:spacing w:line="360" w:lineRule="auto"/>
        <w:ind w:firstLineChars="196" w:firstLine="413"/>
        <w:rPr>
          <w:rFonts w:hAnsi="宋体"/>
        </w:rPr>
      </w:pPr>
      <w:r>
        <w:rPr>
          <w:rFonts w:hAnsi="宋体"/>
          <w:b/>
          <w:bCs/>
        </w:rPr>
        <w:t>3.</w:t>
      </w:r>
      <w:r>
        <w:rPr>
          <w:rFonts w:hAnsi="宋体" w:hint="eastAsia"/>
          <w:b/>
          <w:bCs/>
        </w:rPr>
        <w:t>7</w:t>
      </w:r>
      <w:r>
        <w:rPr>
          <w:rFonts w:hAnsi="宋体"/>
          <w:b/>
          <w:bCs/>
        </w:rPr>
        <w:t xml:space="preserve">.4 </w:t>
      </w:r>
      <w:r>
        <w:rPr>
          <w:rFonts w:hAnsi="宋体" w:hint="eastAsia"/>
        </w:rPr>
        <w:t>凡超出招标文件规定的或给发包人带来未曾要求的利益的变化、偏差或其他因素在评标时不予考虑。</w:t>
      </w:r>
    </w:p>
    <w:p w:rsidR="005A5620" w:rsidRDefault="00284667">
      <w:pPr>
        <w:pStyle w:val="a8"/>
        <w:spacing w:line="360" w:lineRule="auto"/>
        <w:rPr>
          <w:rFonts w:hAnsi="宋体"/>
          <w:b/>
        </w:rPr>
      </w:pPr>
      <w:r>
        <w:rPr>
          <w:rFonts w:hAnsi="宋体" w:hint="eastAsia"/>
          <w:b/>
        </w:rPr>
        <w:t xml:space="preserve">3.8 </w:t>
      </w:r>
      <w:r>
        <w:rPr>
          <w:rFonts w:hAnsi="宋体" w:hint="eastAsia"/>
          <w:b/>
        </w:rPr>
        <w:t>否决投标</w:t>
      </w:r>
    </w:p>
    <w:p w:rsidR="005A5620" w:rsidRDefault="00284667" w:rsidP="00284667">
      <w:pPr>
        <w:pStyle w:val="a8"/>
        <w:spacing w:line="360" w:lineRule="auto"/>
        <w:ind w:firstLineChars="196" w:firstLine="412"/>
        <w:rPr>
          <w:rFonts w:hAnsi="宋体"/>
        </w:rPr>
      </w:pPr>
      <w:r>
        <w:rPr>
          <w:rFonts w:hAnsi="宋体" w:hint="eastAsia"/>
        </w:rPr>
        <w:t>本章评标办法中未列明的要求，均不得作为否决投标的条件。</w:t>
      </w:r>
    </w:p>
    <w:p w:rsidR="005A5620" w:rsidRDefault="00284667">
      <w:pPr>
        <w:pStyle w:val="a8"/>
        <w:spacing w:line="360" w:lineRule="auto"/>
        <w:rPr>
          <w:rFonts w:hAnsi="宋体"/>
          <w:b/>
        </w:rPr>
      </w:pPr>
      <w:r>
        <w:rPr>
          <w:rFonts w:hAnsi="宋体" w:hint="eastAsia"/>
          <w:b/>
        </w:rPr>
        <w:t>3.9</w:t>
      </w:r>
      <w:r>
        <w:rPr>
          <w:rFonts w:hAnsi="宋体" w:hint="eastAsia"/>
          <w:b/>
        </w:rPr>
        <w:t>评标结果</w:t>
      </w:r>
    </w:p>
    <w:p w:rsidR="005A5620" w:rsidRDefault="00284667">
      <w:pPr>
        <w:pStyle w:val="a8"/>
        <w:spacing w:line="360" w:lineRule="auto"/>
        <w:ind w:firstLineChars="200" w:firstLine="420"/>
        <w:rPr>
          <w:rFonts w:hAnsi="宋体"/>
        </w:rPr>
      </w:pPr>
      <w:r>
        <w:rPr>
          <w:rFonts w:hAnsi="宋体" w:hint="eastAsia"/>
        </w:rPr>
        <w:t>评标委员会将按照评标办法前附表内容推荐中标候选人。</w:t>
      </w:r>
    </w:p>
    <w:p w:rsidR="005A5620" w:rsidRDefault="005A5620">
      <w:pPr>
        <w:spacing w:line="360" w:lineRule="auto"/>
        <w:rPr>
          <w:rFonts w:ascii="宋体"/>
          <w:sz w:val="32"/>
          <w:szCs w:val="32"/>
        </w:rPr>
      </w:pPr>
    </w:p>
    <w:p w:rsidR="005A5620" w:rsidRDefault="005A5620">
      <w:pPr>
        <w:pStyle w:val="23"/>
        <w:ind w:firstLine="0"/>
        <w:rPr>
          <w:rFonts w:hAnsi="宋体" w:cs="宋体"/>
        </w:rPr>
      </w:pPr>
      <w:bookmarkStart w:id="10" w:name="_Toc469324647"/>
      <w:bookmarkStart w:id="11" w:name="_Toc477957403"/>
      <w:bookmarkStart w:id="12" w:name="_Toc469324719"/>
    </w:p>
    <w:p w:rsidR="005A5620" w:rsidRDefault="005A5620">
      <w:pPr>
        <w:pStyle w:val="23"/>
        <w:rPr>
          <w:rFonts w:hAnsi="宋体" w:cs="宋体"/>
        </w:rPr>
      </w:pPr>
    </w:p>
    <w:p w:rsidR="005A5620" w:rsidRDefault="005A5620">
      <w:pPr>
        <w:pStyle w:val="23"/>
        <w:ind w:firstLine="0"/>
        <w:rPr>
          <w:rFonts w:hAnsi="宋体" w:cs="宋体"/>
        </w:rPr>
      </w:pPr>
    </w:p>
    <w:p w:rsidR="005A5620" w:rsidRDefault="005A5620">
      <w:pPr>
        <w:pStyle w:val="23"/>
        <w:rPr>
          <w:rFonts w:hAnsi="宋体" w:cs="宋体"/>
        </w:rPr>
      </w:pPr>
    </w:p>
    <w:p w:rsidR="005A5620" w:rsidRDefault="00284667">
      <w:pPr>
        <w:numPr>
          <w:ilvl w:val="0"/>
          <w:numId w:val="4"/>
        </w:numPr>
        <w:spacing w:line="360" w:lineRule="auto"/>
        <w:ind w:firstLineChars="200" w:firstLine="643"/>
        <w:rPr>
          <w:rFonts w:ascii="宋体" w:hAnsi="宋体" w:cs="宋体"/>
        </w:rPr>
      </w:pPr>
      <w:r>
        <w:rPr>
          <w:rFonts w:ascii="宋体" w:hAnsi="宋体" w:cs="宋体" w:hint="eastAsia"/>
          <w:b/>
          <w:sz w:val="32"/>
          <w:szCs w:val="32"/>
        </w:rPr>
        <w:br w:type="page"/>
      </w:r>
    </w:p>
    <w:bookmarkEnd w:id="10"/>
    <w:bookmarkEnd w:id="11"/>
    <w:bookmarkEnd w:id="12"/>
    <w:p w:rsidR="005A5620" w:rsidRDefault="005A5620">
      <w:pPr>
        <w:pStyle w:val="af3"/>
        <w:snapToGrid w:val="0"/>
        <w:ind w:firstLine="480"/>
        <w:rPr>
          <w:rFonts w:ascii="宋体" w:hAnsi="宋体" w:cs="宋体"/>
          <w:bCs/>
          <w:sz w:val="24"/>
        </w:rPr>
      </w:pPr>
    </w:p>
    <w:p w:rsidR="005A5620" w:rsidRDefault="005A5620">
      <w:pPr>
        <w:snapToGrid w:val="0"/>
        <w:spacing w:line="360" w:lineRule="auto"/>
        <w:ind w:firstLineChars="700" w:firstLine="2240"/>
        <w:rPr>
          <w:rFonts w:ascii="宋体" w:hAnsi="宋体" w:cs="宋体"/>
          <w:sz w:val="32"/>
          <w:szCs w:val="32"/>
        </w:rPr>
      </w:pPr>
      <w:bookmarkStart w:id="13" w:name="_Toc477957406"/>
    </w:p>
    <w:p w:rsidR="005A5620" w:rsidRDefault="005A5620">
      <w:pPr>
        <w:snapToGrid w:val="0"/>
        <w:spacing w:line="360" w:lineRule="auto"/>
        <w:ind w:firstLineChars="700" w:firstLine="2240"/>
        <w:rPr>
          <w:rFonts w:ascii="宋体" w:hAnsi="宋体" w:cs="宋体"/>
          <w:sz w:val="32"/>
          <w:szCs w:val="32"/>
        </w:rPr>
      </w:pPr>
    </w:p>
    <w:p w:rsidR="005A5620" w:rsidRDefault="005A5620">
      <w:pPr>
        <w:snapToGrid w:val="0"/>
        <w:spacing w:line="360" w:lineRule="auto"/>
        <w:ind w:firstLineChars="700" w:firstLine="2240"/>
        <w:rPr>
          <w:rFonts w:ascii="宋体" w:hAnsi="宋体" w:cs="宋体"/>
          <w:sz w:val="32"/>
          <w:szCs w:val="32"/>
        </w:rPr>
      </w:pPr>
    </w:p>
    <w:p w:rsidR="005A5620" w:rsidRDefault="005A5620">
      <w:pPr>
        <w:pStyle w:val="23"/>
      </w:pPr>
    </w:p>
    <w:p w:rsidR="005A5620" w:rsidRDefault="005A5620">
      <w:pPr>
        <w:snapToGrid w:val="0"/>
        <w:spacing w:line="360" w:lineRule="auto"/>
        <w:ind w:firstLineChars="700" w:firstLine="2240"/>
        <w:rPr>
          <w:rFonts w:ascii="宋体" w:hAnsi="宋体" w:cs="宋体"/>
          <w:sz w:val="32"/>
          <w:szCs w:val="32"/>
        </w:rPr>
      </w:pPr>
    </w:p>
    <w:p w:rsidR="005A5620" w:rsidRDefault="005A5620">
      <w:pPr>
        <w:snapToGrid w:val="0"/>
        <w:spacing w:line="360" w:lineRule="auto"/>
        <w:ind w:firstLineChars="700" w:firstLine="3373"/>
        <w:rPr>
          <w:rFonts w:ascii="宋体" w:hAnsi="宋体" w:cs="宋体"/>
          <w:b/>
          <w:bCs/>
          <w:sz w:val="48"/>
          <w:szCs w:val="48"/>
        </w:rPr>
      </w:pPr>
    </w:p>
    <w:p w:rsidR="005A5620" w:rsidRDefault="00284667">
      <w:pPr>
        <w:snapToGrid w:val="0"/>
        <w:spacing w:line="360" w:lineRule="auto"/>
        <w:ind w:firstLineChars="400" w:firstLine="1928"/>
        <w:rPr>
          <w:rFonts w:ascii="宋体" w:hAnsi="宋体" w:cs="宋体"/>
          <w:b/>
          <w:bCs/>
          <w:sz w:val="48"/>
          <w:szCs w:val="48"/>
        </w:rPr>
      </w:pPr>
      <w:r>
        <w:rPr>
          <w:rFonts w:ascii="宋体" w:hAnsi="宋体" w:cs="宋体" w:hint="eastAsia"/>
          <w:b/>
          <w:bCs/>
          <w:sz w:val="48"/>
          <w:szCs w:val="48"/>
        </w:rPr>
        <w:t>第四章</w:t>
      </w:r>
      <w:r>
        <w:rPr>
          <w:rFonts w:ascii="宋体" w:hAnsi="宋体" w:cs="宋体" w:hint="eastAsia"/>
          <w:b/>
          <w:bCs/>
          <w:sz w:val="48"/>
          <w:szCs w:val="48"/>
        </w:rPr>
        <w:t xml:space="preserve"> </w:t>
      </w:r>
      <w:bookmarkEnd w:id="13"/>
      <w:r>
        <w:rPr>
          <w:rFonts w:ascii="宋体" w:hAnsi="宋体" w:cs="宋体" w:hint="eastAsia"/>
          <w:b/>
          <w:bCs/>
          <w:sz w:val="48"/>
          <w:szCs w:val="48"/>
        </w:rPr>
        <w:t>车辆维修保养清单</w:t>
      </w:r>
    </w:p>
    <w:p w:rsidR="005A5620" w:rsidRDefault="005A5620" w:rsidP="00284667">
      <w:pPr>
        <w:pStyle w:val="GW-"/>
        <w:snapToGrid w:val="0"/>
        <w:spacing w:beforeLines="100" w:afterLines="50" w:line="360" w:lineRule="exact"/>
        <w:ind w:firstLine="482"/>
        <w:rPr>
          <w:rFonts w:ascii="宋体" w:eastAsia="宋体" w:hAnsi="宋体" w:cs="宋体"/>
          <w:b/>
        </w:rPr>
      </w:pPr>
      <w:bookmarkStart w:id="14" w:name="_Toc217446094"/>
      <w:bookmarkStart w:id="15" w:name="_Toc477957407"/>
    </w:p>
    <w:p w:rsidR="005A5620" w:rsidRDefault="005A5620" w:rsidP="00284667">
      <w:pPr>
        <w:pStyle w:val="GW-"/>
        <w:snapToGrid w:val="0"/>
        <w:spacing w:beforeLines="100" w:afterLines="50" w:line="360" w:lineRule="exact"/>
        <w:ind w:firstLine="482"/>
        <w:rPr>
          <w:rFonts w:ascii="宋体" w:eastAsia="宋体" w:hAnsi="宋体" w:cs="宋体"/>
          <w:b/>
        </w:rPr>
      </w:pPr>
    </w:p>
    <w:p w:rsidR="005A5620" w:rsidRDefault="005A5620" w:rsidP="00284667">
      <w:pPr>
        <w:pStyle w:val="GW-"/>
        <w:snapToGrid w:val="0"/>
        <w:spacing w:beforeLines="100" w:afterLines="50" w:line="360" w:lineRule="exact"/>
        <w:ind w:firstLine="482"/>
        <w:rPr>
          <w:rFonts w:ascii="宋体" w:eastAsia="宋体" w:hAnsi="宋体" w:cs="宋体"/>
          <w:b/>
        </w:rPr>
      </w:pPr>
    </w:p>
    <w:p w:rsidR="005A5620" w:rsidRDefault="005A5620" w:rsidP="00284667">
      <w:pPr>
        <w:pStyle w:val="GW-"/>
        <w:snapToGrid w:val="0"/>
        <w:spacing w:beforeLines="100" w:afterLines="50" w:line="360" w:lineRule="exact"/>
        <w:ind w:firstLine="482"/>
        <w:rPr>
          <w:rFonts w:ascii="宋体" w:eastAsia="宋体" w:hAnsi="宋体" w:cs="宋体"/>
          <w:b/>
        </w:rPr>
      </w:pPr>
    </w:p>
    <w:p w:rsidR="005A5620" w:rsidRDefault="005A5620" w:rsidP="00284667">
      <w:pPr>
        <w:pStyle w:val="GW-"/>
        <w:snapToGrid w:val="0"/>
        <w:spacing w:beforeLines="100" w:afterLines="50" w:line="360" w:lineRule="exact"/>
        <w:ind w:firstLine="482"/>
        <w:rPr>
          <w:rFonts w:ascii="宋体" w:eastAsia="宋体" w:hAnsi="宋体" w:cs="宋体"/>
          <w:b/>
        </w:rPr>
      </w:pPr>
    </w:p>
    <w:p w:rsidR="005A5620" w:rsidRDefault="005A5620" w:rsidP="00284667">
      <w:pPr>
        <w:pStyle w:val="GW-"/>
        <w:snapToGrid w:val="0"/>
        <w:spacing w:beforeLines="100" w:afterLines="50" w:line="360" w:lineRule="exact"/>
        <w:ind w:firstLine="482"/>
        <w:rPr>
          <w:rFonts w:ascii="宋体" w:eastAsia="宋体" w:hAnsi="宋体" w:cs="宋体"/>
          <w:b/>
        </w:rPr>
      </w:pPr>
    </w:p>
    <w:p w:rsidR="005A5620" w:rsidRDefault="005A5620" w:rsidP="00284667">
      <w:pPr>
        <w:pStyle w:val="GW-"/>
        <w:snapToGrid w:val="0"/>
        <w:spacing w:beforeLines="100" w:afterLines="50" w:line="360" w:lineRule="exact"/>
        <w:ind w:firstLine="482"/>
        <w:rPr>
          <w:rFonts w:ascii="宋体" w:eastAsia="宋体" w:hAnsi="宋体" w:cs="宋体"/>
          <w:b/>
        </w:rPr>
      </w:pPr>
    </w:p>
    <w:p w:rsidR="005A5620" w:rsidRDefault="005A5620" w:rsidP="00284667">
      <w:pPr>
        <w:pStyle w:val="GW-"/>
        <w:snapToGrid w:val="0"/>
        <w:spacing w:beforeLines="100" w:afterLines="50" w:line="360" w:lineRule="exact"/>
        <w:ind w:firstLine="482"/>
        <w:rPr>
          <w:rFonts w:ascii="宋体" w:eastAsia="宋体" w:hAnsi="宋体" w:cs="宋体"/>
          <w:b/>
        </w:rPr>
      </w:pPr>
    </w:p>
    <w:p w:rsidR="005A5620" w:rsidRDefault="005A5620" w:rsidP="00284667">
      <w:pPr>
        <w:pStyle w:val="GW-"/>
        <w:snapToGrid w:val="0"/>
        <w:spacing w:beforeLines="100" w:afterLines="50" w:line="360" w:lineRule="exact"/>
        <w:ind w:firstLine="482"/>
        <w:rPr>
          <w:rFonts w:ascii="宋体" w:eastAsia="宋体" w:hAnsi="宋体" w:cs="宋体"/>
          <w:b/>
        </w:rPr>
      </w:pPr>
    </w:p>
    <w:p w:rsidR="005A5620" w:rsidRDefault="005A5620" w:rsidP="00284667">
      <w:pPr>
        <w:pStyle w:val="GW-"/>
        <w:snapToGrid w:val="0"/>
        <w:spacing w:beforeLines="100" w:afterLines="50" w:line="360" w:lineRule="exact"/>
        <w:ind w:firstLine="482"/>
        <w:rPr>
          <w:rFonts w:ascii="宋体" w:eastAsia="宋体" w:hAnsi="宋体" w:cs="宋体"/>
          <w:b/>
        </w:rPr>
      </w:pPr>
    </w:p>
    <w:p w:rsidR="005A5620" w:rsidRDefault="005A5620" w:rsidP="00284667">
      <w:pPr>
        <w:pStyle w:val="GW-"/>
        <w:snapToGrid w:val="0"/>
        <w:spacing w:beforeLines="100" w:afterLines="50" w:line="360" w:lineRule="exact"/>
        <w:ind w:firstLineChars="0" w:firstLine="0"/>
        <w:rPr>
          <w:rFonts w:ascii="宋体" w:eastAsia="宋体" w:hAnsi="宋体" w:cs="宋体"/>
          <w:b/>
        </w:rPr>
      </w:pPr>
    </w:p>
    <w:p w:rsidR="005A5620" w:rsidRDefault="00284667">
      <w:pPr>
        <w:snapToGrid w:val="0"/>
        <w:spacing w:line="360" w:lineRule="auto"/>
        <w:jc w:val="center"/>
        <w:rPr>
          <w:rFonts w:ascii="宋体" w:hAnsi="宋体" w:cs="宋体"/>
          <w:b/>
          <w:bCs/>
        </w:rPr>
      </w:pPr>
      <w:r>
        <w:rPr>
          <w:rFonts w:ascii="宋体" w:hAnsi="宋体" w:cs="宋体" w:hint="eastAsia"/>
          <w:b/>
          <w:bCs/>
          <w:sz w:val="44"/>
          <w:szCs w:val="44"/>
        </w:rPr>
        <w:lastRenderedPageBreak/>
        <w:t>车辆维修保养清单</w:t>
      </w:r>
    </w:p>
    <w:p w:rsidR="005A5620" w:rsidRDefault="00284667" w:rsidP="00284667">
      <w:pPr>
        <w:pStyle w:val="GW-"/>
        <w:snapToGrid w:val="0"/>
        <w:spacing w:beforeLines="100" w:afterLines="50" w:line="360" w:lineRule="exact"/>
        <w:ind w:firstLine="482"/>
        <w:jc w:val="center"/>
        <w:rPr>
          <w:rFonts w:ascii="宋体" w:eastAsia="宋体" w:hAnsi="宋体" w:cs="宋体"/>
          <w:b/>
        </w:rPr>
      </w:pPr>
      <w:bookmarkStart w:id="16" w:name="_Toc217446095"/>
      <w:bookmarkEnd w:id="14"/>
      <w:r>
        <w:rPr>
          <w:rFonts w:ascii="宋体" w:eastAsia="宋体" w:hAnsi="宋体" w:cs="宋体" w:hint="eastAsia"/>
          <w:b/>
        </w:rPr>
        <w:t>一、车辆维修保养清单说明</w:t>
      </w:r>
    </w:p>
    <w:p w:rsidR="005A5620" w:rsidRDefault="00284667" w:rsidP="00284667">
      <w:pPr>
        <w:pStyle w:val="GW-"/>
        <w:snapToGrid w:val="0"/>
        <w:spacing w:afterLines="50" w:line="360" w:lineRule="exact"/>
        <w:ind w:firstLine="480"/>
        <w:rPr>
          <w:rFonts w:ascii="宋体" w:eastAsia="宋体" w:hAnsi="宋体" w:cs="宋体"/>
        </w:rPr>
      </w:pPr>
      <w:r>
        <w:rPr>
          <w:rFonts w:ascii="宋体" w:eastAsia="宋体" w:hAnsi="宋体" w:cs="宋体" w:hint="eastAsia"/>
        </w:rPr>
        <w:t>四川成渝高速公路股份有限公司成渝分公司资阳管理处车辆维修保养共涉及小型客车维修（含小轿车）、大（中）型客车维修、大（中）型货车维修（含工程车辆）等整车维修。现以比选的采购方式确定</w:t>
      </w:r>
      <w:r>
        <w:rPr>
          <w:rFonts w:ascii="宋体" w:eastAsia="宋体" w:hAnsi="宋体" w:cs="宋体" w:hint="eastAsia"/>
        </w:rPr>
        <w:t>2</w:t>
      </w:r>
      <w:r>
        <w:rPr>
          <w:rFonts w:ascii="宋体" w:eastAsia="宋体" w:hAnsi="宋体" w:cs="宋体" w:hint="eastAsia"/>
        </w:rPr>
        <w:t>家服务商提供年度车辆定点维修保养服务，本项目共分为</w:t>
      </w:r>
      <w:r>
        <w:rPr>
          <w:rFonts w:ascii="宋体" w:eastAsia="宋体" w:hAnsi="宋体" w:cs="宋体" w:hint="eastAsia"/>
          <w:u w:val="single"/>
        </w:rPr>
        <w:t>ZYCL</w:t>
      </w:r>
      <w:r>
        <w:rPr>
          <w:rFonts w:ascii="宋体" w:eastAsia="宋体" w:hAnsi="宋体" w:cs="宋体" w:hint="eastAsia"/>
        </w:rPr>
        <w:t>、</w:t>
      </w:r>
      <w:r>
        <w:rPr>
          <w:rFonts w:ascii="宋体" w:eastAsia="宋体" w:hAnsi="宋体" w:cs="宋体" w:hint="eastAsia"/>
          <w:u w:val="single"/>
        </w:rPr>
        <w:t>ZZCL</w:t>
      </w:r>
      <w:r>
        <w:rPr>
          <w:rFonts w:ascii="宋体" w:eastAsia="宋体" w:hAnsi="宋体" w:cs="宋体" w:hint="eastAsia"/>
        </w:rPr>
        <w:t>两个标段，报价方式为所有单价统一降价比例，且报价比例不得超过最高限价</w:t>
      </w:r>
      <w:r>
        <w:rPr>
          <w:rFonts w:ascii="宋体" w:eastAsia="宋体" w:hAnsi="宋体" w:cs="宋体" w:hint="eastAsia"/>
        </w:rPr>
        <w:t>100%</w:t>
      </w:r>
      <w:r>
        <w:rPr>
          <w:rFonts w:ascii="宋体" w:eastAsia="宋体" w:hAnsi="宋体" w:cs="宋体" w:hint="eastAsia"/>
        </w:rPr>
        <w:t>。</w:t>
      </w:r>
    </w:p>
    <w:p w:rsidR="005A5620" w:rsidRDefault="00284667" w:rsidP="00284667">
      <w:pPr>
        <w:pStyle w:val="GW-"/>
        <w:snapToGrid w:val="0"/>
        <w:spacing w:afterLines="50" w:line="360" w:lineRule="exact"/>
        <w:ind w:firstLineChars="300" w:firstLine="723"/>
        <w:rPr>
          <w:rFonts w:ascii="宋体" w:eastAsia="宋体" w:hAnsi="宋体" w:cs="宋体"/>
          <w:b/>
          <w:bCs/>
        </w:rPr>
      </w:pPr>
      <w:r>
        <w:rPr>
          <w:rFonts w:ascii="宋体" w:eastAsia="宋体" w:hAnsi="宋体" w:cs="宋体" w:hint="eastAsia"/>
          <w:b/>
          <w:bCs/>
        </w:rPr>
        <w:t>1.</w:t>
      </w:r>
      <w:r>
        <w:rPr>
          <w:rFonts w:ascii="宋体" w:eastAsia="宋体" w:hAnsi="宋体" w:cs="宋体" w:hint="eastAsia"/>
          <w:b/>
          <w:bCs/>
        </w:rPr>
        <w:t>服务范围</w:t>
      </w:r>
    </w:p>
    <w:p w:rsidR="005A5620" w:rsidRDefault="00284667">
      <w:pPr>
        <w:pStyle w:val="af4"/>
        <w:spacing w:line="360" w:lineRule="exact"/>
        <w:ind w:firstLineChars="200" w:firstLine="480"/>
      </w:pPr>
      <w:r>
        <w:rPr>
          <w:rFonts w:hint="eastAsia"/>
        </w:rPr>
        <w:t>（</w:t>
      </w:r>
      <w:r>
        <w:rPr>
          <w:rFonts w:hint="eastAsia"/>
        </w:rPr>
        <w:t>1</w:t>
      </w:r>
      <w:r>
        <w:rPr>
          <w:rFonts w:hint="eastAsia"/>
        </w:rPr>
        <w:t>）车辆维修：整车日常维修（包含但不限于总成维修、各项小修含轮胎、电瓶、车身、车辆内饰、车辆牌照拆装及出厂时原车原配信息设备等维修更换）、车辆救急、专项维修（空调换季维</w:t>
      </w:r>
      <w:r>
        <w:rPr>
          <w:rFonts w:hint="eastAsia"/>
        </w:rPr>
        <w:t>修、独立暖风系统换季维修等）、临时性维修。</w:t>
      </w:r>
    </w:p>
    <w:p w:rsidR="005A5620" w:rsidRDefault="00284667">
      <w:pPr>
        <w:pStyle w:val="af4"/>
        <w:spacing w:line="360" w:lineRule="exact"/>
        <w:ind w:firstLineChars="200" w:firstLine="480"/>
      </w:pPr>
      <w:r>
        <w:rPr>
          <w:rFonts w:hint="eastAsia"/>
        </w:rPr>
        <w:t>（</w:t>
      </w:r>
      <w:r>
        <w:rPr>
          <w:rFonts w:hint="eastAsia"/>
        </w:rPr>
        <w:t>2</w:t>
      </w:r>
      <w:r>
        <w:rPr>
          <w:rFonts w:hint="eastAsia"/>
        </w:rPr>
        <w:t>）车辆维护：整车常规保养、各级维护（具体根据车辆状态确定维护项目，专项作业车的工作部分维修保养不包含在本项目内）。</w:t>
      </w:r>
    </w:p>
    <w:p w:rsidR="005A5620" w:rsidRDefault="00284667">
      <w:pPr>
        <w:pStyle w:val="af4"/>
        <w:spacing w:line="360" w:lineRule="exact"/>
        <w:ind w:leftChars="209" w:left="439"/>
      </w:pPr>
      <w:r>
        <w:rPr>
          <w:rFonts w:hint="eastAsia"/>
        </w:rPr>
        <w:t>（</w:t>
      </w:r>
      <w:r>
        <w:rPr>
          <w:rFonts w:hint="eastAsia"/>
        </w:rPr>
        <w:t>3</w:t>
      </w:r>
      <w:r>
        <w:rPr>
          <w:rFonts w:hint="eastAsia"/>
        </w:rPr>
        <w:t>）车辆维护项目及维护周期：参照国家标准及该车型的服务手册、使用说明书制定。</w:t>
      </w:r>
    </w:p>
    <w:p w:rsidR="005A5620" w:rsidRDefault="00284667">
      <w:pPr>
        <w:pStyle w:val="af4"/>
        <w:spacing w:line="360" w:lineRule="exact"/>
        <w:ind w:firstLineChars="300" w:firstLine="723"/>
        <w:rPr>
          <w:b/>
          <w:bCs/>
        </w:rPr>
      </w:pPr>
      <w:r>
        <w:rPr>
          <w:rFonts w:hint="eastAsia"/>
          <w:b/>
          <w:bCs/>
        </w:rPr>
        <w:t>2.</w:t>
      </w:r>
      <w:r>
        <w:rPr>
          <w:rFonts w:hint="eastAsia"/>
          <w:b/>
          <w:bCs/>
        </w:rPr>
        <w:t>服务要求</w:t>
      </w:r>
    </w:p>
    <w:p w:rsidR="005A5620" w:rsidRDefault="00284667" w:rsidP="00284667">
      <w:pPr>
        <w:pStyle w:val="GW-"/>
        <w:snapToGrid w:val="0"/>
        <w:spacing w:afterLines="50" w:line="360" w:lineRule="exac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w:t>
      </w:r>
      <w:bookmarkStart w:id="17" w:name="OLE_LINK16"/>
      <w:bookmarkStart w:id="18" w:name="OLE_LINK15"/>
      <w:r>
        <w:rPr>
          <w:rFonts w:ascii="宋体" w:eastAsia="宋体" w:hAnsi="宋体" w:cs="宋体" w:hint="eastAsia"/>
        </w:rPr>
        <w:t>应保证比选人要求优先，及时，保质，保量提供维修服务，保证原厂配件和维修质量，严格按照合同单价执行，并在约定的期限内向比选人交付修竣车辆。</w:t>
      </w:r>
      <w:bookmarkEnd w:id="17"/>
      <w:bookmarkEnd w:id="18"/>
    </w:p>
    <w:p w:rsidR="005A5620" w:rsidRDefault="00284667">
      <w:pPr>
        <w:spacing w:line="360" w:lineRule="exact"/>
        <w:ind w:firstLineChars="250" w:firstLine="525"/>
        <w:rPr>
          <w:rFonts w:ascii="宋体" w:hAnsi="宋体" w:cs="宋体"/>
          <w:sz w:val="24"/>
        </w:rPr>
      </w:pPr>
      <w:r>
        <w:rPr>
          <w:rFonts w:ascii="宋体" w:hAnsi="宋体" w:cs="宋体" w:hint="eastAsia"/>
        </w:rPr>
        <w:t>（</w:t>
      </w:r>
      <w:r>
        <w:rPr>
          <w:rFonts w:ascii="宋体" w:hAnsi="宋体" w:cs="宋体" w:hint="eastAsia"/>
        </w:rPr>
        <w:t>2</w:t>
      </w:r>
      <w:r>
        <w:rPr>
          <w:rFonts w:ascii="宋体" w:hAnsi="宋体" w:cs="宋体" w:hint="eastAsia"/>
        </w:rPr>
        <w:t>）</w:t>
      </w:r>
      <w:bookmarkStart w:id="19" w:name="OLE_LINK17"/>
      <w:bookmarkStart w:id="20" w:name="OLE_LINK18"/>
      <w:r>
        <w:rPr>
          <w:rFonts w:ascii="宋体" w:hAnsi="宋体" w:cs="宋体" w:hint="eastAsia"/>
          <w:sz w:val="24"/>
        </w:rPr>
        <w:t>维修产品要求：一律使用原厂提供的零配件，比选申请人应当记录配件采购、使用信息，查验产品合格证等相关证明，</w:t>
      </w:r>
      <w:r>
        <w:rPr>
          <w:rFonts w:ascii="宋体" w:hAnsi="宋体" w:cs="宋体" w:hint="eastAsia"/>
          <w:sz w:val="24"/>
        </w:rPr>
        <w:t>并按规定留存配件来源凭证。确因供货短缺、渠道不畅等特殊原因无法提供原厂配件的，在不影响行驶安全的情况下，经比选人同意，比选申请人可以使用原厂之外其它专业厂家生产的同质配件，并提供所换零部件的出厂合格证和质保单，保证质量和性能均达到国家标准。比选申请人维修完车辆后，须把与本次维修更换的旧配件随车交还比选人。</w:t>
      </w:r>
    </w:p>
    <w:p w:rsidR="005A5620" w:rsidRDefault="00284667" w:rsidP="00284667">
      <w:pPr>
        <w:pStyle w:val="GW-"/>
        <w:snapToGrid w:val="0"/>
        <w:spacing w:afterLines="50" w:line="360" w:lineRule="exact"/>
        <w:ind w:firstLine="480"/>
        <w:rPr>
          <w:rFonts w:ascii="宋体" w:eastAsia="宋体" w:hAnsi="宋体" w:cs="宋体"/>
        </w:rPr>
      </w:pPr>
      <w:r>
        <w:rPr>
          <w:rFonts w:ascii="宋体" w:eastAsia="宋体" w:hAnsi="宋体" w:cs="宋体" w:hint="eastAsia"/>
        </w:rPr>
        <w:t>发现替换件以次充好，弄虚作假的，每次扣减当月维修费用总金额</w:t>
      </w:r>
      <w:r>
        <w:rPr>
          <w:rFonts w:ascii="宋体" w:eastAsia="宋体" w:hAnsi="宋体" w:cs="宋体" w:hint="eastAsia"/>
        </w:rPr>
        <w:t>10%</w:t>
      </w:r>
      <w:r>
        <w:rPr>
          <w:rFonts w:ascii="宋体" w:eastAsia="宋体" w:hAnsi="宋体" w:cs="宋体" w:hint="eastAsia"/>
        </w:rPr>
        <w:t>。</w:t>
      </w:r>
      <w:r>
        <w:rPr>
          <w:rFonts w:ascii="宋体" w:eastAsia="宋体" w:hAnsi="宋体" w:cs="宋体" w:hint="eastAsia"/>
        </w:rPr>
        <w:t xml:space="preserve"> </w:t>
      </w:r>
    </w:p>
    <w:bookmarkEnd w:id="19"/>
    <w:bookmarkEnd w:id="20"/>
    <w:p w:rsidR="005A5620" w:rsidRDefault="00284667">
      <w:pPr>
        <w:spacing w:line="36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w:t>
      </w:r>
      <w:bookmarkStart w:id="21" w:name="OLE_LINK19"/>
      <w:bookmarkStart w:id="22" w:name="OLE_LINK20"/>
      <w:bookmarkStart w:id="23" w:name="OLE_LINK22"/>
      <w:bookmarkStart w:id="24" w:name="OLE_LINK21"/>
      <w:r>
        <w:rPr>
          <w:rFonts w:ascii="宋体" w:hAnsi="宋体" w:cs="宋体" w:hint="eastAsia"/>
          <w:sz w:val="24"/>
        </w:rPr>
        <w:t>比选人车辆到比选申请人维修时，比选申请人依据相关标准和维修手册对车辆进行检测，出具汽车故障诊断简报和估算单，主要说明诊断方法、诊断参数、使用诊断设备、故障类别、零部件损耗原因、故障模式以及维修建议。比选人审核后出具由车辆管理负责人签字的《车辆维修保养申报单》，比选申请人见单后即可维修车辆，并根据维修情况约定车辆交付时间。未按规定手续进行维修的或比选人司机擅自送修的，比选人不承担任何费用。</w:t>
      </w:r>
    </w:p>
    <w:p w:rsidR="005A5620" w:rsidRDefault="00284667">
      <w:pPr>
        <w:spacing w:line="360" w:lineRule="exact"/>
        <w:ind w:firstLineChars="200" w:firstLine="480"/>
        <w:rPr>
          <w:rFonts w:ascii="宋体" w:hAnsi="宋体" w:cs="宋体"/>
          <w:sz w:val="24"/>
        </w:rPr>
      </w:pPr>
      <w:bookmarkStart w:id="25" w:name="OLE_LINK5"/>
      <w:bookmarkStart w:id="26" w:name="OLE_LINK6"/>
      <w:bookmarkEnd w:id="21"/>
      <w:bookmarkEnd w:id="22"/>
      <w:r>
        <w:rPr>
          <w:rFonts w:ascii="宋体" w:hAnsi="宋体" w:cs="宋体" w:hint="eastAsia"/>
          <w:sz w:val="24"/>
        </w:rPr>
        <w:t>整车修理、总成修理和二级维护后还应出具《维修质量检验单》（包括进厂检验</w:t>
      </w:r>
      <w:r>
        <w:rPr>
          <w:rFonts w:ascii="宋体" w:hAnsi="宋体" w:cs="宋体" w:hint="eastAsia"/>
          <w:sz w:val="24"/>
        </w:rPr>
        <w:lastRenderedPageBreak/>
        <w:t>单、过程检验单、竣工检验单和竣工出厂合格证）。</w:t>
      </w:r>
      <w:bookmarkEnd w:id="25"/>
      <w:bookmarkEnd w:id="26"/>
    </w:p>
    <w:bookmarkEnd w:id="23"/>
    <w:bookmarkEnd w:id="24"/>
    <w:p w:rsidR="005A5620" w:rsidRDefault="00284667" w:rsidP="00284667">
      <w:pPr>
        <w:pStyle w:val="GW-"/>
        <w:snapToGrid w:val="0"/>
        <w:spacing w:afterLines="50" w:line="360" w:lineRule="exac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4</w:t>
      </w:r>
      <w:r>
        <w:rPr>
          <w:rFonts w:ascii="宋体" w:eastAsia="宋体" w:hAnsi="宋体" w:cs="宋体" w:hint="eastAsia"/>
        </w:rPr>
        <w:t>）</w:t>
      </w:r>
      <w:bookmarkStart w:id="27" w:name="OLE_LINK28"/>
      <w:bookmarkStart w:id="28" w:name="OLE_LINK27"/>
      <w:r>
        <w:rPr>
          <w:rFonts w:ascii="宋体" w:eastAsia="宋体" w:hAnsi="宋体" w:cs="宋体" w:hint="eastAsia"/>
        </w:rPr>
        <w:t>比选申请人负责维修期间的车辆安全和维修质量。在车辆维修期间发生失火、被盗及其它损失，由维修企业承担一切后果，经维修合格出厂的车辆按《机动车维修管理规定》执行。若比选人对车辆维修质量有异议，可以以书面形式向比选申请人提出，若比选申请人不能给予令人信服的答复，比选人可报请法定检验机构进行鉴定。维修质量符合标准的，鉴定费由比选人承担；维修质量不符合质量标准的，鉴定费由比选申请人承担。</w:t>
      </w:r>
      <w:bookmarkEnd w:id="27"/>
      <w:bookmarkEnd w:id="28"/>
    </w:p>
    <w:p w:rsidR="005A5620" w:rsidRDefault="00284667" w:rsidP="00284667">
      <w:pPr>
        <w:pStyle w:val="GW-"/>
        <w:snapToGrid w:val="0"/>
        <w:spacing w:afterLines="50" w:line="360" w:lineRule="exac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5</w:t>
      </w:r>
      <w:r>
        <w:rPr>
          <w:rFonts w:ascii="宋体" w:eastAsia="宋体" w:hAnsi="宋体" w:cs="宋体" w:hint="eastAsia"/>
        </w:rPr>
        <w:t>）比选申请人须严格执行中标收费价格，对超出送修范围的项目和超出成交价格的收费，送修单位有权拒绝结算，并视情况给予考核扣分。</w:t>
      </w:r>
    </w:p>
    <w:p w:rsidR="005A5620" w:rsidRDefault="00284667" w:rsidP="00284667">
      <w:pPr>
        <w:pStyle w:val="GW-"/>
        <w:snapToGrid w:val="0"/>
        <w:spacing w:afterLines="50" w:line="360" w:lineRule="exac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6</w:t>
      </w:r>
      <w:r>
        <w:rPr>
          <w:rFonts w:ascii="宋体" w:eastAsia="宋体" w:hAnsi="宋体" w:cs="宋体" w:hint="eastAsia"/>
        </w:rPr>
        <w:t>）</w:t>
      </w:r>
      <w:bookmarkStart w:id="29" w:name="OLE_LINK23"/>
      <w:bookmarkStart w:id="30" w:name="OLE_LINK24"/>
      <w:r>
        <w:rPr>
          <w:rFonts w:ascii="宋体" w:eastAsia="宋体" w:hAnsi="宋体" w:cs="宋体" w:hint="eastAsia"/>
        </w:rPr>
        <w:t>比选申请人为比选人定点维修的车辆定期免费检测调整制动、灯光、空调等系统设施。</w:t>
      </w:r>
      <w:bookmarkEnd w:id="29"/>
      <w:bookmarkEnd w:id="30"/>
    </w:p>
    <w:p w:rsidR="005A5620" w:rsidRDefault="00284667" w:rsidP="00284667">
      <w:pPr>
        <w:pStyle w:val="GW-"/>
        <w:snapToGrid w:val="0"/>
        <w:spacing w:afterLines="50" w:line="360" w:lineRule="exac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7</w:t>
      </w:r>
      <w:r>
        <w:rPr>
          <w:rFonts w:ascii="宋体" w:eastAsia="宋体" w:hAnsi="宋体" w:cs="宋体" w:hint="eastAsia"/>
        </w:rPr>
        <w:t>）</w:t>
      </w:r>
      <w:bookmarkStart w:id="31" w:name="OLE_LINK26"/>
      <w:bookmarkStart w:id="32" w:name="OLE_LINK25"/>
      <w:r>
        <w:rPr>
          <w:rFonts w:ascii="宋体" w:eastAsia="宋体" w:hAnsi="宋体" w:cs="宋体" w:hint="eastAsia"/>
        </w:rPr>
        <w:t>由于技术及其它原因，比选申请人不能维修的车辆，比选申请人应向比选人来函说明原因，并由比选申请人联系具有资质的定点维修外的企业维修。</w:t>
      </w:r>
      <w:bookmarkEnd w:id="31"/>
      <w:bookmarkEnd w:id="32"/>
    </w:p>
    <w:p w:rsidR="005A5620" w:rsidRDefault="00284667" w:rsidP="00284667">
      <w:pPr>
        <w:pStyle w:val="GW-"/>
        <w:snapToGrid w:val="0"/>
        <w:spacing w:afterLines="50" w:line="360" w:lineRule="exac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8</w:t>
      </w:r>
      <w:r>
        <w:rPr>
          <w:rFonts w:ascii="宋体" w:eastAsia="宋体" w:hAnsi="宋体" w:cs="宋体" w:hint="eastAsia"/>
        </w:rPr>
        <w:t>）比选申请人依据《机动车维修管理规定》对送修车辆建立用户档案和台帐记录，并按月向比选人报送车辆维修情况统计总表及每辆车的月度定点维修执行情况表。</w:t>
      </w:r>
    </w:p>
    <w:p w:rsidR="005A5620" w:rsidRDefault="00284667" w:rsidP="00284667">
      <w:pPr>
        <w:pStyle w:val="GW-"/>
        <w:snapToGrid w:val="0"/>
        <w:spacing w:afterLines="50" w:line="360" w:lineRule="exac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9</w:t>
      </w:r>
      <w:r>
        <w:rPr>
          <w:rFonts w:ascii="宋体" w:eastAsia="宋体" w:hAnsi="宋体" w:cs="宋体" w:hint="eastAsia"/>
        </w:rPr>
        <w:t>）比选申请人应严格遵守《中华人民共和国交通运输行业标准机动车维修服务规范》</w:t>
      </w:r>
      <w:r>
        <w:rPr>
          <w:rFonts w:ascii="宋体" w:eastAsia="宋体" w:hAnsi="宋体" w:cs="宋体" w:hint="eastAsia"/>
        </w:rPr>
        <w:t>JT/T816-2011</w:t>
      </w:r>
      <w:r>
        <w:rPr>
          <w:rFonts w:ascii="宋体" w:eastAsia="宋体" w:hAnsi="宋体" w:cs="宋体" w:hint="eastAsia"/>
        </w:rPr>
        <w:t>、《交通运输部关于修改</w:t>
      </w:r>
      <w:r>
        <w:rPr>
          <w:rFonts w:ascii="宋体" w:eastAsia="宋体" w:hAnsi="宋体" w:cs="宋体" w:hint="eastAsia"/>
        </w:rPr>
        <w:t>&lt;</w:t>
      </w:r>
      <w:r>
        <w:rPr>
          <w:rFonts w:ascii="宋体" w:eastAsia="宋体" w:hAnsi="宋体" w:cs="宋体" w:hint="eastAsia"/>
        </w:rPr>
        <w:t>机动车维修管</w:t>
      </w:r>
      <w:r>
        <w:rPr>
          <w:rFonts w:ascii="宋体" w:eastAsia="宋体" w:hAnsi="宋体" w:cs="宋体" w:hint="eastAsia"/>
        </w:rPr>
        <w:t>理规定</w:t>
      </w:r>
      <w:r>
        <w:rPr>
          <w:rFonts w:ascii="宋体" w:eastAsia="宋体" w:hAnsi="宋体" w:cs="宋体" w:hint="eastAsia"/>
        </w:rPr>
        <w:t>&gt;</w:t>
      </w:r>
      <w:r>
        <w:rPr>
          <w:rFonts w:ascii="宋体" w:eastAsia="宋体" w:hAnsi="宋体" w:cs="宋体" w:hint="eastAsia"/>
        </w:rPr>
        <w:t>的决定（交通运输部令</w:t>
      </w:r>
      <w:r>
        <w:rPr>
          <w:rFonts w:ascii="宋体" w:eastAsia="宋体" w:hAnsi="宋体" w:cs="宋体" w:hint="eastAsia"/>
        </w:rPr>
        <w:t>2019</w:t>
      </w:r>
      <w:r>
        <w:rPr>
          <w:rFonts w:ascii="宋体" w:eastAsia="宋体" w:hAnsi="宋体" w:cs="宋体" w:hint="eastAsia"/>
        </w:rPr>
        <w:t>年第</w:t>
      </w:r>
      <w:r>
        <w:rPr>
          <w:rFonts w:ascii="宋体" w:eastAsia="宋体" w:hAnsi="宋体" w:cs="宋体" w:hint="eastAsia"/>
        </w:rPr>
        <w:t>20</w:t>
      </w:r>
      <w:r>
        <w:rPr>
          <w:rFonts w:ascii="宋体" w:eastAsia="宋体" w:hAnsi="宋体" w:cs="宋体" w:hint="eastAsia"/>
        </w:rPr>
        <w:t>号）》等相关规定。</w:t>
      </w:r>
    </w:p>
    <w:p w:rsidR="005A5620" w:rsidRDefault="00284667" w:rsidP="00284667">
      <w:pPr>
        <w:pStyle w:val="GW-"/>
        <w:snapToGrid w:val="0"/>
        <w:spacing w:afterLines="50" w:line="360" w:lineRule="exac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10</w:t>
      </w:r>
      <w:r>
        <w:rPr>
          <w:rFonts w:ascii="宋体" w:eastAsia="宋体" w:hAnsi="宋体" w:cs="宋体" w:hint="eastAsia"/>
        </w:rPr>
        <w:t>）售后服务：</w:t>
      </w:r>
      <w:r>
        <w:rPr>
          <w:rFonts w:ascii="宋体" w:eastAsia="宋体" w:hAnsi="宋体" w:cs="宋体" w:hint="eastAsia"/>
        </w:rPr>
        <w:t>a.</w:t>
      </w:r>
      <w:r>
        <w:rPr>
          <w:rFonts w:ascii="宋体" w:eastAsia="宋体" w:hAnsi="宋体" w:cs="宋体" w:hint="eastAsia"/>
        </w:rPr>
        <w:t>比选申请人应有完善的技术支持与服务体系，专人负责与比选人联系售后服务事宜，必要的售后机具配置、具有专门的服务电话。</w:t>
      </w:r>
      <w:r>
        <w:rPr>
          <w:rFonts w:ascii="宋体" w:eastAsia="宋体" w:hAnsi="宋体" w:cs="宋体" w:hint="eastAsia"/>
        </w:rPr>
        <w:t>b.</w:t>
      </w:r>
      <w:r>
        <w:rPr>
          <w:rFonts w:ascii="宋体" w:eastAsia="宋体" w:hAnsi="宋体" w:cs="宋体" w:hint="eastAsia"/>
        </w:rPr>
        <w:t>提供</w:t>
      </w:r>
      <w:r>
        <w:rPr>
          <w:rFonts w:ascii="宋体" w:eastAsia="宋体" w:hAnsi="宋体" w:cs="宋体" w:hint="eastAsia"/>
        </w:rPr>
        <w:t>7</w:t>
      </w:r>
      <w:r>
        <w:rPr>
          <w:rFonts w:ascii="宋体" w:eastAsia="宋体" w:hAnsi="宋体" w:cs="宋体" w:hint="eastAsia"/>
        </w:rPr>
        <w:t>×</w:t>
      </w:r>
      <w:r>
        <w:rPr>
          <w:rFonts w:ascii="宋体" w:eastAsia="宋体" w:hAnsi="宋体" w:cs="宋体" w:hint="eastAsia"/>
        </w:rPr>
        <w:t>24</w:t>
      </w:r>
      <w:r>
        <w:rPr>
          <w:rFonts w:ascii="宋体" w:eastAsia="宋体" w:hAnsi="宋体" w:cs="宋体" w:hint="eastAsia"/>
        </w:rPr>
        <w:t>小时的技术支持服务，配置专门固定的售后服务电话。接到比选人系统故障报修应</w:t>
      </w:r>
      <w:r>
        <w:rPr>
          <w:rFonts w:ascii="宋体" w:eastAsia="宋体" w:hAnsi="宋体" w:cs="宋体" w:hint="eastAsia"/>
        </w:rPr>
        <w:t>2</w:t>
      </w:r>
      <w:r>
        <w:rPr>
          <w:rFonts w:ascii="宋体" w:eastAsia="宋体" w:hAnsi="宋体" w:cs="宋体" w:hint="eastAsia"/>
        </w:rPr>
        <w:t>小时内响应。</w:t>
      </w:r>
      <w:r>
        <w:rPr>
          <w:rFonts w:ascii="宋体" w:eastAsia="宋体" w:hAnsi="宋体" w:cs="宋体" w:hint="eastAsia"/>
        </w:rPr>
        <w:t>c.</w:t>
      </w:r>
      <w:r>
        <w:rPr>
          <w:rFonts w:ascii="宋体" w:eastAsia="宋体" w:hAnsi="宋体" w:cs="宋体" w:hint="eastAsia"/>
        </w:rPr>
        <w:t>故障问题解决后</w:t>
      </w:r>
      <w:r>
        <w:rPr>
          <w:rFonts w:ascii="宋体" w:eastAsia="宋体" w:hAnsi="宋体" w:cs="宋体" w:hint="eastAsia"/>
        </w:rPr>
        <w:t>24</w:t>
      </w:r>
      <w:r>
        <w:rPr>
          <w:rFonts w:ascii="宋体" w:eastAsia="宋体" w:hAnsi="宋体" w:cs="宋体" w:hint="eastAsia"/>
        </w:rPr>
        <w:t>小时内，向比选人提交问题处理报告，说明问题种类、问题原因、问题解决中使用的方法及造成的损失等情况。</w:t>
      </w:r>
      <w:r>
        <w:rPr>
          <w:rFonts w:ascii="宋体" w:eastAsia="宋体" w:hAnsi="宋体" w:cs="宋体" w:hint="eastAsia"/>
        </w:rPr>
        <w:t>d.</w:t>
      </w:r>
      <w:r>
        <w:rPr>
          <w:rFonts w:ascii="宋体" w:eastAsia="宋体" w:hAnsi="宋体" w:cs="宋体" w:hint="eastAsia"/>
        </w:rPr>
        <w:t>比选申请人针对本项目提供的其他有利于项目售后保障措施。</w:t>
      </w:r>
    </w:p>
    <w:p w:rsidR="005A5620" w:rsidRDefault="00284667" w:rsidP="00284667">
      <w:pPr>
        <w:pStyle w:val="GW-"/>
        <w:snapToGrid w:val="0"/>
        <w:spacing w:afterLines="50" w:line="360" w:lineRule="exact"/>
        <w:ind w:firstLine="482"/>
        <w:rPr>
          <w:rFonts w:ascii="宋体" w:eastAsia="宋体" w:hAnsi="宋体" w:cs="宋体"/>
          <w:b/>
          <w:bCs/>
        </w:rPr>
      </w:pPr>
      <w:r>
        <w:rPr>
          <w:rFonts w:ascii="宋体" w:eastAsia="宋体" w:hAnsi="宋体" w:cs="宋体" w:hint="eastAsia"/>
          <w:b/>
          <w:bCs/>
        </w:rPr>
        <w:t>3.</w:t>
      </w:r>
      <w:r>
        <w:rPr>
          <w:rFonts w:ascii="宋体" w:eastAsia="宋体" w:hAnsi="宋体" w:cs="宋体" w:hint="eastAsia"/>
          <w:b/>
          <w:bCs/>
        </w:rPr>
        <w:t>保修期</w:t>
      </w:r>
    </w:p>
    <w:p w:rsidR="005A5620" w:rsidRDefault="00284667" w:rsidP="00284667">
      <w:pPr>
        <w:pStyle w:val="GW-"/>
        <w:snapToGrid w:val="0"/>
        <w:spacing w:afterLines="50" w:line="360" w:lineRule="exact"/>
        <w:ind w:firstLineChars="150" w:firstLine="360"/>
        <w:rPr>
          <w:rFonts w:ascii="宋体" w:eastAsia="宋体" w:hAnsi="宋体" w:cs="宋体"/>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w:t>
      </w:r>
      <w:bookmarkStart w:id="33" w:name="OLE_LINK32"/>
      <w:bookmarkStart w:id="34" w:name="OLE_LINK31"/>
      <w:r>
        <w:rPr>
          <w:rFonts w:ascii="宋体" w:eastAsia="宋体" w:hAnsi="宋体" w:cs="宋体" w:hint="eastAsia"/>
        </w:rPr>
        <w:t>保修期内，因</w:t>
      </w:r>
      <w:r>
        <w:rPr>
          <w:rFonts w:ascii="宋体" w:eastAsia="宋体" w:hAnsi="宋体" w:cs="宋体" w:hint="eastAsia"/>
        </w:rPr>
        <w:t>维修质量造成的一切损失与责任由比选申请人承担（如：异响，漏风，漏电，漏油，钣金间隙不对，油漆起皮麻点多橘皮重等）在保修期内，车辆因同一故障或者维修项目经两次修理仍不能正常使用的，比选人可以确定其他机动车维修经营者进行修理，相应修理费用由比选申请人承担。</w:t>
      </w:r>
    </w:p>
    <w:bookmarkEnd w:id="33"/>
    <w:bookmarkEnd w:id="34"/>
    <w:p w:rsidR="005A5620" w:rsidRDefault="00284667" w:rsidP="00284667">
      <w:pPr>
        <w:pStyle w:val="GW-"/>
        <w:snapToGrid w:val="0"/>
        <w:spacing w:afterLines="50" w:line="360" w:lineRule="exac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w:t>
      </w:r>
      <w:bookmarkStart w:id="35" w:name="OLE_LINK30"/>
      <w:bookmarkStart w:id="36" w:name="OLE_LINK29"/>
      <w:r>
        <w:rPr>
          <w:rFonts w:ascii="宋体" w:eastAsia="宋体" w:hAnsi="宋体" w:cs="宋体" w:hint="eastAsia"/>
        </w:rPr>
        <w:t>比选申请人必须保证车辆维修质量。维修车辆出厂前，比选申请人必须进行质量检定。在保修期内，因维修质量造成相应配件费用及工时费用，由比选申请人</w:t>
      </w:r>
      <w:r>
        <w:rPr>
          <w:rFonts w:ascii="宋体" w:eastAsia="宋体" w:hAnsi="宋体" w:cs="宋体" w:hint="eastAsia"/>
        </w:rPr>
        <w:lastRenderedPageBreak/>
        <w:t>负责。</w:t>
      </w:r>
      <w:bookmarkEnd w:id="35"/>
      <w:bookmarkEnd w:id="36"/>
      <w:r>
        <w:rPr>
          <w:rFonts w:ascii="宋体" w:eastAsia="宋体" w:hAnsi="宋体" w:cs="宋体" w:hint="eastAsia"/>
        </w:rPr>
        <w:t>维修出厂车辆质量保证期为：</w:t>
      </w:r>
      <w:r>
        <w:rPr>
          <w:rFonts w:ascii="宋体" w:eastAsia="宋体" w:hAnsi="宋体" w:cs="宋体" w:hint="eastAsia"/>
        </w:rPr>
        <w:t>a.</w:t>
      </w:r>
      <w:r>
        <w:rPr>
          <w:rFonts w:ascii="宋体" w:eastAsia="宋体" w:hAnsi="宋体" w:cs="宋体" w:hint="eastAsia"/>
        </w:rPr>
        <w:t>整车修理或者总成修理质量保证期为车辆行驶二万公里或者一百日。</w:t>
      </w:r>
      <w:r>
        <w:rPr>
          <w:rFonts w:ascii="宋体" w:eastAsia="宋体" w:hAnsi="宋体" w:cs="宋体" w:hint="eastAsia"/>
        </w:rPr>
        <w:t>b.</w:t>
      </w:r>
      <w:r>
        <w:rPr>
          <w:rFonts w:ascii="宋体" w:eastAsia="宋体" w:hAnsi="宋体" w:cs="宋体" w:hint="eastAsia"/>
        </w:rPr>
        <w:t>二级维护质量保</w:t>
      </w:r>
      <w:r>
        <w:rPr>
          <w:rFonts w:ascii="宋体" w:eastAsia="宋体" w:hAnsi="宋体" w:cs="宋体" w:hint="eastAsia"/>
        </w:rPr>
        <w:t>证期为车辆行驶五千公里或者三十日。</w:t>
      </w:r>
      <w:r>
        <w:rPr>
          <w:rFonts w:ascii="宋体" w:eastAsia="宋体" w:hAnsi="宋体" w:cs="宋体" w:hint="eastAsia"/>
        </w:rPr>
        <w:t>c.</w:t>
      </w:r>
      <w:r>
        <w:rPr>
          <w:rFonts w:ascii="宋体" w:eastAsia="宋体" w:hAnsi="宋体" w:cs="宋体" w:hint="eastAsia"/>
        </w:rPr>
        <w:t>一级维护、小修及专项修理质量保证期为车辆行驶二千公里或者十日。</w:t>
      </w:r>
    </w:p>
    <w:p w:rsidR="005A5620" w:rsidRDefault="00284667" w:rsidP="00284667">
      <w:pPr>
        <w:pStyle w:val="GW-"/>
        <w:snapToGrid w:val="0"/>
        <w:spacing w:afterLines="50" w:line="360" w:lineRule="exac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w:t>
      </w:r>
      <w:bookmarkStart w:id="37" w:name="OLE_LINK33"/>
      <w:bookmarkStart w:id="38" w:name="OLE_LINK34"/>
      <w:r>
        <w:rPr>
          <w:rFonts w:ascii="宋体" w:eastAsia="宋体" w:hAnsi="宋体" w:cs="宋体" w:hint="eastAsia"/>
        </w:rPr>
        <w:t>验收标准：根据国家有关规定以及比选文件的质量要求和技术指标、比选申请人的投标文件及承诺与本合同约定标准进行验收；比选人与比选申请人双方如对质量要求和技术指标的约定标准有相互抵触或异议的事项，由比选人在比选文件及投标文件中按质量要求和技术指标比较优胜的原则确定该项的约定标准进行验收。</w:t>
      </w:r>
      <w:bookmarkEnd w:id="37"/>
      <w:bookmarkEnd w:id="38"/>
    </w:p>
    <w:p w:rsidR="005A5620" w:rsidRDefault="00284667" w:rsidP="00284667">
      <w:pPr>
        <w:pStyle w:val="GW-"/>
        <w:snapToGrid w:val="0"/>
        <w:spacing w:afterLines="50" w:line="360" w:lineRule="exac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4</w:t>
      </w:r>
      <w:r>
        <w:rPr>
          <w:rFonts w:ascii="宋体" w:eastAsia="宋体" w:hAnsi="宋体" w:cs="宋体" w:hint="eastAsia"/>
        </w:rPr>
        <w:t>）其余未尽事宜按双方签订的合同为准。</w:t>
      </w:r>
    </w:p>
    <w:p w:rsidR="005A5620" w:rsidRDefault="00284667" w:rsidP="00284667">
      <w:pPr>
        <w:pStyle w:val="GW-"/>
        <w:snapToGrid w:val="0"/>
        <w:spacing w:afterLines="50" w:line="360" w:lineRule="exact"/>
        <w:ind w:firstLine="482"/>
        <w:rPr>
          <w:rFonts w:ascii="宋体" w:eastAsia="宋体" w:hAnsi="宋体" w:cs="宋体"/>
          <w:b/>
          <w:bCs/>
        </w:rPr>
      </w:pPr>
      <w:r>
        <w:rPr>
          <w:rFonts w:ascii="宋体" w:eastAsia="宋体" w:hAnsi="宋体" w:cs="宋体" w:hint="eastAsia"/>
          <w:b/>
          <w:bCs/>
        </w:rPr>
        <w:t>4.</w:t>
      </w:r>
      <w:r>
        <w:rPr>
          <w:rFonts w:ascii="宋体" w:eastAsia="宋体" w:hAnsi="宋体" w:cs="宋体" w:hint="eastAsia"/>
          <w:b/>
          <w:bCs/>
        </w:rPr>
        <w:t>考核办法</w:t>
      </w:r>
    </w:p>
    <w:p w:rsidR="005A5620" w:rsidRDefault="00284667">
      <w:pPr>
        <w:snapToGrid w:val="0"/>
        <w:spacing w:line="360" w:lineRule="exact"/>
        <w:ind w:firstLineChars="200" w:firstLine="480"/>
        <w:rPr>
          <w:rFonts w:ascii="宋体" w:hAnsi="宋体" w:cs="宋体"/>
          <w:sz w:val="24"/>
        </w:rPr>
      </w:pPr>
      <w:r>
        <w:rPr>
          <w:rFonts w:ascii="宋体" w:hAnsi="宋体" w:cs="宋体" w:hint="eastAsia"/>
          <w:sz w:val="24"/>
        </w:rPr>
        <w:t>比选人每月通过合同履行、服务质量、服务及时性、返工率等方面，对比</w:t>
      </w:r>
      <w:r>
        <w:rPr>
          <w:rFonts w:ascii="宋体" w:hAnsi="宋体" w:cs="宋体" w:hint="eastAsia"/>
          <w:sz w:val="24"/>
        </w:rPr>
        <w:t>选申请人进行考核。</w:t>
      </w:r>
      <w:r>
        <w:rPr>
          <w:rFonts w:ascii="宋体" w:hAnsi="宋体" w:cs="宋体"/>
          <w:sz w:val="24"/>
        </w:rPr>
        <w:t>如果当年月考评平均分在</w:t>
      </w:r>
      <w:r>
        <w:rPr>
          <w:rFonts w:ascii="宋体" w:hAnsi="宋体" w:cs="宋体"/>
          <w:sz w:val="24"/>
        </w:rPr>
        <w:t>90</w:t>
      </w:r>
      <w:r>
        <w:rPr>
          <w:rFonts w:ascii="宋体" w:hAnsi="宋体" w:cs="宋体"/>
          <w:sz w:val="24"/>
        </w:rPr>
        <w:t>分以上（含</w:t>
      </w:r>
      <w:r>
        <w:rPr>
          <w:rFonts w:ascii="宋体" w:hAnsi="宋体" w:cs="宋体"/>
          <w:sz w:val="24"/>
        </w:rPr>
        <w:t>90</w:t>
      </w:r>
      <w:r>
        <w:rPr>
          <w:rFonts w:ascii="宋体" w:hAnsi="宋体" w:cs="宋体"/>
          <w:sz w:val="24"/>
        </w:rPr>
        <w:t>分），</w:t>
      </w:r>
      <w:r>
        <w:rPr>
          <w:rFonts w:ascii="宋体" w:hAnsi="宋体" w:cs="宋体" w:hint="eastAsia"/>
          <w:sz w:val="24"/>
        </w:rPr>
        <w:t>比选人</w:t>
      </w:r>
      <w:r>
        <w:rPr>
          <w:rFonts w:ascii="宋体" w:hAnsi="宋体" w:cs="宋体"/>
          <w:sz w:val="24"/>
        </w:rPr>
        <w:t>将在上一年度合同协议书期满后与乙方签订新的合同协议。如果月考评平均分在</w:t>
      </w:r>
      <w:r>
        <w:rPr>
          <w:rFonts w:ascii="宋体" w:hAnsi="宋体" w:cs="宋体"/>
          <w:sz w:val="24"/>
        </w:rPr>
        <w:t>90</w:t>
      </w:r>
      <w:r>
        <w:rPr>
          <w:rFonts w:ascii="宋体" w:hAnsi="宋体" w:cs="宋体"/>
          <w:sz w:val="24"/>
        </w:rPr>
        <w:t>分以下，</w:t>
      </w:r>
      <w:r>
        <w:rPr>
          <w:rFonts w:ascii="宋体" w:hAnsi="宋体" w:cs="宋体" w:hint="eastAsia"/>
          <w:sz w:val="24"/>
        </w:rPr>
        <w:t>比选人</w:t>
      </w:r>
      <w:r>
        <w:rPr>
          <w:rFonts w:ascii="宋体" w:hAnsi="宋体" w:cs="宋体"/>
          <w:sz w:val="24"/>
        </w:rPr>
        <w:t>有权不再续签下一年度合同。如果连续</w:t>
      </w:r>
      <w:r>
        <w:rPr>
          <w:rFonts w:ascii="宋体" w:hAnsi="宋体" w:cs="宋体"/>
          <w:sz w:val="24"/>
        </w:rPr>
        <w:t>2</w:t>
      </w:r>
      <w:r>
        <w:rPr>
          <w:rFonts w:ascii="宋体" w:hAnsi="宋体" w:cs="宋体"/>
          <w:sz w:val="24"/>
        </w:rPr>
        <w:t>个月考评分在</w:t>
      </w:r>
      <w:r>
        <w:rPr>
          <w:rFonts w:ascii="宋体" w:hAnsi="宋体" w:cs="宋体"/>
          <w:sz w:val="24"/>
        </w:rPr>
        <w:t>90</w:t>
      </w:r>
      <w:r>
        <w:rPr>
          <w:rFonts w:ascii="宋体" w:hAnsi="宋体" w:cs="宋体"/>
          <w:sz w:val="24"/>
        </w:rPr>
        <w:t>分以下或者年度内已累计</w:t>
      </w:r>
      <w:r>
        <w:rPr>
          <w:rFonts w:ascii="宋体" w:hAnsi="宋体" w:cs="宋体"/>
          <w:sz w:val="24"/>
        </w:rPr>
        <w:t>3</w:t>
      </w:r>
      <w:r>
        <w:rPr>
          <w:rFonts w:ascii="宋体" w:hAnsi="宋体" w:cs="宋体"/>
          <w:sz w:val="24"/>
        </w:rPr>
        <w:t>次考评分在</w:t>
      </w:r>
      <w:r>
        <w:rPr>
          <w:rFonts w:ascii="宋体" w:hAnsi="宋体" w:cs="宋体"/>
          <w:sz w:val="24"/>
        </w:rPr>
        <w:t>90</w:t>
      </w:r>
      <w:r>
        <w:rPr>
          <w:rFonts w:ascii="宋体" w:hAnsi="宋体" w:cs="宋体"/>
          <w:sz w:val="24"/>
        </w:rPr>
        <w:t>分以下，</w:t>
      </w:r>
      <w:r>
        <w:rPr>
          <w:rFonts w:ascii="宋体" w:hAnsi="宋体" w:cs="宋体" w:hint="eastAsia"/>
          <w:sz w:val="24"/>
        </w:rPr>
        <w:t>比选人</w:t>
      </w:r>
      <w:r>
        <w:rPr>
          <w:rFonts w:ascii="宋体" w:hAnsi="宋体" w:cs="宋体"/>
          <w:sz w:val="24"/>
        </w:rPr>
        <w:t>有权提前终止合同，退还</w:t>
      </w:r>
      <w:r>
        <w:rPr>
          <w:rFonts w:ascii="宋体" w:hAnsi="宋体" w:cs="宋体" w:hint="eastAsia"/>
          <w:sz w:val="24"/>
        </w:rPr>
        <w:t>比选申请人</w:t>
      </w:r>
      <w:r>
        <w:rPr>
          <w:rFonts w:ascii="宋体" w:hAnsi="宋体" w:cs="宋体"/>
          <w:sz w:val="24"/>
        </w:rPr>
        <w:t>履约保证金</w:t>
      </w:r>
      <w:r>
        <w:rPr>
          <w:rFonts w:ascii="宋体" w:hAnsi="宋体" w:cs="宋体" w:hint="eastAsia"/>
          <w:sz w:val="24"/>
        </w:rPr>
        <w:t>（不计利息）</w:t>
      </w:r>
      <w:r>
        <w:rPr>
          <w:rFonts w:ascii="宋体" w:hAnsi="宋体" w:cs="宋体"/>
          <w:sz w:val="24"/>
        </w:rPr>
        <w:t>，但不对</w:t>
      </w:r>
      <w:r>
        <w:rPr>
          <w:rFonts w:ascii="宋体" w:hAnsi="宋体" w:cs="宋体" w:hint="eastAsia"/>
          <w:sz w:val="24"/>
        </w:rPr>
        <w:t>比选申请人</w:t>
      </w:r>
      <w:r>
        <w:rPr>
          <w:rFonts w:ascii="宋体" w:hAnsi="宋体" w:cs="宋体"/>
          <w:sz w:val="24"/>
        </w:rPr>
        <w:t>给予任何赔（补）偿。</w:t>
      </w:r>
    </w:p>
    <w:p w:rsidR="005A5620" w:rsidRDefault="00284667">
      <w:pPr>
        <w:pStyle w:val="23"/>
        <w:ind w:leftChars="0" w:left="0" w:firstLine="480"/>
        <w:rPr>
          <w:rFonts w:hAnsi="宋体" w:cs="宋体"/>
          <w:sz w:val="24"/>
        </w:rPr>
      </w:pPr>
      <w:r>
        <w:rPr>
          <w:rFonts w:hAnsi="宋体" w:cs="宋体" w:hint="eastAsia"/>
          <w:sz w:val="24"/>
        </w:rPr>
        <w:t>具体考评办法附后</w:t>
      </w:r>
    </w:p>
    <w:p w:rsidR="005A5620" w:rsidRDefault="005A5620">
      <w:pPr>
        <w:pStyle w:val="23"/>
        <w:ind w:leftChars="0" w:left="0" w:firstLine="480"/>
        <w:rPr>
          <w:rFonts w:hAnsi="宋体" w:cs="宋体"/>
          <w:sz w:val="24"/>
        </w:rPr>
      </w:pPr>
    </w:p>
    <w:p w:rsidR="005A5620" w:rsidRDefault="005A5620">
      <w:pPr>
        <w:pStyle w:val="23"/>
        <w:ind w:leftChars="0" w:left="0" w:firstLine="480"/>
        <w:rPr>
          <w:rFonts w:hAnsi="宋体" w:cs="宋体"/>
          <w:sz w:val="24"/>
        </w:rPr>
      </w:pPr>
    </w:p>
    <w:p w:rsidR="005A5620" w:rsidRDefault="005A5620">
      <w:pPr>
        <w:pStyle w:val="23"/>
        <w:ind w:leftChars="0" w:left="0" w:firstLine="480"/>
        <w:rPr>
          <w:rFonts w:hAnsi="宋体" w:cs="宋体"/>
          <w:sz w:val="24"/>
        </w:rPr>
      </w:pPr>
    </w:p>
    <w:p w:rsidR="005A5620" w:rsidRDefault="005A5620">
      <w:pPr>
        <w:pStyle w:val="23"/>
        <w:ind w:leftChars="0" w:left="0" w:firstLine="480"/>
        <w:rPr>
          <w:rFonts w:hAnsi="宋体" w:cs="宋体"/>
          <w:sz w:val="24"/>
        </w:rPr>
      </w:pPr>
    </w:p>
    <w:p w:rsidR="005A5620" w:rsidRDefault="005A5620">
      <w:pPr>
        <w:pStyle w:val="23"/>
        <w:ind w:leftChars="0" w:left="0" w:firstLine="480"/>
        <w:rPr>
          <w:rFonts w:hAnsi="宋体" w:cs="宋体"/>
          <w:sz w:val="24"/>
        </w:rPr>
      </w:pPr>
    </w:p>
    <w:p w:rsidR="005A5620" w:rsidRDefault="005A5620">
      <w:pPr>
        <w:pStyle w:val="23"/>
        <w:ind w:leftChars="0" w:left="0" w:firstLine="480"/>
        <w:rPr>
          <w:rFonts w:hAnsi="宋体" w:cs="宋体"/>
          <w:sz w:val="24"/>
        </w:rPr>
      </w:pPr>
    </w:p>
    <w:p w:rsidR="005A5620" w:rsidRDefault="005A5620">
      <w:pPr>
        <w:pStyle w:val="23"/>
        <w:ind w:leftChars="0" w:left="0" w:firstLine="480"/>
        <w:rPr>
          <w:rFonts w:hAnsi="宋体" w:cs="宋体"/>
          <w:sz w:val="24"/>
        </w:rPr>
      </w:pPr>
    </w:p>
    <w:p w:rsidR="005A5620" w:rsidRDefault="005A5620">
      <w:pPr>
        <w:pStyle w:val="23"/>
        <w:ind w:leftChars="0" w:left="0" w:firstLine="480"/>
        <w:rPr>
          <w:rFonts w:hAnsi="宋体" w:cs="宋体"/>
          <w:sz w:val="24"/>
        </w:rPr>
      </w:pPr>
    </w:p>
    <w:p w:rsidR="005A5620" w:rsidRDefault="005A5620">
      <w:pPr>
        <w:pStyle w:val="23"/>
        <w:ind w:leftChars="0" w:left="0" w:firstLine="480"/>
        <w:rPr>
          <w:rFonts w:hAnsi="宋体" w:cs="宋体"/>
          <w:sz w:val="24"/>
        </w:rPr>
      </w:pPr>
    </w:p>
    <w:p w:rsidR="005A5620" w:rsidRDefault="005A5620">
      <w:pPr>
        <w:pStyle w:val="23"/>
        <w:ind w:leftChars="0" w:left="0" w:firstLine="480"/>
        <w:rPr>
          <w:rFonts w:hAnsi="宋体" w:cs="宋体"/>
          <w:sz w:val="24"/>
        </w:rPr>
      </w:pPr>
    </w:p>
    <w:p w:rsidR="005A5620" w:rsidRDefault="005A5620">
      <w:pPr>
        <w:pStyle w:val="23"/>
        <w:ind w:leftChars="0" w:left="0" w:firstLine="480"/>
        <w:rPr>
          <w:rFonts w:hAnsi="宋体" w:cs="宋体"/>
          <w:sz w:val="24"/>
        </w:rPr>
        <w:sectPr w:rsidR="005A5620">
          <w:footerReference w:type="default" r:id="rId17"/>
          <w:pgSz w:w="11906" w:h="16838"/>
          <w:pgMar w:top="1797" w:right="1474" w:bottom="1797" w:left="1587" w:header="851" w:footer="992" w:gutter="0"/>
          <w:cols w:space="720"/>
          <w:docGrid w:type="lines" w:linePitch="312"/>
        </w:sectPr>
      </w:pPr>
    </w:p>
    <w:p w:rsidR="005A5620" w:rsidRDefault="00284667">
      <w:pPr>
        <w:ind w:firstLineChars="595" w:firstLine="2150"/>
        <w:rPr>
          <w:b/>
          <w:sz w:val="36"/>
          <w:szCs w:val="36"/>
        </w:rPr>
      </w:pPr>
      <w:r>
        <w:rPr>
          <w:rFonts w:ascii="宋体" w:hAnsi="Courier New" w:cs="Courier New" w:hint="eastAsia"/>
          <w:b/>
          <w:sz w:val="36"/>
          <w:szCs w:val="36"/>
        </w:rPr>
        <w:t>四川成渝高速公路股份有限公司成渝分公司车辆维修</w:t>
      </w:r>
      <w:r>
        <w:rPr>
          <w:rFonts w:hint="eastAsia"/>
          <w:b/>
          <w:sz w:val="36"/>
          <w:szCs w:val="36"/>
        </w:rPr>
        <w:t>服务考核表</w:t>
      </w:r>
    </w:p>
    <w:p w:rsidR="005A5620" w:rsidRDefault="00284667">
      <w:pPr>
        <w:jc w:val="center"/>
        <w:rPr>
          <w:b/>
          <w:sz w:val="36"/>
          <w:szCs w:val="36"/>
        </w:rPr>
      </w:pPr>
      <w:r>
        <w:rPr>
          <w:rFonts w:hint="eastAsia"/>
          <w:b/>
          <w:sz w:val="36"/>
          <w:szCs w:val="36"/>
        </w:rPr>
        <w:t>（</w:t>
      </w:r>
      <w:r>
        <w:rPr>
          <w:rFonts w:hint="eastAsia"/>
          <w:b/>
          <w:sz w:val="36"/>
          <w:szCs w:val="36"/>
        </w:rPr>
        <w:t xml:space="preserve">  </w:t>
      </w:r>
      <w:r>
        <w:rPr>
          <w:rFonts w:hint="eastAsia"/>
          <w:b/>
          <w:sz w:val="36"/>
          <w:szCs w:val="36"/>
        </w:rPr>
        <w:t>年</w:t>
      </w:r>
      <w:r>
        <w:rPr>
          <w:rFonts w:hint="eastAsia"/>
          <w:b/>
          <w:sz w:val="36"/>
          <w:szCs w:val="36"/>
        </w:rPr>
        <w:t xml:space="preserve">  </w:t>
      </w:r>
      <w:r>
        <w:rPr>
          <w:rFonts w:hint="eastAsia"/>
          <w:b/>
          <w:sz w:val="36"/>
          <w:szCs w:val="36"/>
        </w:rPr>
        <w:t>月）</w:t>
      </w:r>
    </w:p>
    <w:p w:rsidR="005A5620" w:rsidRDefault="00284667">
      <w:pPr>
        <w:pStyle w:val="23"/>
        <w:spacing w:after="0"/>
        <w:ind w:leftChars="83" w:left="417" w:hangingChars="101" w:hanging="243"/>
        <w:rPr>
          <w:rFonts w:ascii="Arial" w:cs="Verdana"/>
          <w:b/>
          <w:sz w:val="24"/>
        </w:rPr>
      </w:pPr>
      <w:r>
        <w:rPr>
          <w:rFonts w:ascii="Arial" w:cs="Verdana"/>
          <w:b/>
          <w:sz w:val="24"/>
        </w:rPr>
        <w:t xml:space="preserve"> </w:t>
      </w:r>
      <w:r>
        <w:rPr>
          <w:rFonts w:ascii="Arial" w:cs="Verdana"/>
          <w:b/>
          <w:sz w:val="24"/>
        </w:rPr>
        <w:t>填报单位：资阳管理处</w:t>
      </w:r>
      <w:r>
        <w:rPr>
          <w:rFonts w:ascii="Arial" w:cs="Verdana"/>
          <w:b/>
          <w:sz w:val="24"/>
        </w:rPr>
        <w:t xml:space="preserve">                                                            </w:t>
      </w:r>
      <w:r>
        <w:rPr>
          <w:rFonts w:ascii="Arial" w:cs="Verdana" w:hint="eastAsia"/>
          <w:b/>
          <w:sz w:val="24"/>
        </w:rPr>
        <w:t>填报日期：</w:t>
      </w:r>
      <w:r>
        <w:rPr>
          <w:rFonts w:ascii="Arial" w:cs="Verdana" w:hint="eastAsia"/>
          <w:b/>
          <w:sz w:val="24"/>
        </w:rPr>
        <w:t xml:space="preserve">    </w:t>
      </w:r>
      <w:r>
        <w:rPr>
          <w:rFonts w:ascii="Arial" w:cs="Verdana" w:hint="eastAsia"/>
          <w:b/>
          <w:sz w:val="24"/>
        </w:rPr>
        <w:t>年</w:t>
      </w:r>
      <w:r>
        <w:rPr>
          <w:rFonts w:ascii="Arial" w:cs="Verdana" w:hint="eastAsia"/>
          <w:b/>
          <w:sz w:val="24"/>
        </w:rPr>
        <w:t xml:space="preserve">  </w:t>
      </w:r>
      <w:r>
        <w:rPr>
          <w:rFonts w:ascii="Arial" w:cs="Verdana" w:hint="eastAsia"/>
          <w:b/>
          <w:sz w:val="24"/>
        </w:rPr>
        <w:t>月</w:t>
      </w:r>
      <w:r>
        <w:rPr>
          <w:rFonts w:ascii="Arial" w:cs="Verdana" w:hint="eastAsia"/>
          <w:b/>
          <w:sz w:val="24"/>
        </w:rPr>
        <w:t xml:space="preserve">  </w:t>
      </w:r>
      <w:r>
        <w:rPr>
          <w:rFonts w:ascii="Arial" w:cs="Verdana" w:hint="eastAsia"/>
          <w:b/>
          <w:sz w:val="24"/>
        </w:rPr>
        <w:t>日</w:t>
      </w:r>
    </w:p>
    <w:tbl>
      <w:tblPr>
        <w:tblW w:w="14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6804"/>
        <w:gridCol w:w="851"/>
        <w:gridCol w:w="1984"/>
        <w:gridCol w:w="707"/>
        <w:gridCol w:w="2785"/>
      </w:tblGrid>
      <w:tr w:rsidR="005A5620">
        <w:trPr>
          <w:trHeight w:val="571"/>
        </w:trPr>
        <w:tc>
          <w:tcPr>
            <w:tcW w:w="1242" w:type="dxa"/>
            <w:tcBorders>
              <w:top w:val="single" w:sz="4" w:space="0" w:color="auto"/>
              <w:left w:val="single" w:sz="4" w:space="0" w:color="auto"/>
              <w:bottom w:val="single" w:sz="4" w:space="0" w:color="auto"/>
              <w:right w:val="single" w:sz="4" w:space="0" w:color="auto"/>
            </w:tcBorders>
            <w:vAlign w:val="center"/>
          </w:tcPr>
          <w:p w:rsidR="005A5620" w:rsidRDefault="00284667">
            <w:pPr>
              <w:tabs>
                <w:tab w:val="left" w:pos="0"/>
              </w:tabs>
              <w:jc w:val="center"/>
              <w:rPr>
                <w:rFonts w:ascii="宋体" w:hAnsi="Courier New" w:cs="Courier New"/>
                <w:b/>
                <w:sz w:val="18"/>
                <w:szCs w:val="18"/>
              </w:rPr>
            </w:pPr>
            <w:r>
              <w:rPr>
                <w:rFonts w:ascii="宋体" w:hAnsi="Courier New" w:cs="Courier New" w:hint="eastAsia"/>
                <w:b/>
                <w:sz w:val="18"/>
                <w:szCs w:val="18"/>
              </w:rPr>
              <w:t>内容</w:t>
            </w:r>
          </w:p>
        </w:tc>
        <w:tc>
          <w:tcPr>
            <w:tcW w:w="6804" w:type="dxa"/>
            <w:tcBorders>
              <w:top w:val="single" w:sz="4" w:space="0" w:color="auto"/>
              <w:left w:val="single" w:sz="4" w:space="0" w:color="auto"/>
              <w:bottom w:val="single" w:sz="4" w:space="0" w:color="auto"/>
              <w:right w:val="single" w:sz="4" w:space="0" w:color="auto"/>
            </w:tcBorders>
            <w:vAlign w:val="center"/>
          </w:tcPr>
          <w:p w:rsidR="005A5620" w:rsidRDefault="00284667">
            <w:pPr>
              <w:tabs>
                <w:tab w:val="left" w:pos="0"/>
              </w:tabs>
              <w:jc w:val="center"/>
              <w:rPr>
                <w:rFonts w:ascii="宋体" w:hAnsi="Courier New" w:cs="Courier New"/>
                <w:b/>
                <w:sz w:val="18"/>
                <w:szCs w:val="18"/>
              </w:rPr>
            </w:pPr>
            <w:r>
              <w:rPr>
                <w:rFonts w:ascii="宋体" w:hAnsi="Courier New" w:cs="Courier New" w:hint="eastAsia"/>
                <w:b/>
                <w:sz w:val="18"/>
                <w:szCs w:val="18"/>
              </w:rPr>
              <w:t>工作内容及职责</w:t>
            </w:r>
          </w:p>
        </w:tc>
        <w:tc>
          <w:tcPr>
            <w:tcW w:w="851" w:type="dxa"/>
            <w:tcBorders>
              <w:top w:val="single" w:sz="4" w:space="0" w:color="auto"/>
              <w:left w:val="single" w:sz="4" w:space="0" w:color="auto"/>
              <w:bottom w:val="single" w:sz="4" w:space="0" w:color="auto"/>
              <w:right w:val="single" w:sz="4" w:space="0" w:color="auto"/>
            </w:tcBorders>
            <w:vAlign w:val="center"/>
          </w:tcPr>
          <w:p w:rsidR="005A5620" w:rsidRDefault="00284667">
            <w:pPr>
              <w:tabs>
                <w:tab w:val="left" w:pos="0"/>
              </w:tabs>
              <w:jc w:val="center"/>
              <w:rPr>
                <w:rFonts w:ascii="宋体" w:hAnsi="Courier New" w:cs="Courier New"/>
                <w:b/>
                <w:sz w:val="18"/>
                <w:szCs w:val="18"/>
              </w:rPr>
            </w:pPr>
            <w:r>
              <w:rPr>
                <w:rFonts w:ascii="宋体" w:hAnsi="Courier New" w:cs="Courier New" w:hint="eastAsia"/>
                <w:b/>
                <w:sz w:val="18"/>
                <w:szCs w:val="18"/>
              </w:rPr>
              <w:t>标准</w:t>
            </w:r>
          </w:p>
          <w:p w:rsidR="005A5620" w:rsidRDefault="00284667">
            <w:pPr>
              <w:tabs>
                <w:tab w:val="left" w:pos="0"/>
              </w:tabs>
              <w:jc w:val="center"/>
              <w:rPr>
                <w:rFonts w:ascii="宋体" w:hAnsi="Courier New" w:cs="Courier New"/>
                <w:b/>
                <w:sz w:val="18"/>
                <w:szCs w:val="18"/>
              </w:rPr>
            </w:pPr>
            <w:r>
              <w:rPr>
                <w:rFonts w:ascii="宋体" w:hAnsi="Courier New" w:cs="Courier New" w:hint="eastAsia"/>
                <w:b/>
                <w:sz w:val="18"/>
                <w:szCs w:val="18"/>
              </w:rPr>
              <w:t>分值</w:t>
            </w:r>
          </w:p>
        </w:tc>
        <w:tc>
          <w:tcPr>
            <w:tcW w:w="1984" w:type="dxa"/>
            <w:tcBorders>
              <w:top w:val="single" w:sz="4" w:space="0" w:color="auto"/>
              <w:left w:val="single" w:sz="4" w:space="0" w:color="auto"/>
              <w:bottom w:val="single" w:sz="4" w:space="0" w:color="auto"/>
              <w:right w:val="single" w:sz="4" w:space="0" w:color="auto"/>
            </w:tcBorders>
            <w:vAlign w:val="center"/>
          </w:tcPr>
          <w:p w:rsidR="005A5620" w:rsidRDefault="00284667">
            <w:pPr>
              <w:tabs>
                <w:tab w:val="left" w:pos="0"/>
              </w:tabs>
              <w:jc w:val="center"/>
              <w:rPr>
                <w:rFonts w:ascii="宋体" w:hAnsi="Courier New" w:cs="Courier New"/>
                <w:b/>
                <w:sz w:val="18"/>
                <w:szCs w:val="18"/>
              </w:rPr>
            </w:pPr>
            <w:r>
              <w:rPr>
                <w:rFonts w:ascii="宋体" w:hAnsi="Courier New" w:cs="Courier New" w:hint="eastAsia"/>
                <w:b/>
                <w:sz w:val="18"/>
                <w:szCs w:val="18"/>
              </w:rPr>
              <w:t>评分办法</w:t>
            </w:r>
          </w:p>
        </w:tc>
        <w:tc>
          <w:tcPr>
            <w:tcW w:w="707" w:type="dxa"/>
            <w:tcBorders>
              <w:top w:val="single" w:sz="4" w:space="0" w:color="auto"/>
              <w:left w:val="single" w:sz="4" w:space="0" w:color="auto"/>
              <w:bottom w:val="single" w:sz="4" w:space="0" w:color="auto"/>
              <w:right w:val="single" w:sz="4" w:space="0" w:color="auto"/>
            </w:tcBorders>
            <w:vAlign w:val="center"/>
          </w:tcPr>
          <w:p w:rsidR="005A5620" w:rsidRDefault="00284667">
            <w:pPr>
              <w:tabs>
                <w:tab w:val="left" w:pos="0"/>
              </w:tabs>
              <w:jc w:val="center"/>
              <w:rPr>
                <w:rFonts w:ascii="宋体" w:hAnsi="Courier New" w:cs="Courier New"/>
                <w:b/>
                <w:sz w:val="18"/>
                <w:szCs w:val="18"/>
              </w:rPr>
            </w:pPr>
            <w:r>
              <w:rPr>
                <w:rFonts w:ascii="宋体" w:hAnsi="Courier New" w:cs="Courier New" w:hint="eastAsia"/>
                <w:b/>
                <w:sz w:val="18"/>
                <w:szCs w:val="18"/>
              </w:rPr>
              <w:t>考核得分</w:t>
            </w:r>
          </w:p>
        </w:tc>
        <w:tc>
          <w:tcPr>
            <w:tcW w:w="2785" w:type="dxa"/>
            <w:tcBorders>
              <w:top w:val="single" w:sz="4" w:space="0" w:color="auto"/>
              <w:left w:val="single" w:sz="4" w:space="0" w:color="auto"/>
              <w:bottom w:val="single" w:sz="4" w:space="0" w:color="auto"/>
              <w:right w:val="single" w:sz="4" w:space="0" w:color="auto"/>
            </w:tcBorders>
            <w:vAlign w:val="center"/>
          </w:tcPr>
          <w:p w:rsidR="005A5620" w:rsidRDefault="00284667">
            <w:pPr>
              <w:tabs>
                <w:tab w:val="left" w:pos="0"/>
              </w:tabs>
              <w:jc w:val="center"/>
              <w:rPr>
                <w:rFonts w:ascii="宋体" w:hAnsi="Courier New" w:cs="Courier New"/>
                <w:b/>
                <w:sz w:val="18"/>
                <w:szCs w:val="18"/>
              </w:rPr>
            </w:pPr>
            <w:r>
              <w:rPr>
                <w:rFonts w:ascii="宋体" w:hAnsi="Courier New" w:cs="Courier New" w:hint="eastAsia"/>
                <w:b/>
                <w:sz w:val="18"/>
                <w:szCs w:val="18"/>
              </w:rPr>
              <w:t>扣分记录</w:t>
            </w:r>
          </w:p>
        </w:tc>
      </w:tr>
      <w:tr w:rsidR="005A5620">
        <w:trPr>
          <w:trHeight w:val="775"/>
        </w:trPr>
        <w:tc>
          <w:tcPr>
            <w:tcW w:w="1242" w:type="dxa"/>
            <w:tcBorders>
              <w:top w:val="single" w:sz="4" w:space="0" w:color="auto"/>
              <w:left w:val="single" w:sz="4" w:space="0" w:color="auto"/>
              <w:bottom w:val="single" w:sz="4" w:space="0" w:color="auto"/>
              <w:right w:val="single" w:sz="4" w:space="0" w:color="auto"/>
            </w:tcBorders>
            <w:vAlign w:val="center"/>
          </w:tcPr>
          <w:p w:rsidR="005A5620" w:rsidRDefault="00284667">
            <w:pPr>
              <w:tabs>
                <w:tab w:val="left" w:pos="0"/>
              </w:tabs>
              <w:jc w:val="left"/>
              <w:rPr>
                <w:rFonts w:ascii="仿宋_GB2312" w:eastAsia="仿宋_GB2312" w:hAnsi="Courier New" w:cs="Courier New"/>
                <w:bCs/>
                <w:szCs w:val="21"/>
              </w:rPr>
            </w:pPr>
            <w:r>
              <w:rPr>
                <w:rFonts w:ascii="仿宋_GB2312" w:eastAsia="仿宋_GB2312" w:hAnsi="Courier New" w:cs="Courier New"/>
                <w:bCs/>
                <w:szCs w:val="21"/>
              </w:rPr>
              <w:t>合同履行</w:t>
            </w:r>
          </w:p>
        </w:tc>
        <w:tc>
          <w:tcPr>
            <w:tcW w:w="6804" w:type="dxa"/>
            <w:tcBorders>
              <w:top w:val="single" w:sz="4" w:space="0" w:color="auto"/>
              <w:left w:val="single" w:sz="4" w:space="0" w:color="auto"/>
              <w:bottom w:val="single" w:sz="4" w:space="0" w:color="auto"/>
              <w:right w:val="single" w:sz="4" w:space="0" w:color="auto"/>
            </w:tcBorders>
          </w:tcPr>
          <w:p w:rsidR="005A5620" w:rsidRDefault="00284667">
            <w:pPr>
              <w:tabs>
                <w:tab w:val="left" w:pos="0"/>
              </w:tabs>
              <w:jc w:val="left"/>
              <w:rPr>
                <w:rFonts w:ascii="仿宋_GB2312" w:eastAsia="仿宋_GB2312" w:hAnsi="Courier New" w:cs="Courier New"/>
                <w:bCs/>
                <w:szCs w:val="21"/>
              </w:rPr>
            </w:pPr>
            <w:r>
              <w:rPr>
                <w:rFonts w:ascii="仿宋_GB2312" w:eastAsia="仿宋_GB2312" w:hAnsi="Courier New" w:cs="Courier New" w:hint="eastAsia"/>
                <w:bCs/>
                <w:szCs w:val="21"/>
              </w:rPr>
              <w:t>1</w:t>
            </w:r>
            <w:r>
              <w:rPr>
                <w:rFonts w:ascii="仿宋_GB2312" w:eastAsia="仿宋_GB2312" w:hAnsi="Courier New" w:cs="Courier New" w:hint="eastAsia"/>
                <w:bCs/>
                <w:szCs w:val="21"/>
              </w:rPr>
              <w:t>、出现维修质量问题应积极采取整改措施或赔偿损失；</w:t>
            </w:r>
          </w:p>
          <w:p w:rsidR="005A5620" w:rsidRDefault="00284667">
            <w:pPr>
              <w:tabs>
                <w:tab w:val="left" w:pos="0"/>
              </w:tabs>
              <w:jc w:val="left"/>
              <w:rPr>
                <w:rFonts w:ascii="仿宋_GB2312" w:eastAsia="仿宋_GB2312" w:hAnsi="Courier New" w:cs="Courier New"/>
                <w:bCs/>
                <w:szCs w:val="21"/>
              </w:rPr>
            </w:pPr>
            <w:r>
              <w:rPr>
                <w:rFonts w:ascii="仿宋_GB2312" w:eastAsia="仿宋_GB2312" w:hAnsi="Courier New" w:cs="Courier New" w:hint="eastAsia"/>
                <w:bCs/>
                <w:szCs w:val="21"/>
              </w:rPr>
              <w:t>2</w:t>
            </w:r>
            <w:r>
              <w:rPr>
                <w:rFonts w:ascii="仿宋_GB2312" w:eastAsia="仿宋_GB2312" w:hAnsi="Courier New" w:cs="Courier New" w:hint="eastAsia"/>
                <w:bCs/>
                <w:szCs w:val="21"/>
              </w:rPr>
              <w:t>、</w:t>
            </w:r>
            <w:r>
              <w:rPr>
                <w:rFonts w:ascii="仿宋_GB2312" w:eastAsia="仿宋_GB2312" w:hAnsi="宋体" w:cs="宋体" w:hint="eastAsia"/>
                <w:szCs w:val="21"/>
              </w:rPr>
              <w:t>未经甲方同意将维修保养车辆转交其他维修企业从事维修保养。</w:t>
            </w:r>
          </w:p>
        </w:tc>
        <w:tc>
          <w:tcPr>
            <w:tcW w:w="851" w:type="dxa"/>
            <w:tcBorders>
              <w:top w:val="single" w:sz="4" w:space="0" w:color="auto"/>
              <w:left w:val="single" w:sz="4" w:space="0" w:color="auto"/>
              <w:bottom w:val="single" w:sz="4" w:space="0" w:color="auto"/>
              <w:right w:val="single" w:sz="4" w:space="0" w:color="auto"/>
            </w:tcBorders>
            <w:vAlign w:val="center"/>
          </w:tcPr>
          <w:p w:rsidR="005A5620" w:rsidRDefault="00284667">
            <w:pPr>
              <w:tabs>
                <w:tab w:val="left" w:pos="0"/>
              </w:tabs>
              <w:ind w:firstLineChars="100" w:firstLine="210"/>
              <w:jc w:val="left"/>
              <w:rPr>
                <w:rFonts w:ascii="仿宋_GB2312" w:eastAsia="仿宋_GB2312" w:hAnsi="Courier New" w:cs="Courier New"/>
                <w:bCs/>
                <w:szCs w:val="21"/>
              </w:rPr>
            </w:pPr>
            <w:r>
              <w:rPr>
                <w:rFonts w:ascii="仿宋_GB2312" w:eastAsia="仿宋_GB2312" w:hAnsi="Courier New" w:cs="Courier New" w:hint="eastAsia"/>
                <w:bCs/>
                <w:szCs w:val="21"/>
              </w:rPr>
              <w:t>20</w:t>
            </w:r>
          </w:p>
        </w:tc>
        <w:tc>
          <w:tcPr>
            <w:tcW w:w="1984" w:type="dxa"/>
            <w:tcBorders>
              <w:top w:val="single" w:sz="4" w:space="0" w:color="auto"/>
              <w:left w:val="single" w:sz="4" w:space="0" w:color="auto"/>
              <w:bottom w:val="single" w:sz="4" w:space="0" w:color="auto"/>
              <w:right w:val="single" w:sz="4" w:space="0" w:color="auto"/>
            </w:tcBorders>
            <w:vAlign w:val="center"/>
          </w:tcPr>
          <w:p w:rsidR="005A5620" w:rsidRDefault="00284667">
            <w:pPr>
              <w:tabs>
                <w:tab w:val="left" w:pos="0"/>
              </w:tabs>
              <w:jc w:val="left"/>
              <w:rPr>
                <w:rFonts w:ascii="仿宋_GB2312" w:eastAsia="仿宋_GB2312" w:hAnsi="Courier New" w:cs="Courier New"/>
                <w:bCs/>
                <w:szCs w:val="21"/>
              </w:rPr>
            </w:pPr>
            <w:r>
              <w:rPr>
                <w:rFonts w:ascii="仿宋_GB2312" w:eastAsia="仿宋_GB2312" w:hAnsi="Courier New" w:cs="Courier New" w:hint="eastAsia"/>
                <w:bCs/>
                <w:szCs w:val="21"/>
              </w:rPr>
              <w:t>每项</w:t>
            </w:r>
            <w:r>
              <w:rPr>
                <w:rFonts w:ascii="仿宋_GB2312" w:eastAsia="仿宋_GB2312" w:hAnsi="Courier New" w:cs="Courier New" w:hint="eastAsia"/>
                <w:bCs/>
                <w:szCs w:val="21"/>
              </w:rPr>
              <w:t>1</w:t>
            </w:r>
            <w:r>
              <w:rPr>
                <w:rFonts w:ascii="仿宋_GB2312" w:eastAsia="仿宋_GB2312" w:hAnsi="Courier New" w:cs="Courier New" w:hint="eastAsia"/>
                <w:bCs/>
                <w:szCs w:val="21"/>
              </w:rPr>
              <w:t>次扣</w:t>
            </w:r>
            <w:r>
              <w:rPr>
                <w:rFonts w:ascii="仿宋_GB2312" w:eastAsia="仿宋_GB2312" w:hAnsi="Courier New" w:cs="Courier New" w:hint="eastAsia"/>
                <w:bCs/>
                <w:szCs w:val="21"/>
              </w:rPr>
              <w:t>20</w:t>
            </w:r>
            <w:r>
              <w:rPr>
                <w:rFonts w:ascii="仿宋_GB2312" w:eastAsia="仿宋_GB2312" w:hAnsi="Courier New" w:cs="Courier New" w:hint="eastAsia"/>
                <w:bCs/>
                <w:szCs w:val="21"/>
              </w:rPr>
              <w:t>分</w:t>
            </w:r>
          </w:p>
        </w:tc>
        <w:tc>
          <w:tcPr>
            <w:tcW w:w="707" w:type="dxa"/>
            <w:tcBorders>
              <w:top w:val="single" w:sz="4" w:space="0" w:color="auto"/>
              <w:left w:val="single" w:sz="4" w:space="0" w:color="auto"/>
              <w:bottom w:val="single" w:sz="4" w:space="0" w:color="auto"/>
              <w:right w:val="single" w:sz="4" w:space="0" w:color="auto"/>
            </w:tcBorders>
            <w:vAlign w:val="center"/>
          </w:tcPr>
          <w:p w:rsidR="005A5620" w:rsidRDefault="005A5620">
            <w:pPr>
              <w:tabs>
                <w:tab w:val="left" w:pos="0"/>
              </w:tabs>
              <w:ind w:firstLineChars="100" w:firstLine="210"/>
              <w:rPr>
                <w:rFonts w:ascii="仿宋_GB2312" w:eastAsia="仿宋_GB2312" w:hAnsi="Courier New" w:cs="Courier New"/>
                <w:szCs w:val="21"/>
              </w:rPr>
            </w:pPr>
          </w:p>
        </w:tc>
        <w:tc>
          <w:tcPr>
            <w:tcW w:w="2785" w:type="dxa"/>
            <w:tcBorders>
              <w:top w:val="single" w:sz="4" w:space="0" w:color="auto"/>
              <w:left w:val="single" w:sz="4" w:space="0" w:color="auto"/>
              <w:bottom w:val="single" w:sz="4" w:space="0" w:color="auto"/>
              <w:right w:val="single" w:sz="4" w:space="0" w:color="auto"/>
            </w:tcBorders>
            <w:vAlign w:val="center"/>
          </w:tcPr>
          <w:p w:rsidR="005A5620" w:rsidRDefault="005A5620">
            <w:pPr>
              <w:tabs>
                <w:tab w:val="left" w:pos="0"/>
              </w:tabs>
              <w:rPr>
                <w:rFonts w:ascii="仿宋_GB2312" w:eastAsia="仿宋_GB2312" w:hAnsi="Courier New" w:cs="Courier New"/>
                <w:szCs w:val="21"/>
              </w:rPr>
            </w:pPr>
          </w:p>
        </w:tc>
      </w:tr>
      <w:tr w:rsidR="005A5620">
        <w:trPr>
          <w:trHeight w:val="2119"/>
        </w:trPr>
        <w:tc>
          <w:tcPr>
            <w:tcW w:w="1242" w:type="dxa"/>
            <w:tcBorders>
              <w:top w:val="single" w:sz="4" w:space="0" w:color="auto"/>
              <w:left w:val="single" w:sz="4" w:space="0" w:color="auto"/>
              <w:bottom w:val="single" w:sz="4" w:space="0" w:color="auto"/>
              <w:right w:val="single" w:sz="4" w:space="0" w:color="auto"/>
            </w:tcBorders>
            <w:vAlign w:val="center"/>
          </w:tcPr>
          <w:p w:rsidR="005A5620" w:rsidRDefault="00284667">
            <w:pPr>
              <w:tabs>
                <w:tab w:val="left" w:pos="0"/>
              </w:tabs>
              <w:jc w:val="center"/>
              <w:rPr>
                <w:rFonts w:ascii="仿宋_GB2312" w:eastAsia="仿宋_GB2312" w:hAnsi="Courier New" w:cs="Courier New"/>
                <w:bCs/>
                <w:szCs w:val="21"/>
              </w:rPr>
            </w:pPr>
            <w:bookmarkStart w:id="39" w:name="OLE_LINK3"/>
            <w:r>
              <w:rPr>
                <w:rFonts w:ascii="仿宋_GB2312" w:eastAsia="仿宋_GB2312" w:hAnsi="Courier New" w:cs="Courier New"/>
                <w:bCs/>
                <w:szCs w:val="21"/>
              </w:rPr>
              <w:t>服务质</w:t>
            </w:r>
            <w:bookmarkEnd w:id="39"/>
            <w:r>
              <w:rPr>
                <w:rFonts w:ascii="仿宋_GB2312" w:eastAsia="仿宋_GB2312" w:hAnsi="Courier New" w:cs="Courier New"/>
                <w:bCs/>
                <w:szCs w:val="21"/>
              </w:rPr>
              <w:t>量</w:t>
            </w:r>
          </w:p>
        </w:tc>
        <w:tc>
          <w:tcPr>
            <w:tcW w:w="6804" w:type="dxa"/>
            <w:tcBorders>
              <w:top w:val="single" w:sz="4" w:space="0" w:color="auto"/>
              <w:left w:val="single" w:sz="4" w:space="0" w:color="auto"/>
              <w:bottom w:val="single" w:sz="4" w:space="0" w:color="auto"/>
              <w:right w:val="single" w:sz="4" w:space="0" w:color="auto"/>
            </w:tcBorders>
          </w:tcPr>
          <w:p w:rsidR="005A5620" w:rsidRDefault="00284667">
            <w:pPr>
              <w:pStyle w:val="32"/>
              <w:numPr>
                <w:ilvl w:val="0"/>
                <w:numId w:val="8"/>
              </w:numPr>
              <w:tabs>
                <w:tab w:val="left" w:pos="0"/>
              </w:tabs>
              <w:ind w:firstLineChars="0"/>
              <w:rPr>
                <w:rFonts w:ascii="仿宋_GB2312" w:eastAsia="仿宋_GB2312" w:hAnsi="宋体" w:cs="宋体"/>
                <w:szCs w:val="21"/>
              </w:rPr>
            </w:pPr>
            <w:r>
              <w:rPr>
                <w:rFonts w:ascii="仿宋_GB2312" w:eastAsia="仿宋_GB2312" w:hAnsi="宋体" w:cs="宋体" w:hint="eastAsia"/>
                <w:szCs w:val="21"/>
              </w:rPr>
              <w:t>免费提供上门接送报修车服务；</w:t>
            </w:r>
          </w:p>
          <w:p w:rsidR="005A5620" w:rsidRDefault="00284667">
            <w:pPr>
              <w:pStyle w:val="32"/>
              <w:numPr>
                <w:ilvl w:val="0"/>
                <w:numId w:val="8"/>
              </w:numPr>
              <w:tabs>
                <w:tab w:val="left" w:pos="0"/>
              </w:tabs>
              <w:ind w:firstLineChars="0"/>
              <w:rPr>
                <w:rFonts w:ascii="仿宋_GB2312" w:eastAsia="仿宋_GB2312" w:hAnsi="Courier New" w:cs="Courier New"/>
                <w:bCs/>
                <w:szCs w:val="21"/>
              </w:rPr>
            </w:pPr>
            <w:r>
              <w:rPr>
                <w:rFonts w:ascii="仿宋_GB2312" w:eastAsia="仿宋_GB2312" w:hAnsi="宋体" w:cs="宋体" w:hint="eastAsia"/>
                <w:szCs w:val="21"/>
              </w:rPr>
              <w:t>优先、及时、保质、保量提供维修服务，严格按照合同单价执行；</w:t>
            </w:r>
          </w:p>
          <w:p w:rsidR="005A5620" w:rsidRDefault="00284667">
            <w:pPr>
              <w:pStyle w:val="32"/>
              <w:numPr>
                <w:ilvl w:val="0"/>
                <w:numId w:val="8"/>
              </w:numPr>
              <w:tabs>
                <w:tab w:val="left" w:pos="0"/>
              </w:tabs>
              <w:ind w:firstLineChars="0"/>
              <w:rPr>
                <w:rFonts w:ascii="仿宋_GB2312" w:eastAsia="仿宋_GB2312" w:hAnsi="Courier New" w:cs="Courier New"/>
                <w:bCs/>
                <w:szCs w:val="21"/>
              </w:rPr>
            </w:pPr>
            <w:r>
              <w:rPr>
                <w:rFonts w:ascii="仿宋_GB2312" w:eastAsia="仿宋_GB2312" w:hAnsi="宋体" w:cs="宋体" w:hint="eastAsia"/>
                <w:szCs w:val="21"/>
              </w:rPr>
              <w:t>3</w:t>
            </w:r>
            <w:r>
              <w:rPr>
                <w:rFonts w:ascii="仿宋_GB2312" w:eastAsia="仿宋_GB2312" w:hAnsi="宋体" w:cs="宋体" w:hint="eastAsia"/>
                <w:szCs w:val="21"/>
              </w:rPr>
              <w:t>、免费检测调整制动、灯光、空调等系统设施，免费加气、测试胎压；</w:t>
            </w:r>
          </w:p>
          <w:p w:rsidR="005A5620" w:rsidRDefault="00284667">
            <w:pPr>
              <w:tabs>
                <w:tab w:val="left" w:pos="0"/>
              </w:tabs>
              <w:rPr>
                <w:rFonts w:ascii="仿宋_GB2312" w:eastAsia="仿宋_GB2312" w:hAnsi="Courier New" w:cs="Courier New"/>
                <w:bCs/>
                <w:szCs w:val="21"/>
              </w:rPr>
            </w:pPr>
            <w:r>
              <w:rPr>
                <w:rFonts w:ascii="仿宋_GB2312" w:eastAsia="仿宋_GB2312" w:hAnsi="Courier New" w:cs="Courier New" w:hint="eastAsia"/>
                <w:bCs/>
                <w:szCs w:val="21"/>
              </w:rPr>
              <w:t>4</w:t>
            </w:r>
            <w:r>
              <w:rPr>
                <w:rFonts w:ascii="仿宋_GB2312" w:eastAsia="仿宋_GB2312" w:hAnsi="Courier New" w:cs="Courier New" w:hint="eastAsia"/>
                <w:bCs/>
                <w:szCs w:val="21"/>
              </w:rPr>
              <w:t>、维修完毕进行质量检定，出具《维修质量检验单》；</w:t>
            </w:r>
          </w:p>
          <w:p w:rsidR="005A5620" w:rsidRDefault="00284667">
            <w:pPr>
              <w:pStyle w:val="32"/>
              <w:numPr>
                <w:ilvl w:val="0"/>
                <w:numId w:val="9"/>
              </w:numPr>
              <w:tabs>
                <w:tab w:val="left" w:pos="0"/>
              </w:tabs>
              <w:ind w:firstLineChars="0"/>
              <w:rPr>
                <w:rFonts w:ascii="仿宋_GB2312" w:eastAsia="仿宋_GB2312" w:hAnsi="宋体" w:cs="宋体"/>
                <w:szCs w:val="21"/>
              </w:rPr>
            </w:pPr>
            <w:r>
              <w:rPr>
                <w:rFonts w:ascii="仿宋_GB2312" w:eastAsia="仿宋_GB2312" w:hAnsi="宋体" w:cs="宋体" w:hint="eastAsia"/>
                <w:szCs w:val="21"/>
              </w:rPr>
              <w:t>建立详细的车辆档案及维修档案。</w:t>
            </w:r>
          </w:p>
          <w:p w:rsidR="005A5620" w:rsidRDefault="00284667">
            <w:pPr>
              <w:tabs>
                <w:tab w:val="left" w:pos="0"/>
              </w:tabs>
              <w:rPr>
                <w:rFonts w:ascii="仿宋_GB2312" w:eastAsia="仿宋_GB2312" w:hAnsi="Courier New" w:cs="Courier New"/>
                <w:bCs/>
                <w:szCs w:val="21"/>
              </w:rPr>
            </w:pPr>
            <w:r>
              <w:rPr>
                <w:rFonts w:ascii="仿宋_GB2312" w:eastAsia="仿宋_GB2312" w:hAnsi="宋体" w:cs="宋体" w:hint="eastAsia"/>
                <w:szCs w:val="21"/>
              </w:rPr>
              <w:t>6</w:t>
            </w:r>
            <w:r>
              <w:rPr>
                <w:rFonts w:ascii="仿宋_GB2312" w:eastAsia="仿宋_GB2312" w:hAnsi="宋体" w:cs="宋体" w:hint="eastAsia"/>
                <w:szCs w:val="21"/>
              </w:rPr>
              <w:t>、一律使用原厂提供的零配件，经甲方同意才能使用同质配件；</w:t>
            </w:r>
          </w:p>
        </w:tc>
        <w:tc>
          <w:tcPr>
            <w:tcW w:w="851" w:type="dxa"/>
            <w:tcBorders>
              <w:top w:val="single" w:sz="4" w:space="0" w:color="auto"/>
              <w:left w:val="single" w:sz="4" w:space="0" w:color="auto"/>
              <w:bottom w:val="single" w:sz="4" w:space="0" w:color="auto"/>
              <w:right w:val="single" w:sz="4" w:space="0" w:color="auto"/>
            </w:tcBorders>
            <w:vAlign w:val="center"/>
          </w:tcPr>
          <w:p w:rsidR="005A5620" w:rsidRDefault="00284667">
            <w:pPr>
              <w:tabs>
                <w:tab w:val="left" w:pos="0"/>
              </w:tabs>
              <w:jc w:val="center"/>
              <w:rPr>
                <w:rFonts w:ascii="仿宋_GB2312" w:eastAsia="仿宋_GB2312" w:hAnsi="Courier New" w:cs="Courier New"/>
                <w:bCs/>
                <w:szCs w:val="21"/>
              </w:rPr>
            </w:pPr>
            <w:r>
              <w:rPr>
                <w:rFonts w:ascii="仿宋_GB2312" w:eastAsia="仿宋_GB2312" w:hAnsi="Courier New" w:cs="Courier New" w:hint="eastAsia"/>
                <w:bCs/>
                <w:szCs w:val="21"/>
              </w:rPr>
              <w:t>30</w:t>
            </w:r>
          </w:p>
        </w:tc>
        <w:tc>
          <w:tcPr>
            <w:tcW w:w="1984" w:type="dxa"/>
            <w:tcBorders>
              <w:top w:val="single" w:sz="4" w:space="0" w:color="auto"/>
              <w:left w:val="single" w:sz="4" w:space="0" w:color="auto"/>
              <w:bottom w:val="single" w:sz="4" w:space="0" w:color="auto"/>
              <w:right w:val="single" w:sz="4" w:space="0" w:color="auto"/>
            </w:tcBorders>
            <w:vAlign w:val="center"/>
          </w:tcPr>
          <w:p w:rsidR="005A5620" w:rsidRDefault="00284667">
            <w:pPr>
              <w:tabs>
                <w:tab w:val="left" w:pos="0"/>
              </w:tabs>
              <w:rPr>
                <w:rFonts w:ascii="仿宋_GB2312" w:eastAsia="仿宋_GB2312" w:hAnsi="Courier New" w:cs="Courier New"/>
                <w:bCs/>
                <w:szCs w:val="21"/>
              </w:rPr>
            </w:pPr>
            <w:r>
              <w:rPr>
                <w:rFonts w:ascii="仿宋_GB2312" w:eastAsia="仿宋_GB2312" w:hAnsi="Courier New" w:cs="Courier New" w:hint="eastAsia"/>
                <w:bCs/>
                <w:szCs w:val="21"/>
              </w:rPr>
              <w:t>超合同单价结算</w:t>
            </w:r>
            <w:r>
              <w:rPr>
                <w:rFonts w:ascii="仿宋_GB2312" w:eastAsia="仿宋_GB2312" w:hAnsi="Courier New" w:cs="Courier New" w:hint="eastAsia"/>
                <w:bCs/>
                <w:szCs w:val="21"/>
              </w:rPr>
              <w:t>1</w:t>
            </w:r>
            <w:r>
              <w:rPr>
                <w:rFonts w:ascii="仿宋_GB2312" w:eastAsia="仿宋_GB2312" w:hAnsi="Courier New" w:cs="Courier New" w:hint="eastAsia"/>
                <w:bCs/>
                <w:szCs w:val="21"/>
              </w:rPr>
              <w:t>次扣</w:t>
            </w:r>
            <w:r>
              <w:rPr>
                <w:rFonts w:ascii="仿宋_GB2312" w:eastAsia="仿宋_GB2312" w:hAnsi="Courier New" w:cs="Courier New" w:hint="eastAsia"/>
                <w:bCs/>
                <w:szCs w:val="21"/>
              </w:rPr>
              <w:t>10</w:t>
            </w:r>
            <w:r>
              <w:rPr>
                <w:rFonts w:ascii="仿宋_GB2312" w:eastAsia="仿宋_GB2312" w:hAnsi="Courier New" w:cs="Courier New" w:hint="eastAsia"/>
                <w:bCs/>
                <w:szCs w:val="21"/>
              </w:rPr>
              <w:t>分；更换配件以次充好</w:t>
            </w:r>
            <w:r>
              <w:rPr>
                <w:rFonts w:ascii="仿宋_GB2312" w:eastAsia="仿宋_GB2312" w:hAnsi="Courier New" w:cs="Courier New" w:hint="eastAsia"/>
                <w:bCs/>
                <w:szCs w:val="21"/>
              </w:rPr>
              <w:t>1</w:t>
            </w:r>
            <w:r>
              <w:rPr>
                <w:rFonts w:ascii="仿宋_GB2312" w:eastAsia="仿宋_GB2312" w:hAnsi="Courier New" w:cs="Courier New" w:hint="eastAsia"/>
                <w:bCs/>
                <w:szCs w:val="21"/>
              </w:rPr>
              <w:t>次扣</w:t>
            </w:r>
            <w:r>
              <w:rPr>
                <w:rFonts w:ascii="仿宋_GB2312" w:eastAsia="仿宋_GB2312" w:hAnsi="Courier New" w:cs="Courier New" w:hint="eastAsia"/>
                <w:bCs/>
                <w:szCs w:val="21"/>
              </w:rPr>
              <w:t>30</w:t>
            </w:r>
            <w:r>
              <w:rPr>
                <w:rFonts w:ascii="仿宋_GB2312" w:eastAsia="仿宋_GB2312" w:hAnsi="Courier New" w:cs="Courier New" w:hint="eastAsia"/>
                <w:bCs/>
                <w:szCs w:val="21"/>
              </w:rPr>
              <w:t>分；其他服务质量问题</w:t>
            </w:r>
            <w:r>
              <w:rPr>
                <w:rFonts w:ascii="仿宋_GB2312" w:eastAsia="仿宋_GB2312" w:hAnsi="Courier New" w:cs="Courier New" w:hint="eastAsia"/>
                <w:bCs/>
                <w:szCs w:val="21"/>
              </w:rPr>
              <w:t>1</w:t>
            </w:r>
            <w:r>
              <w:rPr>
                <w:rFonts w:ascii="仿宋_GB2312" w:eastAsia="仿宋_GB2312" w:hAnsi="Courier New" w:cs="Courier New" w:hint="eastAsia"/>
                <w:bCs/>
                <w:szCs w:val="21"/>
              </w:rPr>
              <w:t>次扣</w:t>
            </w:r>
            <w:r>
              <w:rPr>
                <w:rFonts w:ascii="仿宋_GB2312" w:eastAsia="仿宋_GB2312" w:hAnsi="Courier New" w:cs="Courier New" w:hint="eastAsia"/>
                <w:bCs/>
                <w:szCs w:val="21"/>
              </w:rPr>
              <w:t>5</w:t>
            </w:r>
            <w:r>
              <w:rPr>
                <w:rFonts w:ascii="仿宋_GB2312" w:eastAsia="仿宋_GB2312" w:hAnsi="Courier New" w:cs="Courier New" w:hint="eastAsia"/>
                <w:bCs/>
                <w:szCs w:val="21"/>
              </w:rPr>
              <w:t>分。</w:t>
            </w:r>
          </w:p>
        </w:tc>
        <w:tc>
          <w:tcPr>
            <w:tcW w:w="707" w:type="dxa"/>
            <w:tcBorders>
              <w:top w:val="single" w:sz="4" w:space="0" w:color="auto"/>
              <w:left w:val="single" w:sz="4" w:space="0" w:color="auto"/>
              <w:bottom w:val="single" w:sz="4" w:space="0" w:color="auto"/>
              <w:right w:val="single" w:sz="4" w:space="0" w:color="auto"/>
            </w:tcBorders>
            <w:vAlign w:val="center"/>
          </w:tcPr>
          <w:p w:rsidR="005A5620" w:rsidRDefault="005A5620">
            <w:pPr>
              <w:tabs>
                <w:tab w:val="left" w:pos="0"/>
              </w:tabs>
              <w:ind w:firstLineChars="100" w:firstLine="210"/>
              <w:rPr>
                <w:rFonts w:ascii="仿宋_GB2312" w:eastAsia="仿宋_GB2312" w:hAnsi="Courier New" w:cs="Courier New"/>
                <w:szCs w:val="21"/>
              </w:rPr>
            </w:pPr>
          </w:p>
        </w:tc>
        <w:tc>
          <w:tcPr>
            <w:tcW w:w="2785" w:type="dxa"/>
            <w:tcBorders>
              <w:top w:val="single" w:sz="4" w:space="0" w:color="auto"/>
              <w:left w:val="single" w:sz="4" w:space="0" w:color="auto"/>
              <w:bottom w:val="single" w:sz="4" w:space="0" w:color="auto"/>
              <w:right w:val="single" w:sz="4" w:space="0" w:color="auto"/>
            </w:tcBorders>
            <w:vAlign w:val="center"/>
          </w:tcPr>
          <w:p w:rsidR="005A5620" w:rsidRDefault="005A5620">
            <w:pPr>
              <w:tabs>
                <w:tab w:val="left" w:pos="0"/>
              </w:tabs>
              <w:rPr>
                <w:rFonts w:ascii="仿宋_GB2312" w:eastAsia="仿宋_GB2312" w:hAnsi="Courier New" w:cs="Courier New"/>
                <w:szCs w:val="21"/>
              </w:rPr>
            </w:pPr>
          </w:p>
        </w:tc>
      </w:tr>
      <w:tr w:rsidR="005A5620">
        <w:trPr>
          <w:trHeight w:val="845"/>
        </w:trPr>
        <w:tc>
          <w:tcPr>
            <w:tcW w:w="1242" w:type="dxa"/>
            <w:tcBorders>
              <w:top w:val="single" w:sz="4" w:space="0" w:color="auto"/>
              <w:left w:val="single" w:sz="4" w:space="0" w:color="auto"/>
              <w:bottom w:val="single" w:sz="4" w:space="0" w:color="auto"/>
              <w:right w:val="single" w:sz="4" w:space="0" w:color="auto"/>
            </w:tcBorders>
            <w:vAlign w:val="center"/>
          </w:tcPr>
          <w:p w:rsidR="005A5620" w:rsidRDefault="00284667">
            <w:pPr>
              <w:tabs>
                <w:tab w:val="left" w:pos="0"/>
              </w:tabs>
              <w:jc w:val="center"/>
              <w:rPr>
                <w:rFonts w:ascii="仿宋_GB2312" w:eastAsia="仿宋_GB2312" w:hAnsi="Courier New" w:cs="Courier New"/>
                <w:bCs/>
                <w:szCs w:val="21"/>
              </w:rPr>
            </w:pPr>
            <w:r>
              <w:rPr>
                <w:rFonts w:ascii="仿宋_GB2312" w:eastAsia="仿宋_GB2312" w:hAnsi="Courier New" w:cs="Courier New"/>
                <w:bCs/>
                <w:szCs w:val="21"/>
              </w:rPr>
              <w:t>服务及时性</w:t>
            </w:r>
          </w:p>
        </w:tc>
        <w:tc>
          <w:tcPr>
            <w:tcW w:w="6804" w:type="dxa"/>
            <w:tcBorders>
              <w:top w:val="single" w:sz="4" w:space="0" w:color="auto"/>
              <w:left w:val="single" w:sz="4" w:space="0" w:color="auto"/>
              <w:bottom w:val="single" w:sz="4" w:space="0" w:color="auto"/>
              <w:right w:val="single" w:sz="4" w:space="0" w:color="auto"/>
            </w:tcBorders>
          </w:tcPr>
          <w:p w:rsidR="005A5620" w:rsidRDefault="00284667">
            <w:pPr>
              <w:pStyle w:val="32"/>
              <w:numPr>
                <w:ilvl w:val="0"/>
                <w:numId w:val="10"/>
              </w:numPr>
              <w:tabs>
                <w:tab w:val="left" w:pos="0"/>
              </w:tabs>
              <w:ind w:firstLineChars="0"/>
              <w:rPr>
                <w:rFonts w:ascii="仿宋_GB2312" w:eastAsia="仿宋_GB2312" w:hAnsi="宋体" w:cs="宋体"/>
                <w:szCs w:val="21"/>
              </w:rPr>
            </w:pPr>
            <w:r>
              <w:rPr>
                <w:rFonts w:ascii="仿宋_GB2312" w:eastAsia="仿宋_GB2312" w:hAnsi="宋体" w:cs="宋体" w:hint="eastAsia"/>
                <w:szCs w:val="21"/>
              </w:rPr>
              <w:t>在法定节假日（特别是春节期间）安排值班人员及时修复甲方故障车辆；</w:t>
            </w:r>
          </w:p>
          <w:p w:rsidR="005A5620" w:rsidRDefault="00284667">
            <w:pPr>
              <w:pStyle w:val="32"/>
              <w:numPr>
                <w:ilvl w:val="0"/>
                <w:numId w:val="10"/>
              </w:numPr>
              <w:tabs>
                <w:tab w:val="left" w:pos="0"/>
              </w:tabs>
              <w:ind w:firstLineChars="0"/>
              <w:rPr>
                <w:rFonts w:ascii="仿宋_GB2312" w:eastAsia="仿宋_GB2312" w:hAnsi="Courier New" w:cs="Courier New"/>
                <w:bCs/>
                <w:szCs w:val="21"/>
              </w:rPr>
            </w:pPr>
            <w:r>
              <w:rPr>
                <w:rFonts w:ascii="仿宋_GB2312" w:eastAsia="仿宋_GB2312" w:hAnsi="Courier New" w:cs="Courier New" w:hint="eastAsia"/>
                <w:bCs/>
                <w:szCs w:val="21"/>
              </w:rPr>
              <w:t>常规保养当天完成。</w:t>
            </w:r>
          </w:p>
        </w:tc>
        <w:tc>
          <w:tcPr>
            <w:tcW w:w="851" w:type="dxa"/>
            <w:tcBorders>
              <w:top w:val="single" w:sz="4" w:space="0" w:color="auto"/>
              <w:left w:val="single" w:sz="4" w:space="0" w:color="auto"/>
              <w:bottom w:val="single" w:sz="4" w:space="0" w:color="auto"/>
              <w:right w:val="single" w:sz="4" w:space="0" w:color="auto"/>
            </w:tcBorders>
            <w:vAlign w:val="center"/>
          </w:tcPr>
          <w:p w:rsidR="005A5620" w:rsidRDefault="00284667">
            <w:pPr>
              <w:tabs>
                <w:tab w:val="left" w:pos="0"/>
              </w:tabs>
              <w:jc w:val="center"/>
              <w:rPr>
                <w:rFonts w:ascii="仿宋_GB2312" w:eastAsia="仿宋_GB2312" w:hAnsi="Courier New" w:cs="Courier New"/>
                <w:bCs/>
                <w:szCs w:val="21"/>
              </w:rPr>
            </w:pPr>
            <w:r>
              <w:rPr>
                <w:rFonts w:ascii="仿宋_GB2312" w:eastAsia="仿宋_GB2312" w:hAnsi="Courier New" w:cs="Courier New" w:hint="eastAsia"/>
                <w:bCs/>
                <w:szCs w:val="21"/>
              </w:rPr>
              <w:t>20</w:t>
            </w:r>
          </w:p>
        </w:tc>
        <w:tc>
          <w:tcPr>
            <w:tcW w:w="1984" w:type="dxa"/>
            <w:tcBorders>
              <w:top w:val="single" w:sz="4" w:space="0" w:color="auto"/>
              <w:left w:val="single" w:sz="4" w:space="0" w:color="auto"/>
              <w:bottom w:val="single" w:sz="4" w:space="0" w:color="auto"/>
              <w:right w:val="single" w:sz="4" w:space="0" w:color="auto"/>
            </w:tcBorders>
            <w:vAlign w:val="center"/>
          </w:tcPr>
          <w:p w:rsidR="005A5620" w:rsidRDefault="00284667">
            <w:pPr>
              <w:tabs>
                <w:tab w:val="left" w:pos="0"/>
              </w:tabs>
              <w:rPr>
                <w:rFonts w:ascii="仿宋_GB2312" w:eastAsia="仿宋_GB2312" w:hAnsi="Courier New" w:cs="Courier New"/>
                <w:bCs/>
                <w:szCs w:val="21"/>
              </w:rPr>
            </w:pPr>
            <w:r>
              <w:rPr>
                <w:rFonts w:ascii="仿宋_GB2312" w:eastAsia="仿宋_GB2312" w:hAnsi="Courier New" w:cs="Courier New" w:hint="eastAsia"/>
                <w:bCs/>
                <w:szCs w:val="21"/>
              </w:rPr>
              <w:t>节假日不能维修车辆</w:t>
            </w:r>
            <w:r>
              <w:rPr>
                <w:rFonts w:ascii="仿宋_GB2312" w:eastAsia="仿宋_GB2312" w:hAnsi="Courier New" w:cs="Courier New" w:hint="eastAsia"/>
                <w:bCs/>
                <w:szCs w:val="21"/>
              </w:rPr>
              <w:t>1</w:t>
            </w:r>
            <w:r>
              <w:rPr>
                <w:rFonts w:ascii="仿宋_GB2312" w:eastAsia="仿宋_GB2312" w:hAnsi="Courier New" w:cs="Courier New" w:hint="eastAsia"/>
                <w:bCs/>
                <w:szCs w:val="21"/>
              </w:rPr>
              <w:t>次扣</w:t>
            </w:r>
            <w:r>
              <w:rPr>
                <w:rFonts w:ascii="仿宋_GB2312" w:eastAsia="仿宋_GB2312" w:hAnsi="Courier New" w:cs="Courier New" w:hint="eastAsia"/>
                <w:bCs/>
                <w:szCs w:val="21"/>
              </w:rPr>
              <w:t>10</w:t>
            </w:r>
            <w:r>
              <w:rPr>
                <w:rFonts w:ascii="仿宋_GB2312" w:eastAsia="仿宋_GB2312" w:hAnsi="Courier New" w:cs="Courier New" w:hint="eastAsia"/>
                <w:bCs/>
                <w:szCs w:val="21"/>
              </w:rPr>
              <w:t>分；保养超时完成扣</w:t>
            </w:r>
            <w:r>
              <w:rPr>
                <w:rFonts w:ascii="仿宋_GB2312" w:eastAsia="仿宋_GB2312" w:hAnsi="Courier New" w:cs="Courier New" w:hint="eastAsia"/>
                <w:bCs/>
                <w:szCs w:val="21"/>
              </w:rPr>
              <w:t>5</w:t>
            </w:r>
            <w:r>
              <w:rPr>
                <w:rFonts w:ascii="仿宋_GB2312" w:eastAsia="仿宋_GB2312" w:hAnsi="Courier New" w:cs="Courier New" w:hint="eastAsia"/>
                <w:bCs/>
                <w:szCs w:val="21"/>
              </w:rPr>
              <w:t>分。</w:t>
            </w:r>
          </w:p>
        </w:tc>
        <w:tc>
          <w:tcPr>
            <w:tcW w:w="707" w:type="dxa"/>
            <w:tcBorders>
              <w:top w:val="single" w:sz="4" w:space="0" w:color="auto"/>
              <w:left w:val="single" w:sz="4" w:space="0" w:color="auto"/>
              <w:bottom w:val="single" w:sz="4" w:space="0" w:color="auto"/>
              <w:right w:val="single" w:sz="4" w:space="0" w:color="auto"/>
            </w:tcBorders>
            <w:vAlign w:val="center"/>
          </w:tcPr>
          <w:p w:rsidR="005A5620" w:rsidRDefault="005A5620">
            <w:pPr>
              <w:tabs>
                <w:tab w:val="left" w:pos="0"/>
              </w:tabs>
              <w:jc w:val="center"/>
              <w:rPr>
                <w:rFonts w:ascii="仿宋_GB2312" w:eastAsia="仿宋_GB2312" w:hAnsi="宋体" w:cs="宋体"/>
                <w:bCs/>
                <w:szCs w:val="21"/>
              </w:rPr>
            </w:pPr>
          </w:p>
        </w:tc>
        <w:tc>
          <w:tcPr>
            <w:tcW w:w="2785" w:type="dxa"/>
            <w:tcBorders>
              <w:top w:val="single" w:sz="4" w:space="0" w:color="auto"/>
              <w:left w:val="single" w:sz="4" w:space="0" w:color="auto"/>
              <w:bottom w:val="single" w:sz="4" w:space="0" w:color="auto"/>
              <w:right w:val="single" w:sz="4" w:space="0" w:color="auto"/>
            </w:tcBorders>
            <w:vAlign w:val="center"/>
          </w:tcPr>
          <w:p w:rsidR="005A5620" w:rsidRDefault="005A5620">
            <w:pPr>
              <w:tabs>
                <w:tab w:val="left" w:pos="0"/>
              </w:tabs>
              <w:rPr>
                <w:rFonts w:ascii="仿宋_GB2312" w:eastAsia="仿宋_GB2312" w:hAnsi="宋体" w:cs="宋体"/>
                <w:bCs/>
                <w:szCs w:val="21"/>
              </w:rPr>
            </w:pPr>
          </w:p>
        </w:tc>
      </w:tr>
      <w:tr w:rsidR="005A5620">
        <w:trPr>
          <w:trHeight w:val="1028"/>
        </w:trPr>
        <w:tc>
          <w:tcPr>
            <w:tcW w:w="1242" w:type="dxa"/>
            <w:tcBorders>
              <w:top w:val="single" w:sz="4" w:space="0" w:color="auto"/>
              <w:left w:val="single" w:sz="4" w:space="0" w:color="auto"/>
              <w:bottom w:val="single" w:sz="4" w:space="0" w:color="auto"/>
              <w:right w:val="single" w:sz="4" w:space="0" w:color="auto"/>
            </w:tcBorders>
            <w:vAlign w:val="center"/>
          </w:tcPr>
          <w:p w:rsidR="005A5620" w:rsidRDefault="00284667">
            <w:pPr>
              <w:tabs>
                <w:tab w:val="left" w:pos="0"/>
              </w:tabs>
              <w:jc w:val="center"/>
              <w:rPr>
                <w:rFonts w:ascii="仿宋_GB2312" w:eastAsia="仿宋_GB2312" w:hAnsi="Courier New" w:cs="Courier New"/>
                <w:bCs/>
                <w:szCs w:val="21"/>
              </w:rPr>
            </w:pPr>
            <w:r>
              <w:rPr>
                <w:rFonts w:ascii="仿宋_GB2312" w:eastAsia="仿宋_GB2312" w:hAnsi="Courier New" w:cs="Courier New"/>
                <w:bCs/>
                <w:szCs w:val="21"/>
              </w:rPr>
              <w:t>返工率</w:t>
            </w:r>
          </w:p>
        </w:tc>
        <w:tc>
          <w:tcPr>
            <w:tcW w:w="6804" w:type="dxa"/>
            <w:tcBorders>
              <w:top w:val="single" w:sz="4" w:space="0" w:color="auto"/>
              <w:left w:val="single" w:sz="4" w:space="0" w:color="auto"/>
              <w:bottom w:val="single" w:sz="4" w:space="0" w:color="auto"/>
              <w:right w:val="single" w:sz="4" w:space="0" w:color="auto"/>
            </w:tcBorders>
            <w:vAlign w:val="center"/>
          </w:tcPr>
          <w:p w:rsidR="005A5620" w:rsidRDefault="00284667">
            <w:pPr>
              <w:pStyle w:val="32"/>
              <w:numPr>
                <w:ilvl w:val="0"/>
                <w:numId w:val="11"/>
              </w:numPr>
              <w:tabs>
                <w:tab w:val="left" w:pos="0"/>
              </w:tabs>
              <w:ind w:firstLineChars="0"/>
              <w:rPr>
                <w:rFonts w:ascii="仿宋_GB2312" w:eastAsia="仿宋_GB2312" w:hAnsi="Courier New" w:cs="Courier New"/>
                <w:bCs/>
                <w:szCs w:val="21"/>
              </w:rPr>
            </w:pPr>
            <w:r>
              <w:rPr>
                <w:rFonts w:ascii="仿宋_GB2312" w:eastAsia="仿宋_GB2312" w:hAnsi="Courier New" w:cs="Courier New" w:hint="eastAsia"/>
                <w:bCs/>
                <w:szCs w:val="21"/>
              </w:rPr>
              <w:t>车辆故障诊断准确；</w:t>
            </w:r>
          </w:p>
          <w:p w:rsidR="005A5620" w:rsidRDefault="00284667">
            <w:pPr>
              <w:pStyle w:val="32"/>
              <w:numPr>
                <w:ilvl w:val="0"/>
                <w:numId w:val="11"/>
              </w:numPr>
              <w:tabs>
                <w:tab w:val="left" w:pos="0"/>
              </w:tabs>
              <w:ind w:firstLineChars="0"/>
            </w:pPr>
            <w:r>
              <w:rPr>
                <w:rFonts w:ascii="仿宋_GB2312" w:eastAsia="仿宋_GB2312" w:hAnsi="Courier New" w:cs="Courier New" w:hint="eastAsia"/>
                <w:bCs/>
                <w:szCs w:val="21"/>
              </w:rPr>
              <w:t>维修保养零部件装配符合规范。</w:t>
            </w:r>
          </w:p>
        </w:tc>
        <w:tc>
          <w:tcPr>
            <w:tcW w:w="851" w:type="dxa"/>
            <w:tcBorders>
              <w:top w:val="single" w:sz="4" w:space="0" w:color="auto"/>
              <w:left w:val="single" w:sz="4" w:space="0" w:color="auto"/>
              <w:bottom w:val="single" w:sz="4" w:space="0" w:color="auto"/>
              <w:right w:val="single" w:sz="4" w:space="0" w:color="auto"/>
            </w:tcBorders>
            <w:vAlign w:val="center"/>
          </w:tcPr>
          <w:p w:rsidR="005A5620" w:rsidRDefault="00284667">
            <w:pPr>
              <w:tabs>
                <w:tab w:val="left" w:pos="0"/>
              </w:tabs>
              <w:jc w:val="center"/>
              <w:rPr>
                <w:rFonts w:ascii="仿宋_GB2312" w:eastAsia="仿宋_GB2312" w:hAnsi="Courier New" w:cs="Courier New"/>
                <w:bCs/>
                <w:szCs w:val="21"/>
              </w:rPr>
            </w:pPr>
            <w:r>
              <w:rPr>
                <w:rFonts w:ascii="仿宋_GB2312" w:eastAsia="仿宋_GB2312" w:hAnsi="Courier New" w:cs="Courier New" w:hint="eastAsia"/>
                <w:bCs/>
                <w:szCs w:val="21"/>
              </w:rPr>
              <w:t>30</w:t>
            </w:r>
          </w:p>
        </w:tc>
        <w:tc>
          <w:tcPr>
            <w:tcW w:w="1984" w:type="dxa"/>
            <w:tcBorders>
              <w:top w:val="single" w:sz="4" w:space="0" w:color="auto"/>
              <w:left w:val="single" w:sz="4" w:space="0" w:color="auto"/>
              <w:bottom w:val="single" w:sz="4" w:space="0" w:color="auto"/>
              <w:right w:val="single" w:sz="4" w:space="0" w:color="auto"/>
            </w:tcBorders>
            <w:vAlign w:val="center"/>
          </w:tcPr>
          <w:p w:rsidR="005A5620" w:rsidRDefault="00284667">
            <w:pPr>
              <w:tabs>
                <w:tab w:val="left" w:pos="0"/>
              </w:tabs>
              <w:ind w:left="210" w:hangingChars="100" w:hanging="210"/>
              <w:rPr>
                <w:rFonts w:ascii="仿宋_GB2312" w:eastAsia="仿宋_GB2312" w:hAnsi="Courier New" w:cs="Courier New"/>
                <w:bCs/>
                <w:szCs w:val="21"/>
              </w:rPr>
            </w:pPr>
            <w:r>
              <w:rPr>
                <w:rFonts w:ascii="仿宋_GB2312" w:eastAsia="仿宋_GB2312" w:hAnsi="Courier New" w:cs="Courier New" w:hint="eastAsia"/>
                <w:bCs/>
                <w:szCs w:val="21"/>
              </w:rPr>
              <w:t>诊断失误</w:t>
            </w:r>
            <w:r>
              <w:rPr>
                <w:rFonts w:ascii="仿宋_GB2312" w:eastAsia="仿宋_GB2312" w:hAnsi="Courier New" w:cs="Courier New" w:hint="eastAsia"/>
                <w:bCs/>
                <w:szCs w:val="21"/>
              </w:rPr>
              <w:t>1</w:t>
            </w:r>
            <w:r>
              <w:rPr>
                <w:rFonts w:ascii="仿宋_GB2312" w:eastAsia="仿宋_GB2312" w:hAnsi="Courier New" w:cs="Courier New" w:hint="eastAsia"/>
                <w:bCs/>
                <w:szCs w:val="21"/>
              </w:rPr>
              <w:t>次扣</w:t>
            </w:r>
            <w:r>
              <w:rPr>
                <w:rFonts w:ascii="仿宋_GB2312" w:eastAsia="仿宋_GB2312" w:hAnsi="Courier New" w:cs="Courier New" w:hint="eastAsia"/>
                <w:bCs/>
                <w:szCs w:val="21"/>
              </w:rPr>
              <w:t>10</w:t>
            </w:r>
            <w:r>
              <w:rPr>
                <w:rFonts w:ascii="仿宋_GB2312" w:eastAsia="仿宋_GB2312" w:hAnsi="Courier New" w:cs="Courier New" w:hint="eastAsia"/>
                <w:bCs/>
                <w:szCs w:val="21"/>
              </w:rPr>
              <w:t>分；造成车辆二次损毁的</w:t>
            </w:r>
            <w:r>
              <w:rPr>
                <w:rFonts w:ascii="仿宋_GB2312" w:eastAsia="仿宋_GB2312" w:hAnsi="Courier New" w:cs="Courier New" w:hint="eastAsia"/>
                <w:bCs/>
                <w:szCs w:val="21"/>
              </w:rPr>
              <w:t>1</w:t>
            </w:r>
            <w:r>
              <w:rPr>
                <w:rFonts w:ascii="仿宋_GB2312" w:eastAsia="仿宋_GB2312" w:hAnsi="Courier New" w:cs="Courier New" w:hint="eastAsia"/>
                <w:bCs/>
                <w:szCs w:val="21"/>
              </w:rPr>
              <w:t>次扣</w:t>
            </w:r>
            <w:r>
              <w:rPr>
                <w:rFonts w:ascii="仿宋_GB2312" w:eastAsia="仿宋_GB2312" w:hAnsi="Courier New" w:cs="Courier New" w:hint="eastAsia"/>
                <w:bCs/>
                <w:szCs w:val="21"/>
              </w:rPr>
              <w:t>30</w:t>
            </w:r>
            <w:r>
              <w:rPr>
                <w:rFonts w:ascii="仿宋_GB2312" w:eastAsia="仿宋_GB2312" w:hAnsi="Courier New" w:cs="Courier New" w:hint="eastAsia"/>
                <w:bCs/>
                <w:szCs w:val="21"/>
              </w:rPr>
              <w:t>分。</w:t>
            </w:r>
          </w:p>
        </w:tc>
        <w:tc>
          <w:tcPr>
            <w:tcW w:w="707" w:type="dxa"/>
            <w:tcBorders>
              <w:top w:val="single" w:sz="4" w:space="0" w:color="auto"/>
              <w:left w:val="single" w:sz="4" w:space="0" w:color="auto"/>
              <w:bottom w:val="single" w:sz="4" w:space="0" w:color="auto"/>
              <w:right w:val="single" w:sz="4" w:space="0" w:color="auto"/>
            </w:tcBorders>
            <w:vAlign w:val="center"/>
          </w:tcPr>
          <w:p w:rsidR="005A5620" w:rsidRDefault="005A5620">
            <w:pPr>
              <w:tabs>
                <w:tab w:val="left" w:pos="0"/>
              </w:tabs>
              <w:jc w:val="center"/>
              <w:rPr>
                <w:rFonts w:ascii="仿宋_GB2312" w:eastAsia="仿宋_GB2312"/>
                <w:bCs/>
                <w:szCs w:val="21"/>
              </w:rPr>
            </w:pPr>
          </w:p>
        </w:tc>
        <w:tc>
          <w:tcPr>
            <w:tcW w:w="2785" w:type="dxa"/>
            <w:tcBorders>
              <w:top w:val="single" w:sz="4" w:space="0" w:color="auto"/>
              <w:left w:val="single" w:sz="4" w:space="0" w:color="auto"/>
              <w:bottom w:val="single" w:sz="4" w:space="0" w:color="auto"/>
              <w:right w:val="single" w:sz="4" w:space="0" w:color="auto"/>
            </w:tcBorders>
            <w:vAlign w:val="center"/>
          </w:tcPr>
          <w:p w:rsidR="005A5620" w:rsidRDefault="005A5620">
            <w:pPr>
              <w:tabs>
                <w:tab w:val="left" w:pos="0"/>
              </w:tabs>
              <w:rPr>
                <w:rFonts w:ascii="仿宋_GB2312" w:eastAsia="仿宋_GB2312"/>
                <w:bCs/>
                <w:szCs w:val="21"/>
              </w:rPr>
            </w:pPr>
          </w:p>
        </w:tc>
      </w:tr>
      <w:tr w:rsidR="005A5620">
        <w:trPr>
          <w:trHeight w:val="487"/>
        </w:trPr>
        <w:tc>
          <w:tcPr>
            <w:tcW w:w="1242" w:type="dxa"/>
            <w:tcBorders>
              <w:top w:val="single" w:sz="4" w:space="0" w:color="auto"/>
              <w:left w:val="single" w:sz="4" w:space="0" w:color="auto"/>
              <w:bottom w:val="single" w:sz="4" w:space="0" w:color="auto"/>
              <w:right w:val="single" w:sz="4" w:space="0" w:color="auto"/>
            </w:tcBorders>
            <w:vAlign w:val="center"/>
          </w:tcPr>
          <w:p w:rsidR="005A5620" w:rsidRDefault="00284667">
            <w:pPr>
              <w:tabs>
                <w:tab w:val="left" w:pos="0"/>
              </w:tabs>
              <w:ind w:firstLineChars="100" w:firstLine="210"/>
              <w:rPr>
                <w:rFonts w:ascii="仿宋_GB2312" w:eastAsia="仿宋_GB2312" w:hAnsi="Courier New" w:cs="Courier New"/>
                <w:bCs/>
                <w:szCs w:val="21"/>
              </w:rPr>
            </w:pPr>
            <w:r>
              <w:rPr>
                <w:rFonts w:ascii="仿宋_GB2312" w:eastAsia="仿宋_GB2312" w:hAnsi="Courier New" w:cs="Courier New" w:hint="eastAsia"/>
                <w:bCs/>
                <w:szCs w:val="21"/>
              </w:rPr>
              <w:t>合计</w:t>
            </w:r>
          </w:p>
        </w:tc>
        <w:tc>
          <w:tcPr>
            <w:tcW w:w="6804" w:type="dxa"/>
            <w:tcBorders>
              <w:top w:val="single" w:sz="4" w:space="0" w:color="auto"/>
              <w:left w:val="single" w:sz="4" w:space="0" w:color="auto"/>
              <w:bottom w:val="single" w:sz="4" w:space="0" w:color="auto"/>
              <w:right w:val="single" w:sz="4" w:space="0" w:color="auto"/>
            </w:tcBorders>
            <w:vAlign w:val="center"/>
          </w:tcPr>
          <w:p w:rsidR="005A5620" w:rsidRDefault="005A5620">
            <w:pPr>
              <w:tabs>
                <w:tab w:val="left" w:pos="0"/>
              </w:tabs>
              <w:rPr>
                <w:rFonts w:ascii="仿宋_GB2312" w:eastAsia="仿宋_GB2312" w:hAnsi="Courier New" w:cs="Courier New"/>
                <w:bCs/>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5A5620" w:rsidRDefault="00284667">
            <w:pPr>
              <w:tabs>
                <w:tab w:val="left" w:pos="0"/>
              </w:tabs>
              <w:jc w:val="center"/>
              <w:rPr>
                <w:rFonts w:ascii="仿宋_GB2312" w:eastAsia="仿宋_GB2312" w:hAnsi="Courier New" w:cs="Courier New"/>
                <w:bCs/>
                <w:szCs w:val="21"/>
              </w:rPr>
            </w:pPr>
            <w:r>
              <w:rPr>
                <w:rFonts w:ascii="仿宋_GB2312" w:eastAsia="仿宋_GB2312" w:hAnsi="Courier New" w:cs="Courier New" w:hint="eastAsia"/>
                <w:bCs/>
                <w:szCs w:val="21"/>
              </w:rPr>
              <w:t>1</w:t>
            </w:r>
            <w:r>
              <w:rPr>
                <w:rFonts w:ascii="仿宋_GB2312" w:eastAsia="仿宋_GB2312" w:hAnsi="Courier New" w:cs="Courier New"/>
                <w:bCs/>
                <w:szCs w:val="21"/>
              </w:rPr>
              <w:t>00</w:t>
            </w:r>
          </w:p>
        </w:tc>
        <w:tc>
          <w:tcPr>
            <w:tcW w:w="1984" w:type="dxa"/>
            <w:tcBorders>
              <w:top w:val="single" w:sz="4" w:space="0" w:color="auto"/>
              <w:left w:val="single" w:sz="4" w:space="0" w:color="auto"/>
              <w:bottom w:val="single" w:sz="4" w:space="0" w:color="auto"/>
              <w:right w:val="single" w:sz="4" w:space="0" w:color="auto"/>
            </w:tcBorders>
            <w:vAlign w:val="center"/>
          </w:tcPr>
          <w:p w:rsidR="005A5620" w:rsidRDefault="005A5620">
            <w:pPr>
              <w:tabs>
                <w:tab w:val="left" w:pos="0"/>
              </w:tabs>
              <w:ind w:left="210" w:hangingChars="100" w:hanging="210"/>
              <w:rPr>
                <w:rFonts w:ascii="仿宋_GB2312" w:eastAsia="仿宋_GB2312" w:hAnsi="Courier New" w:cs="Courier New"/>
                <w:bCs/>
                <w:szCs w:val="21"/>
              </w:rPr>
            </w:pPr>
          </w:p>
        </w:tc>
        <w:tc>
          <w:tcPr>
            <w:tcW w:w="707" w:type="dxa"/>
            <w:tcBorders>
              <w:top w:val="single" w:sz="4" w:space="0" w:color="auto"/>
              <w:left w:val="single" w:sz="4" w:space="0" w:color="auto"/>
              <w:bottom w:val="single" w:sz="4" w:space="0" w:color="auto"/>
              <w:right w:val="single" w:sz="4" w:space="0" w:color="auto"/>
            </w:tcBorders>
            <w:vAlign w:val="center"/>
          </w:tcPr>
          <w:p w:rsidR="005A5620" w:rsidRDefault="005A5620">
            <w:pPr>
              <w:tabs>
                <w:tab w:val="left" w:pos="0"/>
              </w:tabs>
              <w:jc w:val="center"/>
              <w:rPr>
                <w:rFonts w:ascii="仿宋_GB2312" w:eastAsia="仿宋_GB2312"/>
                <w:bCs/>
                <w:szCs w:val="21"/>
              </w:rPr>
            </w:pPr>
          </w:p>
        </w:tc>
        <w:tc>
          <w:tcPr>
            <w:tcW w:w="2785" w:type="dxa"/>
            <w:tcBorders>
              <w:top w:val="single" w:sz="4" w:space="0" w:color="auto"/>
              <w:left w:val="single" w:sz="4" w:space="0" w:color="auto"/>
              <w:bottom w:val="single" w:sz="4" w:space="0" w:color="auto"/>
              <w:right w:val="single" w:sz="4" w:space="0" w:color="auto"/>
            </w:tcBorders>
            <w:vAlign w:val="center"/>
          </w:tcPr>
          <w:p w:rsidR="005A5620" w:rsidRDefault="005A5620">
            <w:pPr>
              <w:tabs>
                <w:tab w:val="left" w:pos="0"/>
              </w:tabs>
              <w:rPr>
                <w:rFonts w:ascii="仿宋_GB2312" w:eastAsia="仿宋_GB2312"/>
                <w:bCs/>
                <w:szCs w:val="21"/>
              </w:rPr>
            </w:pPr>
          </w:p>
        </w:tc>
      </w:tr>
    </w:tbl>
    <w:p w:rsidR="005A5620" w:rsidRDefault="00284667">
      <w:r>
        <w:br w:type="page"/>
      </w:r>
    </w:p>
    <w:p w:rsidR="005A5620" w:rsidRDefault="005A5620">
      <w:pPr>
        <w:pStyle w:val="23"/>
        <w:ind w:leftChars="0" w:left="0" w:firstLine="480"/>
        <w:sectPr w:rsidR="005A5620">
          <w:pgSz w:w="16838" w:h="11906" w:orient="landscape"/>
          <w:pgMar w:top="1587" w:right="1797" w:bottom="1474" w:left="1797" w:header="851" w:footer="992" w:gutter="0"/>
          <w:cols w:space="720"/>
          <w:docGrid w:type="lines" w:linePitch="312"/>
        </w:sectPr>
      </w:pPr>
    </w:p>
    <w:p w:rsidR="005A5620" w:rsidRDefault="00284667" w:rsidP="00284667">
      <w:pPr>
        <w:pStyle w:val="23"/>
        <w:snapToGrid w:val="0"/>
        <w:spacing w:afterLines="50" w:line="360" w:lineRule="exact"/>
        <w:ind w:leftChars="0" w:left="0" w:firstLine="0"/>
        <w:rPr>
          <w:rFonts w:hAnsi="宋体" w:cs="宋体"/>
          <w:b/>
          <w:bCs/>
        </w:rPr>
      </w:pPr>
      <w:r>
        <w:rPr>
          <w:rFonts w:hAnsi="宋体" w:cs="宋体" w:hint="eastAsia"/>
          <w:b/>
          <w:bCs/>
        </w:rPr>
        <w:t xml:space="preserve"> 5.</w:t>
      </w:r>
      <w:r>
        <w:rPr>
          <w:rFonts w:hAnsi="宋体" w:cs="宋体" w:hint="eastAsia"/>
          <w:b/>
          <w:bCs/>
        </w:rPr>
        <w:t>结算与支付</w:t>
      </w:r>
    </w:p>
    <w:p w:rsidR="005A5620" w:rsidRDefault="00284667" w:rsidP="00284667">
      <w:pPr>
        <w:pStyle w:val="GW-"/>
        <w:snapToGrid w:val="0"/>
        <w:spacing w:afterLines="50" w:line="360" w:lineRule="exac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比选申请人根据比选投标报价进行结算，比选人对超过投标报价的项目不予结算；未经比选人指定人员确认签字的，私自拆装、维修的，不予结算；维修手续清单等相关材料缺失的，不予结算，且因此造成的损失由比选申请人全部承担。</w:t>
      </w:r>
    </w:p>
    <w:p w:rsidR="005A5620" w:rsidRDefault="00284667" w:rsidP="00284667">
      <w:pPr>
        <w:pStyle w:val="GW-"/>
        <w:snapToGrid w:val="0"/>
        <w:spacing w:afterLines="50" w:line="360" w:lineRule="exact"/>
        <w:ind w:firstLine="480"/>
        <w:rPr>
          <w:rFonts w:ascii="宋体" w:eastAsia="宋体" w:hAnsi="宋体" w:cs="宋体"/>
        </w:rPr>
      </w:pPr>
      <w:r>
        <w:rPr>
          <w:rFonts w:ascii="宋体" w:eastAsia="宋体" w:hAnsi="宋体" w:cs="宋体" w:hint="eastAsia"/>
        </w:rPr>
        <w:t>报价清单中未列明的维修保养项目，零配件参照同质配件京东网自营店同期价格，维修工时定额参照《机动车维修管理规定》第二十五条执行。</w:t>
      </w:r>
    </w:p>
    <w:p w:rsidR="005A5620" w:rsidRDefault="00284667" w:rsidP="00284667">
      <w:pPr>
        <w:pStyle w:val="GW-"/>
        <w:snapToGrid w:val="0"/>
        <w:spacing w:afterLines="50" w:line="360" w:lineRule="exact"/>
        <w:ind w:firstLine="480"/>
        <w:rPr>
          <w:rFonts w:ascii="宋体" w:eastAsia="宋体" w:hAnsi="宋体" w:cs="宋体"/>
        </w:rPr>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）付款方式</w:t>
      </w:r>
      <w:r>
        <w:rPr>
          <w:rFonts w:ascii="宋体" w:eastAsia="宋体" w:hAnsi="宋体" w:cs="宋体" w:hint="eastAsia"/>
          <w:sz w:val="22"/>
          <w:szCs w:val="22"/>
        </w:rPr>
        <w:t>：</w:t>
      </w:r>
      <w:r>
        <w:rPr>
          <w:rFonts w:ascii="宋体" w:eastAsia="宋体" w:hAnsi="宋体" w:cs="宋体" w:hint="eastAsia"/>
        </w:rPr>
        <w:t>按月据实结算支付。</w:t>
      </w:r>
    </w:p>
    <w:p w:rsidR="005A5620" w:rsidRDefault="00284667" w:rsidP="00284667">
      <w:pPr>
        <w:pStyle w:val="GW-"/>
        <w:snapToGrid w:val="0"/>
        <w:spacing w:afterLines="50" w:line="360" w:lineRule="exact"/>
        <w:ind w:firstLine="480"/>
        <w:rPr>
          <w:rFonts w:ascii="宋体" w:eastAsia="宋体" w:hAnsi="宋体" w:cs="宋体"/>
        </w:rPr>
        <w:sectPr w:rsidR="005A5620">
          <w:pgSz w:w="11906" w:h="16838"/>
          <w:pgMar w:top="1797" w:right="1474" w:bottom="1797" w:left="1587" w:header="851" w:footer="992" w:gutter="0"/>
          <w:cols w:space="720"/>
          <w:docGrid w:type="lines" w:linePitch="312"/>
        </w:sectPr>
      </w:pPr>
      <w:r>
        <w:rPr>
          <w:rFonts w:ascii="宋体" w:eastAsia="宋体" w:hAnsi="宋体" w:cs="宋体" w:hint="eastAsia"/>
        </w:rPr>
        <w:t>比选申请人执对应金额的正规发票（专项作业车维修保养需出具国家增值税专用发票，其它车辆出具国家增值税普通发票）、更换配件（材料）、工时明细表等凭证资料向比选人提出结账申请。双方根据合同约定对上月车辆维修保养清单进行核算、审签，并于每月</w:t>
      </w:r>
      <w:r>
        <w:rPr>
          <w:rFonts w:ascii="宋体" w:eastAsia="宋体" w:hAnsi="宋体" w:cs="宋体" w:hint="eastAsia"/>
        </w:rPr>
        <w:t>25</w:t>
      </w:r>
      <w:r>
        <w:rPr>
          <w:rFonts w:ascii="宋体" w:eastAsia="宋体" w:hAnsi="宋体" w:cs="宋体" w:hint="eastAsia"/>
        </w:rPr>
        <w:t>日前将上月维修金额转账至比选申请人银行基本账户。比选申请人未能按时、完</w:t>
      </w:r>
      <w:r>
        <w:rPr>
          <w:rFonts w:ascii="宋体" w:eastAsia="宋体" w:hAnsi="宋体" w:cs="宋体" w:hint="eastAsia"/>
        </w:rPr>
        <w:t>整的提供付款申请材料的，付款时间顺延</w:t>
      </w:r>
    </w:p>
    <w:tbl>
      <w:tblPr>
        <w:tblpPr w:leftFromText="180" w:rightFromText="180" w:vertAnchor="text" w:horzAnchor="page" w:tblpX="106" w:tblpY="245"/>
        <w:tblOverlap w:val="never"/>
        <w:tblW w:w="16640" w:type="dxa"/>
        <w:tblLayout w:type="fixed"/>
        <w:tblLook w:val="04A0"/>
      </w:tblPr>
      <w:tblGrid>
        <w:gridCol w:w="477"/>
        <w:gridCol w:w="611"/>
        <w:gridCol w:w="1624"/>
        <w:gridCol w:w="1455"/>
        <w:gridCol w:w="1110"/>
        <w:gridCol w:w="1785"/>
        <w:gridCol w:w="1995"/>
        <w:gridCol w:w="1620"/>
        <w:gridCol w:w="555"/>
        <w:gridCol w:w="630"/>
        <w:gridCol w:w="750"/>
        <w:gridCol w:w="690"/>
        <w:gridCol w:w="615"/>
        <w:gridCol w:w="1245"/>
        <w:gridCol w:w="1478"/>
      </w:tblGrid>
      <w:tr w:rsidR="005A5620">
        <w:trPr>
          <w:trHeight w:val="731"/>
        </w:trPr>
        <w:tc>
          <w:tcPr>
            <w:tcW w:w="16640" w:type="dxa"/>
            <w:gridSpan w:val="15"/>
            <w:tcBorders>
              <w:top w:val="nil"/>
              <w:left w:val="nil"/>
              <w:bottom w:val="nil"/>
              <w:right w:val="nil"/>
            </w:tcBorders>
            <w:shd w:val="clear" w:color="auto" w:fill="auto"/>
            <w:vAlign w:val="center"/>
          </w:tcPr>
          <w:p w:rsidR="005A5620" w:rsidRDefault="00284667">
            <w:pPr>
              <w:widowControl/>
              <w:jc w:val="center"/>
              <w:textAlignment w:val="center"/>
              <w:rPr>
                <w:rFonts w:ascii="宋体" w:hAnsi="宋体" w:cs="宋体"/>
                <w:b/>
                <w:bCs/>
                <w:sz w:val="28"/>
                <w:szCs w:val="28"/>
              </w:rPr>
            </w:pPr>
            <w:r>
              <w:rPr>
                <w:rFonts w:ascii="宋体" w:hAnsi="宋体" w:cs="宋体" w:hint="eastAsia"/>
                <w:b/>
                <w:bCs/>
                <w:kern w:val="0"/>
                <w:sz w:val="28"/>
                <w:szCs w:val="28"/>
              </w:rPr>
              <w:t>ZYCL</w:t>
            </w:r>
            <w:r>
              <w:rPr>
                <w:rFonts w:ascii="宋体" w:hAnsi="宋体" w:cs="宋体" w:hint="eastAsia"/>
                <w:b/>
                <w:bCs/>
                <w:kern w:val="0"/>
                <w:sz w:val="28"/>
                <w:szCs w:val="28"/>
              </w:rPr>
              <w:t>：资阳处资阳片区车辆维修（维护）清单</w:t>
            </w:r>
          </w:p>
        </w:tc>
      </w:tr>
      <w:tr w:rsidR="005A5620">
        <w:trPr>
          <w:trHeight w:val="413"/>
        </w:trPr>
        <w:tc>
          <w:tcPr>
            <w:tcW w:w="4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序号</w:t>
            </w:r>
          </w:p>
        </w:tc>
        <w:tc>
          <w:tcPr>
            <w:tcW w:w="6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维修项目名称</w:t>
            </w:r>
          </w:p>
        </w:tc>
        <w:tc>
          <w:tcPr>
            <w:tcW w:w="16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车型</w:t>
            </w:r>
          </w:p>
        </w:tc>
        <w:tc>
          <w:tcPr>
            <w:tcW w:w="14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品牌</w:t>
            </w:r>
          </w:p>
        </w:tc>
        <w:tc>
          <w:tcPr>
            <w:tcW w:w="11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车牌号</w:t>
            </w:r>
          </w:p>
        </w:tc>
        <w:tc>
          <w:tcPr>
            <w:tcW w:w="17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发动机型号</w:t>
            </w:r>
          </w:p>
        </w:tc>
        <w:tc>
          <w:tcPr>
            <w:tcW w:w="19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车架号</w:t>
            </w:r>
          </w:p>
        </w:tc>
        <w:tc>
          <w:tcPr>
            <w:tcW w:w="16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型号</w:t>
            </w:r>
          </w:p>
        </w:tc>
        <w:tc>
          <w:tcPr>
            <w:tcW w:w="5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单位</w:t>
            </w:r>
          </w:p>
        </w:tc>
        <w:tc>
          <w:tcPr>
            <w:tcW w:w="6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数量</w:t>
            </w:r>
          </w:p>
        </w:tc>
        <w:tc>
          <w:tcPr>
            <w:tcW w:w="144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业主估算价（元）</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报价比例</w:t>
            </w:r>
          </w:p>
        </w:tc>
        <w:tc>
          <w:tcPr>
            <w:tcW w:w="124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备注</w:t>
            </w:r>
          </w:p>
        </w:tc>
        <w:tc>
          <w:tcPr>
            <w:tcW w:w="14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型号</w:t>
            </w:r>
          </w:p>
        </w:tc>
      </w:tr>
      <w:tr w:rsidR="005A5620">
        <w:trPr>
          <w:trHeight w:val="312"/>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7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4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r>
      <w:tr w:rsidR="005A5620">
        <w:trPr>
          <w:trHeight w:val="608"/>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7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工时费</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材料费</w:t>
            </w: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4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r>
      <w:tr w:rsidR="005A5620">
        <w:trPr>
          <w:trHeight w:val="413"/>
        </w:trPr>
        <w:tc>
          <w:tcPr>
            <w:tcW w:w="4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机油格</w:t>
            </w: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小型轿车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奔腾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A3308T</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80291341</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LFPH4ACC3A1F05337</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CA7204AT4</w:t>
            </w:r>
          </w:p>
        </w:tc>
        <w:tc>
          <w:tcPr>
            <w:tcW w:w="5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个</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35</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35</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小型轿车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奔腾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A3301T</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80278344</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LFPH4ACC0A1E84687</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CA7204AT4</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35</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35</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小型轿车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奔腾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AU122E</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80209012</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LFPH4ACC8A1A59654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CA7204AT4</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35</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35</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小型汽车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尼桑牌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A3296U</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9986582</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LJNMFE2G0DN050701</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ZN6494H2G4</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35</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35</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小型轿车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大众牌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AW473Z</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828704</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LSVCE6A40CN021437</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SVW72010EJ</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35</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35</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中型普通客车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柯斯达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A1322Q</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8164534</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LFMHS58148S002905</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SCT6702TRB53L</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35</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35</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中型普通客车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全顺牌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AFB536</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MBP83568</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LJXBMDJD0MT115175</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JX6581TA-M6</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35</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35</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大型普通客车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柯斯达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AEN231</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H321740</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LFMH5818MS004234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SCT6706GRB53LB</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35</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35</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A4Y51R</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05-33061931</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LETEDDE14JH018294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JXW1031BSB0</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35</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35</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A5H53P</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6030176</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LETADDE19FH001349</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JXW1030ASAA</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35</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35</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A4B77P</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06292472</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LETADDE13HH022717</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JXW1030ASAA</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35</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35</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A64R7W</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05-33061375</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LETEDDE11JH017409</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JXW1031BSBC</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35</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35</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608"/>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轻型普通货车（自动四驱）</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G3A887</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06-37011508</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LETEDDG15NH003094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JXW1031CSG</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35</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35</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中型专业作业车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五十铃</w:t>
            </w:r>
            <w:r>
              <w:rPr>
                <w:rFonts w:ascii="宋体" w:hAnsi="宋体" w:cs="宋体" w:hint="eastAsia"/>
                <w:kern w:val="0"/>
                <w:sz w:val="20"/>
                <w:szCs w:val="20"/>
              </w:rPr>
              <w:t>T700</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A5208Q</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307710</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LWLDARTK4AL006062</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YH5100TQZ02P</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50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608"/>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重型专项作业车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沃尔沃</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ABL788</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18"/>
                <w:szCs w:val="18"/>
              </w:rPr>
              <w:t>D13C460SEUV858933</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YV2XG20G5KA839874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YH5441TQZ155DZ</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50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190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重型专项作业车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中联牌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A5870Q</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1612C038010</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L5E5H3035CA036100</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ZLJ5530JQZ25V</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50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168</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重型专项作业车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豪沃</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AFV620</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220217214127</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LZZ1B6VD2NA013704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XZJ5530JQZZ6</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50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144</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2</w:t>
            </w:r>
          </w:p>
        </w:tc>
        <w:tc>
          <w:tcPr>
            <w:tcW w:w="6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空气格</w:t>
            </w: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小型轿车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奔腾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A3308T</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80291341</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LFPH4ACC3A1F05337</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CA7204AT4</w:t>
            </w:r>
          </w:p>
        </w:tc>
        <w:tc>
          <w:tcPr>
            <w:tcW w:w="5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个</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20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40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小型轿车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奔腾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A3301T</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80278344</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LFPH4ACC0A1E84687</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CA7204AT4</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20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40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小型轿车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奔腾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AU122E</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80209012</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LFPH4ACC8A1A59654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CA7204AT4</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20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40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小型汽车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尼桑牌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A3296U</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9986582</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LJNMFE2G0DN050701</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ZN6494H2G4</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20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40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小型轿车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大众牌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AW473Z</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828704</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LSVCE6A40CN021437</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SVW72010EJ</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20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40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中型普通客车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柯斯达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A1322Q</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8164534</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LFMHS58148S002905</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SCT6702TRB53L</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20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中型普通客车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全顺牌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AFB536</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MBP83568</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LJXBMDJD0MT115175</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JX6581TA-M6</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20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大型普通客车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柯斯达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AEN231</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H321740</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LFMH5818MS004234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SCT6706GRB53LB</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20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A4Y51R</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05-33061931</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LETEDDE14JH018294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JXW1031BSB0</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20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A5H53P</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6030176</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LETADDE19FH001349</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JXW1030ASAA</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20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A4B77P</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06292472</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LETADDE13HH022717</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JXW1030ASAA</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20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A64R7W</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05-33061375</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LETEDDE11JH017409</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JXW1031BSBC</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20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608"/>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轻型普通货车（自动四驱）</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G3A887</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06-37011508</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LETEDDG15NH003094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JXW1031CSG</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20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中型专业作业车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五十铃</w:t>
            </w:r>
            <w:r>
              <w:rPr>
                <w:rFonts w:ascii="宋体" w:hAnsi="宋体" w:cs="宋体" w:hint="eastAsia"/>
                <w:kern w:val="0"/>
                <w:sz w:val="20"/>
                <w:szCs w:val="20"/>
              </w:rPr>
              <w:t>T700</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A5208Q</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307710</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LWLDARTK4AL006062</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YH5100TQZ02P</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20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220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608"/>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重型专项作业车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沃尔沃</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ABL788</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18"/>
                <w:szCs w:val="18"/>
              </w:rPr>
              <w:t>D13C460SEUV858933</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YV2XG20G5KA839874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YH5441TQZ155DZ</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20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190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重型专项作业车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中联牌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A5870Q</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1612C038010</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L5E5H3035CA036100</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ZLJ5530JQZ25V</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20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220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重型专项作业车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豪沃</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AFV620</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220217214127</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LZZ1B6VD2NA013704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XZJ5530JQZZ6</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20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220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w:t>
            </w:r>
          </w:p>
        </w:tc>
        <w:tc>
          <w:tcPr>
            <w:tcW w:w="6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汽油</w:t>
            </w:r>
            <w:r>
              <w:rPr>
                <w:rFonts w:ascii="宋体" w:hAnsi="宋体" w:cs="宋体" w:hint="eastAsia"/>
                <w:kern w:val="0"/>
                <w:sz w:val="20"/>
                <w:szCs w:val="20"/>
              </w:rPr>
              <w:t>/</w:t>
            </w:r>
            <w:r>
              <w:rPr>
                <w:rFonts w:ascii="宋体" w:hAnsi="宋体" w:cs="宋体" w:hint="eastAsia"/>
                <w:kern w:val="0"/>
                <w:sz w:val="20"/>
                <w:szCs w:val="20"/>
              </w:rPr>
              <w:t>柴油格</w:t>
            </w: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小型轿车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奔腾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A3308T</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80291341</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LFPH4ACC3A1F05337</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CA7204AT4</w:t>
            </w:r>
          </w:p>
        </w:tc>
        <w:tc>
          <w:tcPr>
            <w:tcW w:w="5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个</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35</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100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小型轿车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奔腾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A3301T</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80278344</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LFPH4ACC0A1E84687</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CA7204AT4</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35</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100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小型轿车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奔腾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AU122E</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80209012</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LFPH4ACC8A1A59654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CA7204AT4</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35</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100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小型汽车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尼桑牌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A3296U</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9986582</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LJNMFE2G0DN050701</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ZN6494H2G4</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35</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100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小型轿车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大众牌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AW473Z</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828704</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LSVCE6A40CN021437</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SVW72010EJ</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35</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100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中型普通客车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柯斯达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A1322Q</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8164534</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LFMHS58148S002905</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SCT6702TRB53L</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35</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150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中型普通客车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全顺牌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AFB536</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MBP83568</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LJXBMDJD0MT115175</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JX6581TA-M6</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35</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150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大型普通客车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柯斯达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AEN231</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H321740</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LFMH5818MS004234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SCT6706GRB53LB</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35</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170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A4Y51R</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05-33061931</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LETEDDE14JH018294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JXW1031BSB0</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35</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130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A5H53P</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6030176</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LETADDE19FH001349</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JXW1030ASAA</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35</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130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A4B77P</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06292472</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LETADDE13HH022717</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JXW1030ASAA</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35</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130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A64R7W</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05-33061375</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LETEDDE11JH017409</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JXW1031BSBC</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35</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130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608"/>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轻型普通货车（自动四驱）</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G3A887</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06-37011508</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LETEDDG15NH003094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JXW1031CSG</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35</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130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中型专业作业车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五十铃</w:t>
            </w:r>
            <w:r>
              <w:rPr>
                <w:rFonts w:ascii="宋体" w:hAnsi="宋体" w:cs="宋体" w:hint="eastAsia"/>
                <w:kern w:val="0"/>
                <w:sz w:val="20"/>
                <w:szCs w:val="20"/>
              </w:rPr>
              <w:t>T700</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A5208Q</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307710</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LWLDARTK4AL006062</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YH5100TQZ02P</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35</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230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608"/>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重型专项作业车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沃尔沃</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ABL788</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18"/>
                <w:szCs w:val="18"/>
              </w:rPr>
              <w:t>D13C460SEUV858933</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YV2XG20G5KA839874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YH5441TQZ155DZ</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35</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230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重型专项作业车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中联牌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A5870Q</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1612C038010</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L5E5H3035CA036100</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ZLJ5530JQZ25V</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35</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208</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重型专项作业车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豪沃</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AFV620</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220217214127</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LZZ1B6VD2NA013704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XZJ5530JQZZ6</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35</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184</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4</w:t>
            </w:r>
          </w:p>
        </w:tc>
        <w:tc>
          <w:tcPr>
            <w:tcW w:w="6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前轴承</w:t>
            </w: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小型轿车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奔腾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A3308T</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80291341</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LFPH4ACC3A1F05337</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CA7204AT4</w:t>
            </w:r>
          </w:p>
        </w:tc>
        <w:tc>
          <w:tcPr>
            <w:tcW w:w="5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个</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50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小型轿车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奔腾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A3301T</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80278344</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LFPH4ACC0A1E84687</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CA7204AT4</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50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小型轿车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奔腾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AU122E</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80209012</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LFPH4ACC8A1A59654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CA7204AT4</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50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小型汽车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尼桑牌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A3296U</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9986582</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LJNMFE2G0DN050701</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ZN6494H2G4</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50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小型轿车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大众牌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AW473Z</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828704</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LSVCE6A40CN021437</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SVW72010EJ</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50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64</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中型普通客车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柯斯达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A1322Q</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8164534</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LFMHS58148S002905</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SCT6702TRB53L</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50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144</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中型普通客车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全顺牌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AFB536</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MBP83568</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LJXBMDJD0MT115175</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JX6581TA-M6</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50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156</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单轴承</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大型普通客车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柯斯达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AEN231</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H321740</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LFMH5818MS004234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SCT6706GRB53LB</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50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144</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A4Y51R</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05-33061931</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LETEDDE14JH018294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JXW1031BSB0</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50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128</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单轴承</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A5H53P</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6030176</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LETADDE19FH001349</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JXW1030ASAA</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50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128</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单轴承</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A4B77P</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06292472</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LETADDE13HH022717</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JXW1030ASAA</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50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128</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单轴承</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A64R7W</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05-33061375</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LETEDDE11JH017409</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JXW1031BSBC</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50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128</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单轴承</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608"/>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轻型普通货车（自动四驱）</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G3A887</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06-37011508</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LETEDDG15NH003094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JXW1031CSG</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50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144</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单轴承</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中型专业作业车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五十铃</w:t>
            </w:r>
            <w:r>
              <w:rPr>
                <w:rFonts w:ascii="宋体" w:hAnsi="宋体" w:cs="宋体" w:hint="eastAsia"/>
                <w:kern w:val="0"/>
                <w:sz w:val="20"/>
                <w:szCs w:val="20"/>
              </w:rPr>
              <w:t>T700</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A5208Q</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307710</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LWLDARTK4AL006062</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YH5100TQZ02P</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208</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单轴承</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608"/>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重型专项作业车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沃尔沃</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ABL788</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18"/>
                <w:szCs w:val="18"/>
              </w:rPr>
              <w:t>D13C460SEUV858933</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YV2XG20G5KA839874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YH5441TQZ155DZ</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208</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单轴承</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重型专项作业车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中联牌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A5870Q</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1612C038010</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L5E5H3035CA036100</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ZLJ5530JQZ25V</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160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单轴承</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重型专项作业车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豪沃</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AFV620</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220217214127</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LZZ1B6VD2NA013704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XZJ5530JQZZ6</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208</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5</w:t>
            </w:r>
          </w:p>
        </w:tc>
        <w:tc>
          <w:tcPr>
            <w:tcW w:w="6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后轴承</w:t>
            </w: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小型轿车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奔腾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A3308T</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80291341</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LFPH4ACC3A1F05337</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CA7204AT4</w:t>
            </w:r>
          </w:p>
        </w:tc>
        <w:tc>
          <w:tcPr>
            <w:tcW w:w="5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个</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90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小型轿车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奔腾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A3301T</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80278344</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LFPH4ACC0A1E84687</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CA7204AT4</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90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小型轿车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奔腾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AU122E</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80209012</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LFPH4ACC8A1A59654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CA7204AT4</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90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小型汽车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尼桑牌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A3296U</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9986582</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LJNMFE2G0DN050701</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ZN6494H2G4</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72</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小型轿车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大众牌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AW473Z</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828704</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LSVCE6A40CN021437</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SVW72010EJ</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176</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中型普通客车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柯斯达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A1322Q</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8164534</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LFMHS58148S002905</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SCT6702TRB53L</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176</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中型普通客车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全顺牌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AFB536</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MBP83568</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LJXBMDJD0MT115175</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JX6581TA-M6</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92</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单轴承</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大型普通客车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柯斯达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AEN231</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H321740</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LFMH5818MS004234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SCT6706GRB53LB</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176</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A4Y51R</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05-33061931</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LETEDDE14JH018294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JXW1031BSB0</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96</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单轴承</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A5H53P</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6030176</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LETADDE19FH001349</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JXW1030ASAA</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96</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单轴承</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A4B77P</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06292472</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LETADDE13HH022717</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JXW1030ASAA</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96</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单轴承</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A64R7W</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05-33061375</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LETEDDE11JH017409</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JXW1031BSBC</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96</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单轴承</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608"/>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轻型普通货车（自动四驱）</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G3A887</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06-37011508</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LETEDDG15NH003094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JXW1031CSG</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96</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单轴承</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中型专业作业车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五十铃</w:t>
            </w:r>
            <w:r>
              <w:rPr>
                <w:rFonts w:ascii="宋体" w:hAnsi="宋体" w:cs="宋体" w:hint="eastAsia"/>
                <w:kern w:val="0"/>
                <w:sz w:val="20"/>
                <w:szCs w:val="20"/>
              </w:rPr>
              <w:t>T700</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A5208Q</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307710</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LWLDARTK4AL006062</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YH5100TQZ02P</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90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96</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单轴承</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608"/>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重型专项作业车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沃尔沃</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ABL788</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18"/>
                <w:szCs w:val="18"/>
              </w:rPr>
              <w:t>D13C460SEUV858933</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YV2XG20G5KA839874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YH5441TQZ155DZ</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90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232</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单轴承</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重型专项作业车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中联牌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A5870Q</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1612C038010</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L5E5H3035CA036100</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ZLJ5530JQZ25V</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90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144</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单轴承</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重型专项作业车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豪沃</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AFV620</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220217214127</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LZZ1B6VD2NA013704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XZJ5530JQZZ6</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90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224</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w:t>
            </w:r>
          </w:p>
        </w:tc>
        <w:tc>
          <w:tcPr>
            <w:tcW w:w="6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球头拉杆</w:t>
            </w: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小型轿车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奔腾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A3308T</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80291341</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LFPH4ACC3A1F05337</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CA7204AT4</w:t>
            </w:r>
          </w:p>
        </w:tc>
        <w:tc>
          <w:tcPr>
            <w:tcW w:w="5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根</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35</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小型轿车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奔腾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A3301T</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80278344</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LFPH4ACC0A1E84687</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CA7204AT4</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35</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小型轿车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奔腾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AU122E</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80209012</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LFPH4ACC8A1A59654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CA7204AT4</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35</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小型汽车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尼桑牌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A3296U</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9986582</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LJNMFE2G0DN050701</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ZN6494H2G4</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35</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小型轿车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大众牌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AW473Z</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828704</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LSVCE6A40CN021437</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SVW72010EJ</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35</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中型普通客车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柯斯达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A1322Q</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8164534</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LFMHS58148S002905</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SCT6702TRB53L</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35</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290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总成</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中型普通客车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全顺牌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AFB536</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MBP83568</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LJXBMDJD0MT115175</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JX6581TA-M6</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35</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76</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外球头</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大型普通客车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柯斯达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AEN231</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H321740</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LFMH5818MS004234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SCT6706GRB53LB</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35</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316</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总成</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A4Y51R</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05-33061931</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LETEDDE14JH018294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JXW1031BSB0</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35</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外球头</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A5H53P</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6030176</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LETADDE19FH001349</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JXW1030ASAA</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35</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外球头</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A4B77P</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06292472</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LETADDE13HH022717</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JXW1030ASAA</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35</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外球头</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A64R7W</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05-33061375</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LETEDDE11JH017409</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JXW1031BSBC</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35</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外球头</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608"/>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轻型普通货车（自动四驱）</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G3A887</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06-37011508</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LETEDDG15NH003094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JXW1031CSG</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35</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外球头</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中型专业作业车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五十铃</w:t>
            </w:r>
            <w:r>
              <w:rPr>
                <w:rFonts w:ascii="宋体" w:hAnsi="宋体" w:cs="宋体" w:hint="eastAsia"/>
                <w:kern w:val="0"/>
                <w:sz w:val="20"/>
                <w:szCs w:val="20"/>
              </w:rPr>
              <w:t>T700</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A5208Q</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307710</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LWLDARTK4AL006062</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YH5100TQZ02P</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50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144</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外球头</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608"/>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重型专项作业车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沃尔沃</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ABL788</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18"/>
                <w:szCs w:val="18"/>
              </w:rPr>
              <w:t>D13C460SEUV858933</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YV2XG20G5KA839874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YH5441TQZ155DZ</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50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192</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外球头</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重型专项作业车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中联牌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A5870Q</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1612C038010</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L5E5H3035CA036100</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ZLJ5530JQZ25V</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50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128</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外球头</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重型专项作业车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豪沃</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AFV620</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220217214127</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LZZ1B6VD2NA013704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XZJ5530JQZZ6</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50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外球头</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7</w:t>
            </w:r>
          </w:p>
        </w:tc>
        <w:tc>
          <w:tcPr>
            <w:tcW w:w="6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横直拉杆总成</w:t>
            </w:r>
            <w:r>
              <w:rPr>
                <w:rFonts w:ascii="宋体" w:hAnsi="宋体" w:cs="宋体" w:hint="eastAsia"/>
                <w:kern w:val="0"/>
                <w:sz w:val="20"/>
                <w:szCs w:val="20"/>
              </w:rPr>
              <w:t>.</w:t>
            </w:r>
            <w:r>
              <w:rPr>
                <w:rFonts w:ascii="宋体" w:hAnsi="宋体" w:cs="宋体" w:hint="eastAsia"/>
                <w:kern w:val="0"/>
                <w:sz w:val="20"/>
                <w:szCs w:val="20"/>
              </w:rPr>
              <w:t>球头</w:t>
            </w: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小型轿车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奔腾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A3308T</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80291341</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LFPH4ACC3A1F05337</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CA7204AT4</w:t>
            </w:r>
          </w:p>
        </w:tc>
        <w:tc>
          <w:tcPr>
            <w:tcW w:w="5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根</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35</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96</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小型轿车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奔腾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A3301T</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80278344</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LFPH4ACC0A1E84687</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CA7204AT4</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35</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96</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小型轿车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奔腾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AU122E</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80209012</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LFPH4ACC8A1A59654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CA7204AT4</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35</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96</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小型汽车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尼桑牌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A3296U</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9986582</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LJNMFE2G0DN050701</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ZN6494H2G4</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35</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96</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小型轿车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大众牌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AW473Z</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828704</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LSVCE6A40CN021437</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SVW72010EJ</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35</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96</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中型普通客车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柯斯达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A1322Q</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8164534</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LFMHS58148S002905</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SCT6702TRB53L</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50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180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中型普通客车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全顺牌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AFB536</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MBP83568</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LJXBMDJD0MT115175</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JX6581TA-M6</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50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外球头</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大型普通客车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柯斯达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AEN231</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H321740</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LFMH5818MS004234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SCT6706GRB53LB</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50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180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A4Y51R</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05-33061931</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LETEDDE14JH018294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JXW1031BSB0</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50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单球头</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A5H53P</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6030176</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LETADDE19FH001349</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JXW1030ASAA</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50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单球头</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A4B77P</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06292472</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LETADDE13HH022717</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JXW1030ASAA</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50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单球头</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A64R7W</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05-33061375</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LETEDDE11JH017409</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JXW1031BSBC</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50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单球头</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608"/>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轻型普通货车（自动四驱）</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G3A887</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06-37011508</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LETEDDG15NH003094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JXW1031CSG</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50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单球头</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中型专业作业车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五十铃</w:t>
            </w:r>
            <w:r>
              <w:rPr>
                <w:rFonts w:ascii="宋体" w:hAnsi="宋体" w:cs="宋体" w:hint="eastAsia"/>
                <w:kern w:val="0"/>
                <w:sz w:val="20"/>
                <w:szCs w:val="20"/>
              </w:rPr>
              <w:t>T700</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A5208Q</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307710</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LWLDARTK4AL006062</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YH5100TQZ02P</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50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128</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单球头</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608"/>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重型专项作业车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沃尔沃</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ABL788</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18"/>
                <w:szCs w:val="18"/>
              </w:rPr>
              <w:t>D13C460SEUV858933</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YV2XG20G5KA839874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YH5441TQZ155DZ</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50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104</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单球头</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重型专项作业车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中联牌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A5870Q</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1612C038010</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L5E5H3035CA036100</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ZLJ5530JQZ25V</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50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单球头</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重型专项作业车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豪沃</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AFV620</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220217214127</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LZZ1B6VD2NA013704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XZJ5530JQZZ6</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50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96</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单球头</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w:t>
            </w:r>
          </w:p>
        </w:tc>
        <w:tc>
          <w:tcPr>
            <w:tcW w:w="6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前刹车片</w:t>
            </w: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小型轿车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奔腾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A3308T</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80291341</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LFPH4ACC3A1F05337</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CA7204AT4</w:t>
            </w:r>
          </w:p>
        </w:tc>
        <w:tc>
          <w:tcPr>
            <w:tcW w:w="5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套</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45</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小型轿车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奔腾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A3301T</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80278344</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LFPH4ACC0A1E84687</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CA7204AT4</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45</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小型轿车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奔腾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AU122E</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80209012</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LFPH4ACC8A1A59654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CA7204AT4</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45</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小型汽车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尼桑牌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A3296U</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9986582</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LJNMFE2G0DN050701</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ZN6494H2G4</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45</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140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小型轿车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大众牌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AW473Z</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828704</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LSVCE6A40CN021437</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SVW72010EJ</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45</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140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中型普通客车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柯斯达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A1322Q</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8164534</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LFMHS58148S002905</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SCT6702TRB53L</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220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中型普通客车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全顺牌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AFB536</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MBP83568</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LJXBMDJD0MT115175</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JX6581TA-M6</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200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大型普通客车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柯斯达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AEN231</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H321740</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LFMH5818MS004234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SCT6706GRB53LB</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220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A4Y51R</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05-33061931</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LETEDDE14JH018294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JXW1031BSB0</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140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A5H53P</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6030176</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LETADDE19FH001349</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JXW1030ASAA</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140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A4B77P</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06292472</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LETADDE13HH022717</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JXW1030ASAA</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140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A64R7W</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05-33061375</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LETEDDE11JH017409</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JXW1031BSBC</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140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608"/>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轻型普通货车（自动四驱）</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G3A887</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06-37011508</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LETEDDG15NH003094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JXW1031CSG</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140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中型专业作业车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五十铃</w:t>
            </w:r>
            <w:r>
              <w:rPr>
                <w:rFonts w:ascii="宋体" w:hAnsi="宋体" w:cs="宋体" w:hint="eastAsia"/>
                <w:kern w:val="0"/>
                <w:sz w:val="20"/>
                <w:szCs w:val="20"/>
              </w:rPr>
              <w:t>T700</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A5208Q</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307710</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LWLDARTK4AL006062</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YH5100TQZ02P</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160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608"/>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重型专项作业车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沃尔沃</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ABL788</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18"/>
                <w:szCs w:val="18"/>
              </w:rPr>
              <w:t>D13C460SEUV858933</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YV2XG20G5KA839874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YH5441TQZ155DZ</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重型专项作业车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中联牌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A5870Q</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1612C038010</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L5E5H3035CA036100</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ZLJ5530JQZ25V</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重型专项作业车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豪沃</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AFV620</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220217214127</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LZZ1B6VD2NA013704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XZJ5530JQZZ6</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9</w:t>
            </w:r>
          </w:p>
        </w:tc>
        <w:tc>
          <w:tcPr>
            <w:tcW w:w="6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后刹车片</w:t>
            </w: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小型轿车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奔腾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A3308T</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80291341</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LFPH4ACC3A1F05337</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CA7204AT4</w:t>
            </w:r>
          </w:p>
        </w:tc>
        <w:tc>
          <w:tcPr>
            <w:tcW w:w="5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套</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45</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小型轿车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奔腾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A3301T</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80278344</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LFPH4ACC0A1E84687</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CA7204AT4</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45</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小型轿车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奔腾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AU122E</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80209012</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LFPH4ACC8A1A59654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CA7204AT4</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45</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小型汽车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尼桑牌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A3296U</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9986582</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LJNMFE2G0DN050701</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ZN6494H2G4</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45</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140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小型轿车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大众牌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AW473Z</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828704</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LSVCE6A40CN021437</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SVW72010EJ</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45</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140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中型普通客车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柯斯达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A1322Q</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8164534</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LFMHS58148S002905</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SCT6702TRB53L</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70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220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中型普通客车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全顺牌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AFB536</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MBP83568</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LJXBMDJD0MT115175</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JX6581TA-M6</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70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200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大型普通客车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柯斯达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AEN231</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H321740</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LFMH5818MS004234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SCT6706GRB53LB</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70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220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A4Y51R</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05-33061931</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LETEDDE14JH018294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JXW1031BSB0</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70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140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A5H53P</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6030176</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LETADDE19FH001349</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JXW1030ASAA</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70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140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A4B77P</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06292472</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LETADDE13HH022717</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JXW1030ASAA</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70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140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A64R7W</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05-33061375</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LETEDDE11JH017409</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JXW1031BSBC</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70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140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608"/>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轻型普通货车（自动四驱）</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G3A887</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06-37011508</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LETEDDG15NH003094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JXW1031CSG</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70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140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中型专业作业车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五十铃</w:t>
            </w:r>
            <w:r>
              <w:rPr>
                <w:rFonts w:ascii="宋体" w:hAnsi="宋体" w:cs="宋体" w:hint="eastAsia"/>
                <w:kern w:val="0"/>
                <w:sz w:val="20"/>
                <w:szCs w:val="20"/>
              </w:rPr>
              <w:t>T700</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A5208Q</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307710</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LWLDARTK4AL006062</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YH5100TQZ02P</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160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608"/>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重型专项作业车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沃尔沃</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ABL788</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18"/>
                <w:szCs w:val="18"/>
              </w:rPr>
              <w:t>D13C460SEUV858933</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YV2XG20G5KA839874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YH5441TQZ155DZ</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重型专项作业车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中联牌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A5870Q</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1612C038010</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L5E5H3035CA036100</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ZLJ5530JQZ25V</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680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重型专项作业车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豪沃</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AFV620</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220217214127</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LZZ1B6VD2NA013704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XZJ5530JQZZ6</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680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10</w:t>
            </w:r>
          </w:p>
        </w:tc>
        <w:tc>
          <w:tcPr>
            <w:tcW w:w="6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电瓶</w:t>
            </w: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小型轿车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奔腾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A3308T</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80291341</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LFPH4ACC3A1F05337</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CA7204AT4</w:t>
            </w:r>
          </w:p>
        </w:tc>
        <w:tc>
          <w:tcPr>
            <w:tcW w:w="5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个</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440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小型轿车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奔腾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A3301T</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80278344</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LFPH4ACC0A1E84687</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CA7204AT4</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440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小型轿车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奔腾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AU122E</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80209012</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LFPH4ACC8A1A59654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CA7204AT4</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440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小型汽车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尼桑牌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A3296U</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9986582</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LJNMFE2G0DN050701</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ZN6494H2G4</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440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小型轿车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大众牌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AW473Z</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828704</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LSVCE6A40CN021437</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SVW72010EJ</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440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中型普通客车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柯斯达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A1322Q</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8164534</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LFMHS58148S002905</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SCT6702TRB53L</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608</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中型普通客车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全顺牌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AFB536</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MBP83568</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LJXBMDJD0MT115175</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JX6581TA-M6</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608</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大型普通客车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柯斯达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AEN231</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H321740</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LFMH5818MS004234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SCT6706GRB53LB</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608</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A4Y51R</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05-33061931</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LETEDDE14JH018294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JXW1031BSB0</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608</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A5H53P</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6030176</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LETADDE19FH001349</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JXW1030ASAA</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608</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A4B77P</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06292472</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LETADDE13HH022717</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JXW1030ASAA</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608</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A64R7W</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05-33061375</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LETEDDE11JH017409</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JXW1031BSBC</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608</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608"/>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轻型普通货车（自动四驱）</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G3A887</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06-37011508</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LETEDDG15NH003094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JXW1031CSG</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608</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中型专业作业车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五十铃</w:t>
            </w:r>
            <w:r>
              <w:rPr>
                <w:rFonts w:ascii="宋体" w:hAnsi="宋体" w:cs="宋体" w:hint="eastAsia"/>
                <w:kern w:val="0"/>
                <w:sz w:val="20"/>
                <w:szCs w:val="20"/>
              </w:rPr>
              <w:t>T700</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A5208Q</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307710</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LWLDARTK4AL006062</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YH5100TQZ02P</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608"/>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重型专项作业车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沃尔沃</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ABL788</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18"/>
                <w:szCs w:val="18"/>
              </w:rPr>
              <w:t>D13C460SEUV858933</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YV2XG20G5KA839874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YH5441TQZ155DZ</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重型专项作业车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中联牌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A5870Q</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1612C038010</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L5E5H3035CA036100</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ZLJ5530JQZ25V</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重型专项作业车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豪沃</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AFV620</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220217214127</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LZZ1B6VD2NA013704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XZJ5530JQZZ6</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11</w:t>
            </w:r>
          </w:p>
        </w:tc>
        <w:tc>
          <w:tcPr>
            <w:tcW w:w="6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起动机</w:t>
            </w: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小型轿车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奔腾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A3308T</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80291341</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LFPH4ACC3A1F05337</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CA7204AT4</w:t>
            </w:r>
          </w:p>
        </w:tc>
        <w:tc>
          <w:tcPr>
            <w:tcW w:w="5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台</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480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小型轿车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奔腾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A3301T</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80278344</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LFPH4ACC0A1E84687</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CA7204AT4</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480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小型轿车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奔腾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AU122E</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80209012</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LFPH4ACC8A1A59654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CA7204AT4</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480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小型汽车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尼桑牌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A3296U</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9986582</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LJNMFE2G0DN050701</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ZN6494H2G4</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480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小型轿车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大众牌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AW473Z</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828704</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LSVCE6A40CN021437</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SVW72010EJ</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480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中型普通客车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柯斯达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A1322Q</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8164534</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LFMHS58148S002905</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SCT6702TRB53L</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中型普通客车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全顺牌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AFB536</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MBP83568</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LJXBMDJD0MT115175</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JX6581TA-M6</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500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大型普通客车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柯斯达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AEN231</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H321740</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LFMH5818MS004234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SCT6706GRB53LB</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A4Y51R</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05-33061931</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LETEDDE14JH018294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JXW1031BSB0</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544</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A5H53P</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6030176</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LETADDE19FH001349</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JXW1030ASAA</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544</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A4B77P</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06292472</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LETADDE13HH022717</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JXW1030ASAA</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544</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A64R7W</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05-33061375</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LETEDDE11JH017409</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JXW1031BSBC</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544</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608"/>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轻型普通货车（自动四驱）</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G3A887</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06-37011508</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LETEDDG15NH003094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JXW1031CSG</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544</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中型专业作业车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五十铃</w:t>
            </w:r>
            <w:r>
              <w:rPr>
                <w:rFonts w:ascii="宋体" w:hAnsi="宋体" w:cs="宋体" w:hint="eastAsia"/>
                <w:kern w:val="0"/>
                <w:sz w:val="20"/>
                <w:szCs w:val="20"/>
              </w:rPr>
              <w:t>T700</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A5208Q</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307710</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LWLDARTK4AL006062</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YH5100TQZ02P</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1488</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608"/>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重型专项作业车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沃尔沃</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ABL788</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18"/>
                <w:szCs w:val="18"/>
              </w:rPr>
              <w:t>D13C460SEUV858933</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YV2XG20G5KA839874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YH5441TQZ155DZ</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1488</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重型专项作业车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中联牌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A5870Q</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1612C038010</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L5E5H3035CA036100</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ZLJ5530JQZ25V</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1512</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重型专项作业车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豪沃</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AFV620</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220217214127</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LZZ1B6VD2NA013704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XZJ5530JQZZ6</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1488</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w:t>
            </w:r>
          </w:p>
        </w:tc>
        <w:tc>
          <w:tcPr>
            <w:tcW w:w="6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发电机</w:t>
            </w: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小型轿车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奔腾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A3308T</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80291341</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LFPH4ACC3A1F05337</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CA7204AT4</w:t>
            </w:r>
          </w:p>
        </w:tc>
        <w:tc>
          <w:tcPr>
            <w:tcW w:w="5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台</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520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小型轿车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奔腾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A3301T</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80278344</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LFPH4ACC0A1E84687</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CA7204AT4</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520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小型轿车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奔腾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AU122E</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80209012</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LFPH4ACC8A1A59654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CA7204AT4</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520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小型汽车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尼桑牌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A3296U</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9986582</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LJNMFE2G0DN050701</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ZN6494H2G4</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520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小型轿车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大众牌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AW473Z</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828704</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LSVCE6A40CN021437</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SVW72010EJ</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520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中型普通客车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柯斯达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A1322Q</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8164534</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LFMHS58148S002905</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SCT6702TRB53L</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520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中型普通客车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全顺牌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AFB536</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MBP83568</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LJXBMDJD0MT115175</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JX6581TA-M6</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大型普通客车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柯斯达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AEN231</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H321740</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LFMH5818MS004234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SCT6706GRB53LB</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520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A4Y51R</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05-33061931</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LETEDDE14JH018294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JXW1031BSB0</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520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A5H53P</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6030176</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LETADDE19FH001349</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JXW1030ASAA</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520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A4B77P</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06292472</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LETADDE13HH022717</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JXW1030ASAA</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520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A64R7W</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05-33061375</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LETEDDE11JH017409</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JXW1031BSBC</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520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608"/>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轻型普通货车（自动四驱）</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G3A887</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06-37011508</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LETEDDG15NH003094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JXW1031CSG</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820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中型专业作业车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五十铃</w:t>
            </w:r>
            <w:r>
              <w:rPr>
                <w:rFonts w:ascii="宋体" w:hAnsi="宋体" w:cs="宋体" w:hint="eastAsia"/>
                <w:kern w:val="0"/>
                <w:sz w:val="20"/>
                <w:szCs w:val="20"/>
              </w:rPr>
              <w:t>T700</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A5208Q</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307710</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LWLDARTK4AL006062</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YH5100TQZ02P</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608"/>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重型专项作业车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沃尔沃</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ABL788</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18"/>
                <w:szCs w:val="18"/>
              </w:rPr>
              <w:t>D13C460SEUV858933</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YV2XG20G5KA839874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YH5441TQZ155DZ</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重型专项作业车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中联牌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A5870Q</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1612C038010</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L5E5H3035CA036100</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ZLJ5530JQZ25V</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1584</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重型专项作业车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豪沃</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AFV620</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220217214127</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LZZ1B6VD2NA013704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XZJ5530JQZZ6</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13</w:t>
            </w:r>
          </w:p>
        </w:tc>
        <w:tc>
          <w:tcPr>
            <w:tcW w:w="6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雨刮片</w:t>
            </w: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小型轿车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奔腾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A3308T</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80291341</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LFPH4ACC3A1F05337</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CA7204AT4</w:t>
            </w:r>
          </w:p>
        </w:tc>
        <w:tc>
          <w:tcPr>
            <w:tcW w:w="5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组</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小型轿车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奔腾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A3301T</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80278344</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LFPH4ACC0A1E84687</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CA7204AT4</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小型轿车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奔腾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AU122E</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80209012</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LFPH4ACC8A1A59654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CA7204AT4</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小型汽车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尼桑牌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A3296U</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9986582</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LJNMFE2G0DN050701</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ZN6494H2G4</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小型轿车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大众牌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AW473Z</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828704</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LSVCE6A40CN021437</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SVW72010EJ</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中型普通客车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柯斯达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A1322Q</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8164534</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LFMHS58148S002905</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SCT6702TRB53L</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中型普通客车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全顺牌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AFB536</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MBP83568</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LJXBMDJD0MT115175</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JX6581TA-M6</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大型普通客车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柯斯达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AEN231</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H321740</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LFMH5818MS004234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SCT6706GRB53LB</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A4Y51R</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05-33061931</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LETEDDE14JH018294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JXW1031BSB0</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A5H53P</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6030176</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LETADDE19FH001349</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JXW1030ASAA</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A4B77P</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06292472</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LETADDE13HH022717</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JXW1030ASAA</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A64R7W</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05-33061375</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LETEDDE11JH017409</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JXW1031BSBC</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608"/>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轻型普通货车（自动四驱）</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G3A887</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06-37011508</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LETEDDG15NH003094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JXW1031CSG</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中型专业作业车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五十铃</w:t>
            </w:r>
            <w:r>
              <w:rPr>
                <w:rFonts w:ascii="宋体" w:hAnsi="宋体" w:cs="宋体" w:hint="eastAsia"/>
                <w:kern w:val="0"/>
                <w:sz w:val="20"/>
                <w:szCs w:val="20"/>
              </w:rPr>
              <w:t>T700</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A5208Q</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307710</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LWLDARTK4AL006062</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YH5100TQZ02P</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608"/>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重型专项作业车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沃尔沃</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ABL788</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18"/>
                <w:szCs w:val="18"/>
              </w:rPr>
              <w:t>D13C460SEUV858933</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YV2XG20G5KA839874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YH5441TQZ155DZ</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100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重型专项作业车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中联牌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A5870Q</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1612C038010</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L5E5H3035CA036100</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ZLJ5530JQZ25V</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100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重型专项作业车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豪沃</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AFV620</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220217214127</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LZZ1B6VD2NA013704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XZJ5530JQZZ6</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100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14</w:t>
            </w:r>
          </w:p>
        </w:tc>
        <w:tc>
          <w:tcPr>
            <w:tcW w:w="6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氟利昂</w:t>
            </w: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小型轿车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奔腾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A3308T</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80291341</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LFPH4ACC3A1F05337</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CA7204AT4</w:t>
            </w:r>
          </w:p>
        </w:tc>
        <w:tc>
          <w:tcPr>
            <w:tcW w:w="5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次</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小型轿车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奔腾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A3301T</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80278344</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LFPH4ACC0A1E84687</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CA7204AT4</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小型轿车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奔腾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AU122E</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80209012</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LFPH4ACC8A1A59654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CA7204AT4</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小型汽车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尼桑牌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A3296U</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9986582</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LJNMFE2G0DN050701</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ZN6494H2G4</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小型轿车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大众牌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AW473Z</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828704</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LSVCE6A40CN021437</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SVW72010EJ</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中型普通客车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柯斯达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A1322Q</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8164534</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LFMHS58148S002905</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SCT6702TRB53L</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中型普通客车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全顺牌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AFB536</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MBP83568</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LJXBMDJD0MT115175</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JX6581TA-M6</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70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大型普通客车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柯斯达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AEN231</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H321740</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LFMH5818MS004234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SCT6706GRB53LB</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A4Y51R</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05-33061931</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LETEDDE14JH018294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JXW1031BSB0</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A5H53P</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6030176</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LETADDE19FH001349</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JXW1030ASAA</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A4B77P</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06292472</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LETADDE13HH022717</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JXW1030ASAA</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A64R7W</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05-33061375</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LETEDDE11JH017409</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JXW1031BSBC</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608"/>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轻型普通货车（自动四驱）</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G3A887</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06-37011508</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LETEDDG15NH003094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JXW1031CSG</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中型专业作业车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五十铃</w:t>
            </w:r>
            <w:r>
              <w:rPr>
                <w:rFonts w:ascii="宋体" w:hAnsi="宋体" w:cs="宋体" w:hint="eastAsia"/>
                <w:kern w:val="0"/>
                <w:sz w:val="20"/>
                <w:szCs w:val="20"/>
              </w:rPr>
              <w:t>T700</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A5208Q</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307710</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LWLDARTK4AL006062</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YH5100TQZ02P</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70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608"/>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重型专项作业车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沃尔沃</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ABL788</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18"/>
                <w:szCs w:val="18"/>
              </w:rPr>
              <w:t>D13C460SEUV858933</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YV2XG20G5KA839874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YH5441TQZ155DZ</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重型专项作业车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中联牌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A5870Q</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1612C038010</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L5E5H3035CA036100</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ZLJ5530JQZ25V</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重型专项作业车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豪沃</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AFV620</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220217214127</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LZZ1B6VD2NA013704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XZJ5530JQZZ6</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15</w:t>
            </w:r>
          </w:p>
        </w:tc>
        <w:tc>
          <w:tcPr>
            <w:tcW w:w="6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离合器总泵</w:t>
            </w: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小型轿车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奔腾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A3308T</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80291341</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LFPH4ACC3A1F05337</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CA7204AT4</w:t>
            </w:r>
          </w:p>
        </w:tc>
        <w:tc>
          <w:tcPr>
            <w:tcW w:w="5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组</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小型轿车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奔腾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A3301T</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80278344</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LFPH4ACC0A1E84687</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CA7204AT4</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小型轿车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奔腾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AU122E</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80209012</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LFPH4ACC8A1A59654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CA7204AT4</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小型汽车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尼桑牌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A3296U</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9986582</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LJNMFE2G0DN050701</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ZN6494H2G4</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150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中型普通客车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柯斯达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A1322Q</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8164534</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LFMHS58148S002905</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SCT6702TRB53L</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176</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中型普通客车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全顺牌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AFB536</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MBP83568</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LJXBMDJD0MT115175</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JX6581TA-M6</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464</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大型普通客车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柯斯达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AEN231</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H321740</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LFMH5818MS004234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SCT6706GRB53LB</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176</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A4Y51R</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05-33061931</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LETEDDE14JH018294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JXW1031BSB0</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176</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A5H53P</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6030176</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LETADDE19FH001349</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JXW1030ASAA</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176</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A4B77P</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06292472</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LETADDE13HH022717</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JXW1030ASAA</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176</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A64R7W</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05-33061375</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LETEDDE11JH017409</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JXW1031BSBC</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176</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608"/>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轻型普通货车（自动四驱）</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G3A887</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06-37011508</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LETEDDG15NH003094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JXW1031CSG</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176</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中型专业作业车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五十铃</w:t>
            </w:r>
            <w:r>
              <w:rPr>
                <w:rFonts w:ascii="宋体" w:hAnsi="宋体" w:cs="宋体" w:hint="eastAsia"/>
                <w:kern w:val="0"/>
                <w:sz w:val="20"/>
                <w:szCs w:val="20"/>
              </w:rPr>
              <w:t>T700</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A5208Q</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307710</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LWLDARTK4AL006062</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YH5100TQZ02P</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340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608"/>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重型专项作业车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沃尔沃</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ABL788</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D13C460SEUV858933</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YV2XG20G5KA839874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YH5441TQZ155DZ</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680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重型专项作业车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中联牌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A5870Q</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1612C038010</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L5E5H3035CA036100</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ZLJ5530JQZ25V</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680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重型专项作业车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豪沃</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AFV620</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220217214127</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LZZ1B6VD2NA013704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XZJ5530JQZZ6</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340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16</w:t>
            </w:r>
          </w:p>
        </w:tc>
        <w:tc>
          <w:tcPr>
            <w:tcW w:w="6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离合器分泵</w:t>
            </w: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小型轿车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奔腾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A3308T</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80291341</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LFPH4ACC3A1F05337</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CA7204AT4</w:t>
            </w:r>
          </w:p>
        </w:tc>
        <w:tc>
          <w:tcPr>
            <w:tcW w:w="5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组</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110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小型轿车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奔腾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A3301T</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80278344</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LFPH4ACC0A1E84687</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CA7204AT4</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110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小型轿车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奔腾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AU122E</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80209012</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LFPH4ACC8A1A59654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CA7204AT4</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110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小型汽车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尼桑牌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A3296U</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9986582</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LJNMFE2G0DN050701</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ZN6494H2G4</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140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中型普通客车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柯斯达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A1322Q</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8164534</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LFMHS58148S002905</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SCT6702TRB53L</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152</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608"/>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中型普通客车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全顺牌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AFB536</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MBP83568</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LJXBMDJD0MT115175</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JX6581TA-M6</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336</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分泵及轴承</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大型普通客车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柯斯达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AEN231</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H321740</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LFMH5818MS004234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SCT6706GRB53LB</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152</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A4Y51R</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05-33061931</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LETEDDE14JH018294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JXW1031BSB0</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152</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A5H53P</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6030176</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LETADDE19FH001349</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JXW1030ASAA</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152</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A4B77P</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06292472</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LETADDE13HH022717</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JXW1030ASAA</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152</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A64R7W</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05-33061375</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LETEDDE11JH017409</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JXW1031BSBC</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152</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608"/>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轻型普通货车（自动四驱）</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G3A887</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06-37011508</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LETEDDG15NH003094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JXW1031CSG</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152</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中型专业作业车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五十铃</w:t>
            </w:r>
            <w:r>
              <w:rPr>
                <w:rFonts w:ascii="宋体" w:hAnsi="宋体" w:cs="宋体" w:hint="eastAsia"/>
                <w:kern w:val="0"/>
                <w:sz w:val="20"/>
                <w:szCs w:val="20"/>
              </w:rPr>
              <w:t>T700</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A5208Q</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307710</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LWLDARTK4AL006062</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YH5100TQZ02P</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320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608"/>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重型专项作业车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沃尔沃</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ABL788</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18"/>
                <w:szCs w:val="18"/>
              </w:rPr>
              <w:t>D13C460SEUV858933</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YV2XG20G5KA839874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YH5441TQZ155DZ</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nil"/>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712</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重型专项作业车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中联牌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A5870Q</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1612C038010</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L5E5H3035CA036100</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ZLJ5530JQZ25V</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496</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13"/>
        </w:trPr>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重型专项作业车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豪沃</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AFV620</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220217214127</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LZZ1B6VD2NA013704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XZJ5530JQZZ6</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448</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608"/>
        </w:trPr>
        <w:tc>
          <w:tcPr>
            <w:tcW w:w="477" w:type="dxa"/>
            <w:vMerge w:val="restart"/>
            <w:tcBorders>
              <w:top w:val="nil"/>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17</w:t>
            </w:r>
          </w:p>
        </w:tc>
        <w:tc>
          <w:tcPr>
            <w:tcW w:w="611" w:type="dxa"/>
            <w:vMerge w:val="restart"/>
            <w:tcBorders>
              <w:top w:val="nil"/>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机油</w:t>
            </w: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小型轿车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奔腾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A3308T</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80291341</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LFPH4ACC3A1F05337</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CA7204AT4</w:t>
            </w:r>
          </w:p>
        </w:tc>
        <w:tc>
          <w:tcPr>
            <w:tcW w:w="555" w:type="dxa"/>
            <w:vMerge w:val="restart"/>
            <w:tcBorders>
              <w:top w:val="nil"/>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18"/>
                <w:szCs w:val="18"/>
              </w:rPr>
            </w:pPr>
            <w:r>
              <w:rPr>
                <w:rFonts w:ascii="宋体" w:hAnsi="宋体" w:cs="宋体" w:hint="eastAsia"/>
                <w:kern w:val="0"/>
                <w:sz w:val="18"/>
                <w:szCs w:val="18"/>
              </w:rPr>
              <w:t>请备注品牌</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18"/>
                <w:szCs w:val="18"/>
              </w:rPr>
            </w:pPr>
            <w:r>
              <w:rPr>
                <w:rFonts w:ascii="宋体" w:hAnsi="宋体" w:cs="宋体" w:hint="eastAsia"/>
                <w:kern w:val="0"/>
                <w:sz w:val="18"/>
                <w:szCs w:val="18"/>
              </w:rPr>
              <w:t>5W-40</w:t>
            </w:r>
          </w:p>
        </w:tc>
      </w:tr>
      <w:tr w:rsidR="005A5620">
        <w:trPr>
          <w:trHeight w:val="608"/>
        </w:trPr>
        <w:tc>
          <w:tcPr>
            <w:tcW w:w="477" w:type="dxa"/>
            <w:vMerge/>
            <w:tcBorders>
              <w:top w:val="nil"/>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nil"/>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小型轿车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奔腾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A3301T</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80278344</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LFPH4ACC0A1E84687</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CA7204AT4</w:t>
            </w:r>
          </w:p>
        </w:tc>
        <w:tc>
          <w:tcPr>
            <w:tcW w:w="555" w:type="dxa"/>
            <w:vMerge/>
            <w:tcBorders>
              <w:top w:val="nil"/>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18"/>
                <w:szCs w:val="18"/>
              </w:rPr>
            </w:pPr>
            <w:r>
              <w:rPr>
                <w:rFonts w:ascii="宋体" w:hAnsi="宋体" w:cs="宋体" w:hint="eastAsia"/>
                <w:kern w:val="0"/>
                <w:sz w:val="18"/>
                <w:szCs w:val="18"/>
              </w:rPr>
              <w:t>请备注品牌</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18"/>
                <w:szCs w:val="18"/>
              </w:rPr>
            </w:pPr>
            <w:r>
              <w:rPr>
                <w:rFonts w:ascii="宋体" w:hAnsi="宋体" w:cs="宋体" w:hint="eastAsia"/>
                <w:kern w:val="0"/>
                <w:sz w:val="18"/>
                <w:szCs w:val="18"/>
              </w:rPr>
              <w:t>5W-40</w:t>
            </w:r>
          </w:p>
        </w:tc>
      </w:tr>
      <w:tr w:rsidR="005A5620">
        <w:trPr>
          <w:trHeight w:val="608"/>
        </w:trPr>
        <w:tc>
          <w:tcPr>
            <w:tcW w:w="477" w:type="dxa"/>
            <w:vMerge/>
            <w:tcBorders>
              <w:top w:val="nil"/>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nil"/>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小型轿车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奔腾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AU122E</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80209012</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LFPH4ACC8A1A59654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CA7204AT4</w:t>
            </w:r>
          </w:p>
        </w:tc>
        <w:tc>
          <w:tcPr>
            <w:tcW w:w="555" w:type="dxa"/>
            <w:vMerge/>
            <w:tcBorders>
              <w:top w:val="nil"/>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18"/>
                <w:szCs w:val="18"/>
              </w:rPr>
            </w:pPr>
            <w:r>
              <w:rPr>
                <w:rFonts w:ascii="宋体" w:hAnsi="宋体" w:cs="宋体" w:hint="eastAsia"/>
                <w:kern w:val="0"/>
                <w:sz w:val="18"/>
                <w:szCs w:val="18"/>
              </w:rPr>
              <w:t>请备注品牌</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18"/>
                <w:szCs w:val="18"/>
              </w:rPr>
            </w:pPr>
            <w:r>
              <w:rPr>
                <w:rFonts w:ascii="宋体" w:hAnsi="宋体" w:cs="宋体" w:hint="eastAsia"/>
                <w:kern w:val="0"/>
                <w:sz w:val="18"/>
                <w:szCs w:val="18"/>
              </w:rPr>
              <w:t>5W-40</w:t>
            </w:r>
          </w:p>
        </w:tc>
      </w:tr>
      <w:tr w:rsidR="005A5620">
        <w:trPr>
          <w:trHeight w:val="608"/>
        </w:trPr>
        <w:tc>
          <w:tcPr>
            <w:tcW w:w="477" w:type="dxa"/>
            <w:vMerge/>
            <w:tcBorders>
              <w:top w:val="nil"/>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nil"/>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小型汽车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尼桑牌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A3296U</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9986582</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LJNMFE2G0DN050701</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ZN6494H2G4</w:t>
            </w:r>
          </w:p>
        </w:tc>
        <w:tc>
          <w:tcPr>
            <w:tcW w:w="555" w:type="dxa"/>
            <w:vMerge/>
            <w:tcBorders>
              <w:top w:val="nil"/>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18"/>
                <w:szCs w:val="18"/>
              </w:rPr>
            </w:pPr>
            <w:r>
              <w:rPr>
                <w:rFonts w:ascii="宋体" w:hAnsi="宋体" w:cs="宋体" w:hint="eastAsia"/>
                <w:kern w:val="0"/>
                <w:sz w:val="18"/>
                <w:szCs w:val="18"/>
              </w:rPr>
              <w:t>请备注品牌</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18"/>
                <w:szCs w:val="18"/>
              </w:rPr>
            </w:pPr>
            <w:r>
              <w:rPr>
                <w:rFonts w:ascii="宋体" w:hAnsi="宋体" w:cs="宋体" w:hint="eastAsia"/>
                <w:kern w:val="0"/>
                <w:sz w:val="18"/>
                <w:szCs w:val="18"/>
              </w:rPr>
              <w:t>5W-40</w:t>
            </w:r>
          </w:p>
        </w:tc>
      </w:tr>
      <w:tr w:rsidR="005A5620">
        <w:trPr>
          <w:trHeight w:val="608"/>
        </w:trPr>
        <w:tc>
          <w:tcPr>
            <w:tcW w:w="477" w:type="dxa"/>
            <w:vMerge/>
            <w:tcBorders>
              <w:top w:val="nil"/>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nil"/>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小型轿车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大众牌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AW473Z</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828704</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LSVCE6A40CN021437</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SVW72010EJ</w:t>
            </w:r>
          </w:p>
        </w:tc>
        <w:tc>
          <w:tcPr>
            <w:tcW w:w="555" w:type="dxa"/>
            <w:vMerge/>
            <w:tcBorders>
              <w:top w:val="nil"/>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18"/>
                <w:szCs w:val="18"/>
              </w:rPr>
            </w:pPr>
            <w:r>
              <w:rPr>
                <w:rFonts w:ascii="宋体" w:hAnsi="宋体" w:cs="宋体" w:hint="eastAsia"/>
                <w:kern w:val="0"/>
                <w:sz w:val="18"/>
                <w:szCs w:val="18"/>
              </w:rPr>
              <w:t>请备注品牌</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18"/>
                <w:szCs w:val="18"/>
              </w:rPr>
            </w:pPr>
            <w:r>
              <w:rPr>
                <w:rFonts w:ascii="宋体" w:hAnsi="宋体" w:cs="宋体" w:hint="eastAsia"/>
                <w:kern w:val="0"/>
                <w:sz w:val="18"/>
                <w:szCs w:val="18"/>
              </w:rPr>
              <w:t>5W-40</w:t>
            </w:r>
          </w:p>
        </w:tc>
      </w:tr>
      <w:tr w:rsidR="005A5620">
        <w:trPr>
          <w:trHeight w:val="608"/>
        </w:trPr>
        <w:tc>
          <w:tcPr>
            <w:tcW w:w="477" w:type="dxa"/>
            <w:vMerge/>
            <w:tcBorders>
              <w:top w:val="nil"/>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nil"/>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中型普通客车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柯斯达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A1322Q</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8164534</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LFMHS58148S002905</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SCT6702TRB53L</w:t>
            </w:r>
          </w:p>
        </w:tc>
        <w:tc>
          <w:tcPr>
            <w:tcW w:w="555" w:type="dxa"/>
            <w:vMerge/>
            <w:tcBorders>
              <w:top w:val="nil"/>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18"/>
                <w:szCs w:val="18"/>
              </w:rPr>
            </w:pPr>
            <w:r>
              <w:rPr>
                <w:rFonts w:ascii="宋体" w:hAnsi="宋体" w:cs="宋体" w:hint="eastAsia"/>
                <w:kern w:val="0"/>
                <w:sz w:val="18"/>
                <w:szCs w:val="18"/>
              </w:rPr>
              <w:t>请备注品牌</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18"/>
                <w:szCs w:val="18"/>
              </w:rPr>
            </w:pPr>
            <w:r>
              <w:rPr>
                <w:rFonts w:ascii="宋体" w:hAnsi="宋体" w:cs="宋体" w:hint="eastAsia"/>
                <w:kern w:val="0"/>
                <w:sz w:val="18"/>
                <w:szCs w:val="18"/>
              </w:rPr>
              <w:t>5W-40</w:t>
            </w:r>
          </w:p>
        </w:tc>
      </w:tr>
      <w:tr w:rsidR="005A5620">
        <w:trPr>
          <w:trHeight w:val="608"/>
        </w:trPr>
        <w:tc>
          <w:tcPr>
            <w:tcW w:w="477" w:type="dxa"/>
            <w:vMerge/>
            <w:tcBorders>
              <w:top w:val="nil"/>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nil"/>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中型普通客车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全顺牌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AFB536</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MBP83568</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LJXBMDJD0MT115175</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JX6581TA-M6</w:t>
            </w:r>
          </w:p>
        </w:tc>
        <w:tc>
          <w:tcPr>
            <w:tcW w:w="555" w:type="dxa"/>
            <w:vMerge/>
            <w:tcBorders>
              <w:top w:val="nil"/>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18"/>
                <w:szCs w:val="18"/>
              </w:rPr>
            </w:pPr>
            <w:r>
              <w:rPr>
                <w:rFonts w:ascii="宋体" w:hAnsi="宋体" w:cs="宋体" w:hint="eastAsia"/>
                <w:kern w:val="0"/>
                <w:sz w:val="18"/>
                <w:szCs w:val="18"/>
              </w:rPr>
              <w:t>请备注品牌</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18"/>
                <w:szCs w:val="18"/>
              </w:rPr>
            </w:pPr>
            <w:r>
              <w:rPr>
                <w:rFonts w:ascii="宋体" w:hAnsi="宋体" w:cs="宋体" w:hint="eastAsia"/>
                <w:kern w:val="0"/>
                <w:sz w:val="18"/>
                <w:szCs w:val="18"/>
              </w:rPr>
              <w:t>CI-4(20W-50)</w:t>
            </w:r>
          </w:p>
        </w:tc>
      </w:tr>
      <w:tr w:rsidR="005A5620">
        <w:trPr>
          <w:trHeight w:val="608"/>
        </w:trPr>
        <w:tc>
          <w:tcPr>
            <w:tcW w:w="477" w:type="dxa"/>
            <w:vMerge/>
            <w:tcBorders>
              <w:top w:val="nil"/>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nil"/>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大型普通客车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柯斯达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AEN231</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H321740</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LFMH5818MS004234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SCT6706GRB53LB</w:t>
            </w:r>
          </w:p>
        </w:tc>
        <w:tc>
          <w:tcPr>
            <w:tcW w:w="555" w:type="dxa"/>
            <w:vMerge/>
            <w:tcBorders>
              <w:top w:val="nil"/>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18"/>
                <w:szCs w:val="18"/>
              </w:rPr>
            </w:pPr>
            <w:r>
              <w:rPr>
                <w:rFonts w:ascii="宋体" w:hAnsi="宋体" w:cs="宋体" w:hint="eastAsia"/>
                <w:kern w:val="0"/>
                <w:sz w:val="18"/>
                <w:szCs w:val="18"/>
              </w:rPr>
              <w:t>请备注品牌</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18"/>
                <w:szCs w:val="18"/>
              </w:rPr>
            </w:pPr>
            <w:r>
              <w:rPr>
                <w:rFonts w:ascii="宋体" w:hAnsi="宋体" w:cs="宋体" w:hint="eastAsia"/>
                <w:kern w:val="0"/>
                <w:sz w:val="18"/>
                <w:szCs w:val="18"/>
              </w:rPr>
              <w:t>CI-4(CPI)</w:t>
            </w:r>
          </w:p>
        </w:tc>
      </w:tr>
      <w:tr w:rsidR="005A5620">
        <w:trPr>
          <w:trHeight w:val="608"/>
        </w:trPr>
        <w:tc>
          <w:tcPr>
            <w:tcW w:w="477" w:type="dxa"/>
            <w:vMerge/>
            <w:tcBorders>
              <w:top w:val="nil"/>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nil"/>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A4Y51R</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05-33061931</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LETEDDE14JH018294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JXW1031BSB0</w:t>
            </w:r>
          </w:p>
        </w:tc>
        <w:tc>
          <w:tcPr>
            <w:tcW w:w="555" w:type="dxa"/>
            <w:vMerge/>
            <w:tcBorders>
              <w:top w:val="nil"/>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18"/>
                <w:szCs w:val="18"/>
              </w:rPr>
            </w:pPr>
            <w:r>
              <w:rPr>
                <w:rFonts w:ascii="宋体" w:hAnsi="宋体" w:cs="宋体" w:hint="eastAsia"/>
                <w:kern w:val="0"/>
                <w:sz w:val="18"/>
                <w:szCs w:val="18"/>
              </w:rPr>
              <w:t>请备注品牌</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18"/>
                <w:szCs w:val="18"/>
              </w:rPr>
            </w:pPr>
            <w:r>
              <w:rPr>
                <w:rFonts w:ascii="宋体" w:hAnsi="宋体" w:cs="宋体" w:hint="eastAsia"/>
                <w:kern w:val="0"/>
                <w:sz w:val="18"/>
                <w:szCs w:val="18"/>
              </w:rPr>
              <w:t>CI-4(CPI)</w:t>
            </w:r>
          </w:p>
        </w:tc>
      </w:tr>
      <w:tr w:rsidR="005A5620">
        <w:trPr>
          <w:trHeight w:val="608"/>
        </w:trPr>
        <w:tc>
          <w:tcPr>
            <w:tcW w:w="477" w:type="dxa"/>
            <w:vMerge/>
            <w:tcBorders>
              <w:top w:val="nil"/>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nil"/>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A5H53P</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6030176</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LETADDE19FH001349</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JXW1030ASAA</w:t>
            </w:r>
          </w:p>
        </w:tc>
        <w:tc>
          <w:tcPr>
            <w:tcW w:w="555" w:type="dxa"/>
            <w:vMerge/>
            <w:tcBorders>
              <w:top w:val="nil"/>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18"/>
                <w:szCs w:val="18"/>
              </w:rPr>
            </w:pPr>
            <w:r>
              <w:rPr>
                <w:rFonts w:ascii="宋体" w:hAnsi="宋体" w:cs="宋体" w:hint="eastAsia"/>
                <w:kern w:val="0"/>
                <w:sz w:val="18"/>
                <w:szCs w:val="18"/>
              </w:rPr>
              <w:t>请备注品牌</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18"/>
                <w:szCs w:val="18"/>
              </w:rPr>
            </w:pPr>
            <w:r>
              <w:rPr>
                <w:rFonts w:ascii="宋体" w:hAnsi="宋体" w:cs="宋体" w:hint="eastAsia"/>
                <w:kern w:val="0"/>
                <w:sz w:val="18"/>
                <w:szCs w:val="18"/>
              </w:rPr>
              <w:t>CI-4(CPI)</w:t>
            </w:r>
          </w:p>
        </w:tc>
      </w:tr>
      <w:tr w:rsidR="005A5620">
        <w:trPr>
          <w:trHeight w:val="608"/>
        </w:trPr>
        <w:tc>
          <w:tcPr>
            <w:tcW w:w="477" w:type="dxa"/>
            <w:vMerge/>
            <w:tcBorders>
              <w:top w:val="nil"/>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nil"/>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A4B77P</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06292472</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LETADDE13HH022717</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JXW1030ASAA</w:t>
            </w:r>
          </w:p>
        </w:tc>
        <w:tc>
          <w:tcPr>
            <w:tcW w:w="555" w:type="dxa"/>
            <w:vMerge/>
            <w:tcBorders>
              <w:top w:val="nil"/>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18"/>
                <w:szCs w:val="18"/>
              </w:rPr>
            </w:pPr>
            <w:r>
              <w:rPr>
                <w:rFonts w:ascii="宋体" w:hAnsi="宋体" w:cs="宋体" w:hint="eastAsia"/>
                <w:kern w:val="0"/>
                <w:sz w:val="18"/>
                <w:szCs w:val="18"/>
              </w:rPr>
              <w:t>请备注品牌</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18"/>
                <w:szCs w:val="18"/>
              </w:rPr>
            </w:pPr>
            <w:r>
              <w:rPr>
                <w:rFonts w:ascii="宋体" w:hAnsi="宋体" w:cs="宋体" w:hint="eastAsia"/>
                <w:kern w:val="0"/>
                <w:sz w:val="18"/>
                <w:szCs w:val="18"/>
              </w:rPr>
              <w:t>CI-4(CPI)</w:t>
            </w:r>
          </w:p>
        </w:tc>
      </w:tr>
      <w:tr w:rsidR="005A5620">
        <w:trPr>
          <w:trHeight w:val="608"/>
        </w:trPr>
        <w:tc>
          <w:tcPr>
            <w:tcW w:w="477" w:type="dxa"/>
            <w:vMerge/>
            <w:tcBorders>
              <w:top w:val="nil"/>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nil"/>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A64R7W</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05-33061375</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LETEDDE11JH017409</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JXW1031BSBC</w:t>
            </w:r>
          </w:p>
        </w:tc>
        <w:tc>
          <w:tcPr>
            <w:tcW w:w="555" w:type="dxa"/>
            <w:vMerge/>
            <w:tcBorders>
              <w:top w:val="nil"/>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18"/>
                <w:szCs w:val="18"/>
              </w:rPr>
            </w:pPr>
            <w:r>
              <w:rPr>
                <w:rFonts w:ascii="宋体" w:hAnsi="宋体" w:cs="宋体" w:hint="eastAsia"/>
                <w:kern w:val="0"/>
                <w:sz w:val="18"/>
                <w:szCs w:val="18"/>
              </w:rPr>
              <w:t>请备注品牌</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18"/>
                <w:szCs w:val="18"/>
              </w:rPr>
            </w:pPr>
            <w:r>
              <w:rPr>
                <w:rFonts w:ascii="宋体" w:hAnsi="宋体" w:cs="宋体" w:hint="eastAsia"/>
                <w:kern w:val="0"/>
                <w:sz w:val="18"/>
                <w:szCs w:val="18"/>
              </w:rPr>
              <w:t>CI-4(CPI)</w:t>
            </w:r>
          </w:p>
        </w:tc>
      </w:tr>
      <w:tr w:rsidR="005A5620">
        <w:trPr>
          <w:trHeight w:val="608"/>
        </w:trPr>
        <w:tc>
          <w:tcPr>
            <w:tcW w:w="477" w:type="dxa"/>
            <w:vMerge/>
            <w:tcBorders>
              <w:top w:val="nil"/>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nil"/>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轻型普通货车（自动四驱）</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G3A887</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06-37011508</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LETEDDG15NH003094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JXW1031CSG</w:t>
            </w:r>
          </w:p>
        </w:tc>
        <w:tc>
          <w:tcPr>
            <w:tcW w:w="555" w:type="dxa"/>
            <w:vMerge/>
            <w:tcBorders>
              <w:top w:val="nil"/>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18"/>
                <w:szCs w:val="18"/>
              </w:rPr>
            </w:pPr>
            <w:r>
              <w:rPr>
                <w:rFonts w:ascii="宋体" w:hAnsi="宋体" w:cs="宋体" w:hint="eastAsia"/>
                <w:kern w:val="0"/>
                <w:sz w:val="18"/>
                <w:szCs w:val="18"/>
              </w:rPr>
              <w:t>请备注品牌</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18"/>
                <w:szCs w:val="18"/>
              </w:rPr>
            </w:pPr>
            <w:r>
              <w:rPr>
                <w:rFonts w:ascii="宋体" w:hAnsi="宋体" w:cs="宋体" w:hint="eastAsia"/>
                <w:kern w:val="0"/>
                <w:sz w:val="18"/>
                <w:szCs w:val="18"/>
              </w:rPr>
              <w:t>CI-4(20W-50)</w:t>
            </w:r>
          </w:p>
        </w:tc>
      </w:tr>
      <w:tr w:rsidR="005A5620">
        <w:trPr>
          <w:trHeight w:val="608"/>
        </w:trPr>
        <w:tc>
          <w:tcPr>
            <w:tcW w:w="477" w:type="dxa"/>
            <w:vMerge/>
            <w:tcBorders>
              <w:top w:val="nil"/>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nil"/>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中型专业作业车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五十铃</w:t>
            </w:r>
            <w:r>
              <w:rPr>
                <w:rFonts w:ascii="宋体" w:hAnsi="宋体" w:cs="宋体" w:hint="eastAsia"/>
                <w:kern w:val="0"/>
                <w:sz w:val="20"/>
                <w:szCs w:val="20"/>
              </w:rPr>
              <w:t>T700</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A5208Q</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307710</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LWLDARTK4AL006062</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YH5100TQZ02P</w:t>
            </w:r>
          </w:p>
        </w:tc>
        <w:tc>
          <w:tcPr>
            <w:tcW w:w="555" w:type="dxa"/>
            <w:vMerge/>
            <w:tcBorders>
              <w:top w:val="nil"/>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18"/>
                <w:szCs w:val="18"/>
              </w:rPr>
            </w:pPr>
            <w:r>
              <w:rPr>
                <w:rFonts w:ascii="宋体" w:hAnsi="宋体" w:cs="宋体" w:hint="eastAsia"/>
                <w:kern w:val="0"/>
                <w:sz w:val="18"/>
                <w:szCs w:val="18"/>
              </w:rPr>
              <w:t>请备注品牌</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18"/>
                <w:szCs w:val="18"/>
              </w:rPr>
            </w:pPr>
            <w:r>
              <w:rPr>
                <w:rFonts w:ascii="宋体" w:hAnsi="宋体" w:cs="宋体" w:hint="eastAsia"/>
                <w:kern w:val="0"/>
                <w:sz w:val="18"/>
                <w:szCs w:val="18"/>
              </w:rPr>
              <w:t>CI-4(20W-50)</w:t>
            </w:r>
          </w:p>
        </w:tc>
      </w:tr>
      <w:tr w:rsidR="005A5620">
        <w:trPr>
          <w:trHeight w:val="608"/>
        </w:trPr>
        <w:tc>
          <w:tcPr>
            <w:tcW w:w="477" w:type="dxa"/>
            <w:vMerge/>
            <w:tcBorders>
              <w:top w:val="nil"/>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nil"/>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重型专项作业车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沃尔沃</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ABL788</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18"/>
                <w:szCs w:val="18"/>
              </w:rPr>
              <w:t>D13C460SEUV858933</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YV2XG20G5KA839874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YH5441TQZ155DZ</w:t>
            </w:r>
          </w:p>
        </w:tc>
        <w:tc>
          <w:tcPr>
            <w:tcW w:w="555" w:type="dxa"/>
            <w:vMerge/>
            <w:tcBorders>
              <w:top w:val="nil"/>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18"/>
                <w:szCs w:val="18"/>
              </w:rPr>
            </w:pPr>
            <w:r>
              <w:rPr>
                <w:rFonts w:ascii="宋体" w:hAnsi="宋体" w:cs="宋体" w:hint="eastAsia"/>
                <w:kern w:val="0"/>
                <w:sz w:val="18"/>
                <w:szCs w:val="18"/>
              </w:rPr>
              <w:t>请备注品牌</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18"/>
                <w:szCs w:val="18"/>
              </w:rPr>
            </w:pPr>
            <w:r>
              <w:rPr>
                <w:rFonts w:ascii="宋体" w:hAnsi="宋体" w:cs="宋体" w:hint="eastAsia"/>
                <w:kern w:val="0"/>
                <w:sz w:val="18"/>
                <w:szCs w:val="18"/>
              </w:rPr>
              <w:t>CI-4(20W-50)</w:t>
            </w:r>
          </w:p>
        </w:tc>
      </w:tr>
      <w:tr w:rsidR="005A5620">
        <w:trPr>
          <w:trHeight w:val="608"/>
        </w:trPr>
        <w:tc>
          <w:tcPr>
            <w:tcW w:w="477" w:type="dxa"/>
            <w:vMerge/>
            <w:tcBorders>
              <w:top w:val="nil"/>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nil"/>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重型专项作业车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中联牌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A5870Q</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1612C038010</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L5E5H3035CA036100</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ZLJ5530JQZ25V</w:t>
            </w:r>
          </w:p>
        </w:tc>
        <w:tc>
          <w:tcPr>
            <w:tcW w:w="555" w:type="dxa"/>
            <w:vMerge/>
            <w:tcBorders>
              <w:top w:val="nil"/>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18"/>
                <w:szCs w:val="18"/>
              </w:rPr>
            </w:pPr>
            <w:r>
              <w:rPr>
                <w:rFonts w:ascii="宋体" w:hAnsi="宋体" w:cs="宋体" w:hint="eastAsia"/>
                <w:kern w:val="0"/>
                <w:sz w:val="18"/>
                <w:szCs w:val="18"/>
              </w:rPr>
              <w:t>请备注品牌</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18"/>
                <w:szCs w:val="18"/>
              </w:rPr>
            </w:pPr>
            <w:r>
              <w:rPr>
                <w:rFonts w:ascii="宋体" w:hAnsi="宋体" w:cs="宋体" w:hint="eastAsia"/>
                <w:kern w:val="0"/>
                <w:sz w:val="18"/>
                <w:szCs w:val="18"/>
              </w:rPr>
              <w:t>CI-4(20W-50)</w:t>
            </w:r>
          </w:p>
        </w:tc>
      </w:tr>
      <w:tr w:rsidR="005A5620">
        <w:trPr>
          <w:trHeight w:val="618"/>
        </w:trPr>
        <w:tc>
          <w:tcPr>
            <w:tcW w:w="477" w:type="dxa"/>
            <w:vMerge/>
            <w:tcBorders>
              <w:top w:val="nil"/>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1" w:type="dxa"/>
            <w:vMerge/>
            <w:tcBorders>
              <w:top w:val="nil"/>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重型专项作业车</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豪沃</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AFV620</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220217214127</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LZZ1B6VD2NA013704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XZJ5530JQZZ6</w:t>
            </w:r>
          </w:p>
        </w:tc>
        <w:tc>
          <w:tcPr>
            <w:tcW w:w="555" w:type="dxa"/>
            <w:vMerge/>
            <w:tcBorders>
              <w:top w:val="nil"/>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18"/>
                <w:szCs w:val="18"/>
              </w:rPr>
            </w:pPr>
            <w:r>
              <w:rPr>
                <w:rFonts w:ascii="宋体" w:hAnsi="宋体" w:cs="宋体" w:hint="eastAsia"/>
                <w:kern w:val="0"/>
                <w:sz w:val="18"/>
                <w:szCs w:val="18"/>
              </w:rPr>
              <w:t>请备注品牌</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18"/>
                <w:szCs w:val="18"/>
              </w:rPr>
            </w:pPr>
            <w:r>
              <w:rPr>
                <w:rFonts w:ascii="宋体" w:hAnsi="宋体" w:cs="宋体" w:hint="eastAsia"/>
                <w:kern w:val="0"/>
                <w:sz w:val="18"/>
                <w:szCs w:val="18"/>
              </w:rPr>
              <w:t>CI-4(20W-50)</w:t>
            </w:r>
          </w:p>
        </w:tc>
      </w:tr>
    </w:tbl>
    <w:p w:rsidR="005A5620" w:rsidRDefault="005A5620" w:rsidP="00284667">
      <w:pPr>
        <w:pStyle w:val="GW-"/>
        <w:snapToGrid w:val="0"/>
        <w:spacing w:afterLines="50" w:line="360" w:lineRule="exact"/>
        <w:ind w:firstLineChars="0" w:firstLine="0"/>
        <w:rPr>
          <w:rFonts w:ascii="宋体" w:eastAsia="宋体" w:hAnsi="宋体" w:cs="宋体"/>
          <w:b/>
          <w:bCs/>
          <w:sz w:val="32"/>
          <w:szCs w:val="32"/>
        </w:rPr>
      </w:pPr>
    </w:p>
    <w:p w:rsidR="005A5620" w:rsidRDefault="005A5620" w:rsidP="00284667">
      <w:pPr>
        <w:pStyle w:val="GW-"/>
        <w:snapToGrid w:val="0"/>
        <w:spacing w:afterLines="50" w:line="360" w:lineRule="exact"/>
        <w:ind w:firstLineChars="0" w:firstLine="0"/>
        <w:rPr>
          <w:rFonts w:ascii="宋体" w:eastAsia="宋体" w:hAnsi="宋体" w:cs="宋体"/>
          <w:b/>
          <w:bCs/>
          <w:sz w:val="32"/>
          <w:szCs w:val="32"/>
        </w:rPr>
      </w:pPr>
    </w:p>
    <w:p w:rsidR="005A5620" w:rsidRDefault="005A5620">
      <w:pPr>
        <w:pStyle w:val="GW-"/>
        <w:snapToGrid w:val="0"/>
        <w:spacing w:line="240" w:lineRule="auto"/>
        <w:ind w:firstLineChars="0" w:firstLine="0"/>
        <w:rPr>
          <w:rFonts w:ascii="宋体" w:eastAsia="宋体" w:hAnsi="宋体" w:cs="宋体"/>
          <w:b/>
          <w:bCs/>
          <w:sz w:val="32"/>
          <w:szCs w:val="32"/>
        </w:rPr>
      </w:pPr>
    </w:p>
    <w:p w:rsidR="005A5620" w:rsidRDefault="005A5620">
      <w:pPr>
        <w:pStyle w:val="GW-"/>
        <w:snapToGrid w:val="0"/>
        <w:spacing w:line="240" w:lineRule="auto"/>
        <w:ind w:firstLineChars="0" w:firstLine="0"/>
        <w:rPr>
          <w:rFonts w:ascii="宋体" w:eastAsia="宋体" w:hAnsi="宋体" w:cs="宋体"/>
          <w:b/>
          <w:bCs/>
          <w:sz w:val="32"/>
          <w:szCs w:val="32"/>
        </w:rPr>
      </w:pPr>
    </w:p>
    <w:p w:rsidR="005A5620" w:rsidRDefault="005A5620">
      <w:pPr>
        <w:pStyle w:val="GW-"/>
        <w:snapToGrid w:val="0"/>
        <w:spacing w:line="240" w:lineRule="auto"/>
        <w:ind w:firstLineChars="0" w:firstLine="0"/>
        <w:rPr>
          <w:rFonts w:ascii="宋体" w:eastAsia="宋体" w:hAnsi="宋体" w:cs="宋体"/>
          <w:b/>
          <w:bCs/>
          <w:sz w:val="32"/>
          <w:szCs w:val="32"/>
        </w:rPr>
      </w:pPr>
    </w:p>
    <w:p w:rsidR="005A5620" w:rsidRDefault="005A5620">
      <w:pPr>
        <w:pStyle w:val="GW-"/>
        <w:snapToGrid w:val="0"/>
        <w:spacing w:line="240" w:lineRule="auto"/>
        <w:ind w:firstLineChars="0" w:firstLine="0"/>
        <w:rPr>
          <w:rFonts w:ascii="宋体" w:eastAsia="宋体" w:hAnsi="宋体" w:cs="宋体"/>
          <w:b/>
          <w:bCs/>
          <w:sz w:val="32"/>
          <w:szCs w:val="32"/>
        </w:rPr>
      </w:pPr>
    </w:p>
    <w:p w:rsidR="005A5620" w:rsidRDefault="005A5620">
      <w:pPr>
        <w:pStyle w:val="GW-"/>
        <w:snapToGrid w:val="0"/>
        <w:spacing w:line="240" w:lineRule="auto"/>
        <w:ind w:firstLineChars="0" w:firstLine="0"/>
        <w:rPr>
          <w:rFonts w:ascii="宋体" w:eastAsia="宋体" w:hAnsi="宋体" w:cs="宋体"/>
          <w:b/>
          <w:bCs/>
          <w:sz w:val="32"/>
          <w:szCs w:val="32"/>
        </w:rPr>
      </w:pPr>
    </w:p>
    <w:p w:rsidR="005A5620" w:rsidRDefault="005A5620">
      <w:pPr>
        <w:pStyle w:val="GW-"/>
        <w:snapToGrid w:val="0"/>
        <w:spacing w:line="240" w:lineRule="auto"/>
        <w:ind w:firstLineChars="0" w:firstLine="0"/>
        <w:rPr>
          <w:rFonts w:ascii="宋体" w:eastAsia="宋体" w:hAnsi="宋体" w:cs="宋体"/>
          <w:b/>
          <w:bCs/>
          <w:sz w:val="32"/>
          <w:szCs w:val="32"/>
        </w:rPr>
      </w:pPr>
    </w:p>
    <w:p w:rsidR="005A5620" w:rsidRDefault="005A5620">
      <w:pPr>
        <w:pStyle w:val="GW-"/>
        <w:snapToGrid w:val="0"/>
        <w:spacing w:line="240" w:lineRule="auto"/>
        <w:ind w:firstLineChars="0" w:firstLine="0"/>
        <w:rPr>
          <w:rFonts w:ascii="宋体" w:eastAsia="宋体" w:hAnsi="宋体" w:cs="宋体"/>
          <w:b/>
          <w:bCs/>
          <w:sz w:val="32"/>
          <w:szCs w:val="32"/>
        </w:rPr>
      </w:pPr>
    </w:p>
    <w:p w:rsidR="005A5620" w:rsidRDefault="005A5620">
      <w:pPr>
        <w:pStyle w:val="GW-"/>
        <w:snapToGrid w:val="0"/>
        <w:spacing w:line="240" w:lineRule="auto"/>
        <w:ind w:firstLineChars="0" w:firstLine="0"/>
        <w:rPr>
          <w:rFonts w:ascii="宋体" w:eastAsia="宋体" w:hAnsi="宋体" w:cs="宋体"/>
          <w:b/>
          <w:bCs/>
          <w:sz w:val="32"/>
          <w:szCs w:val="32"/>
        </w:rPr>
      </w:pPr>
    </w:p>
    <w:p w:rsidR="005A5620" w:rsidRDefault="005A5620">
      <w:pPr>
        <w:pStyle w:val="GW-"/>
        <w:snapToGrid w:val="0"/>
        <w:spacing w:line="240" w:lineRule="auto"/>
        <w:ind w:firstLineChars="0" w:firstLine="0"/>
        <w:rPr>
          <w:rFonts w:ascii="宋体" w:eastAsia="宋体" w:hAnsi="宋体" w:cs="宋体"/>
          <w:b/>
          <w:bCs/>
          <w:sz w:val="32"/>
          <w:szCs w:val="32"/>
        </w:rPr>
      </w:pPr>
    </w:p>
    <w:p w:rsidR="005A5620" w:rsidRDefault="005A5620">
      <w:pPr>
        <w:pStyle w:val="GW-"/>
        <w:snapToGrid w:val="0"/>
        <w:spacing w:line="240" w:lineRule="auto"/>
        <w:ind w:firstLineChars="0" w:firstLine="0"/>
        <w:rPr>
          <w:rFonts w:ascii="宋体" w:eastAsia="宋体" w:hAnsi="宋体" w:cs="宋体"/>
          <w:b/>
          <w:bCs/>
          <w:sz w:val="32"/>
          <w:szCs w:val="32"/>
        </w:rPr>
      </w:pPr>
    </w:p>
    <w:p w:rsidR="005A5620" w:rsidRDefault="005A5620">
      <w:pPr>
        <w:pStyle w:val="GW-"/>
        <w:snapToGrid w:val="0"/>
        <w:spacing w:line="240" w:lineRule="auto"/>
        <w:ind w:firstLineChars="0" w:firstLine="0"/>
        <w:rPr>
          <w:rFonts w:ascii="宋体" w:eastAsia="宋体" w:hAnsi="宋体" w:cs="宋体"/>
          <w:b/>
          <w:bCs/>
          <w:sz w:val="32"/>
          <w:szCs w:val="32"/>
        </w:rPr>
      </w:pPr>
    </w:p>
    <w:p w:rsidR="005A5620" w:rsidRDefault="005A5620">
      <w:pPr>
        <w:pStyle w:val="GW-"/>
        <w:snapToGrid w:val="0"/>
        <w:spacing w:line="240" w:lineRule="auto"/>
        <w:ind w:firstLineChars="0" w:firstLine="0"/>
        <w:rPr>
          <w:rFonts w:ascii="宋体" w:eastAsia="宋体" w:hAnsi="宋体" w:cs="宋体"/>
          <w:b/>
          <w:bCs/>
          <w:sz w:val="32"/>
          <w:szCs w:val="32"/>
        </w:rPr>
      </w:pPr>
    </w:p>
    <w:p w:rsidR="005A5620" w:rsidRDefault="005A5620">
      <w:pPr>
        <w:pStyle w:val="GW-"/>
        <w:snapToGrid w:val="0"/>
        <w:spacing w:line="240" w:lineRule="auto"/>
        <w:ind w:firstLineChars="0" w:firstLine="0"/>
        <w:rPr>
          <w:rFonts w:ascii="宋体" w:eastAsia="宋体" w:hAnsi="宋体" w:cs="宋体"/>
          <w:b/>
          <w:bCs/>
          <w:sz w:val="32"/>
          <w:szCs w:val="32"/>
        </w:rPr>
      </w:pPr>
    </w:p>
    <w:tbl>
      <w:tblPr>
        <w:tblpPr w:leftFromText="180" w:rightFromText="180" w:vertAnchor="text" w:horzAnchor="page" w:tblpX="226" w:tblpY="364"/>
        <w:tblOverlap w:val="never"/>
        <w:tblW w:w="16580" w:type="dxa"/>
        <w:tblLayout w:type="fixed"/>
        <w:tblLook w:val="04A0"/>
      </w:tblPr>
      <w:tblGrid>
        <w:gridCol w:w="611"/>
        <w:gridCol w:w="750"/>
        <w:gridCol w:w="1635"/>
        <w:gridCol w:w="1439"/>
        <w:gridCol w:w="1045"/>
        <w:gridCol w:w="1515"/>
        <w:gridCol w:w="2051"/>
        <w:gridCol w:w="1755"/>
        <w:gridCol w:w="626"/>
        <w:gridCol w:w="658"/>
        <w:gridCol w:w="640"/>
        <w:gridCol w:w="700"/>
        <w:gridCol w:w="615"/>
        <w:gridCol w:w="1128"/>
        <w:gridCol w:w="1412"/>
      </w:tblGrid>
      <w:tr w:rsidR="005A5620">
        <w:trPr>
          <w:trHeight w:val="760"/>
        </w:trPr>
        <w:tc>
          <w:tcPr>
            <w:tcW w:w="16580" w:type="dxa"/>
            <w:gridSpan w:val="15"/>
            <w:tcBorders>
              <w:top w:val="nil"/>
              <w:left w:val="nil"/>
              <w:bottom w:val="nil"/>
              <w:right w:val="nil"/>
            </w:tcBorders>
            <w:shd w:val="clear" w:color="auto" w:fill="auto"/>
            <w:vAlign w:val="center"/>
          </w:tcPr>
          <w:p w:rsidR="005A5620" w:rsidRDefault="00284667">
            <w:pPr>
              <w:widowControl/>
              <w:jc w:val="center"/>
              <w:textAlignment w:val="center"/>
              <w:rPr>
                <w:rFonts w:ascii="宋体" w:hAnsi="宋体" w:cs="宋体"/>
                <w:b/>
                <w:bCs/>
                <w:sz w:val="28"/>
                <w:szCs w:val="28"/>
              </w:rPr>
            </w:pPr>
            <w:r>
              <w:rPr>
                <w:rFonts w:ascii="宋体" w:hAnsi="宋体" w:cs="宋体" w:hint="eastAsia"/>
                <w:b/>
                <w:bCs/>
                <w:kern w:val="0"/>
                <w:sz w:val="28"/>
                <w:szCs w:val="28"/>
              </w:rPr>
              <w:t>ZZCL</w:t>
            </w:r>
            <w:r>
              <w:rPr>
                <w:rFonts w:ascii="宋体" w:hAnsi="宋体" w:cs="宋体" w:hint="eastAsia"/>
                <w:b/>
                <w:bCs/>
                <w:kern w:val="0"/>
                <w:sz w:val="28"/>
                <w:szCs w:val="28"/>
              </w:rPr>
              <w:t>：资阳处资中片区车辆维修（维护）清单</w:t>
            </w:r>
          </w:p>
        </w:tc>
      </w:tr>
      <w:tr w:rsidR="005A5620">
        <w:trPr>
          <w:trHeight w:val="590"/>
        </w:trPr>
        <w:tc>
          <w:tcPr>
            <w:tcW w:w="6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序号</w:t>
            </w:r>
          </w:p>
        </w:tc>
        <w:tc>
          <w:tcPr>
            <w:tcW w:w="7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维修项目名称</w:t>
            </w:r>
          </w:p>
        </w:tc>
        <w:tc>
          <w:tcPr>
            <w:tcW w:w="16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车型</w:t>
            </w:r>
          </w:p>
        </w:tc>
        <w:tc>
          <w:tcPr>
            <w:tcW w:w="14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品牌</w:t>
            </w:r>
          </w:p>
        </w:tc>
        <w:tc>
          <w:tcPr>
            <w:tcW w:w="10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车牌号</w:t>
            </w: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发动机型号</w:t>
            </w:r>
          </w:p>
        </w:tc>
        <w:tc>
          <w:tcPr>
            <w:tcW w:w="20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车架号</w:t>
            </w:r>
          </w:p>
        </w:tc>
        <w:tc>
          <w:tcPr>
            <w:tcW w:w="17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型号</w:t>
            </w:r>
          </w:p>
        </w:tc>
        <w:tc>
          <w:tcPr>
            <w:tcW w:w="6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单位</w:t>
            </w:r>
          </w:p>
        </w:tc>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数量</w:t>
            </w:r>
          </w:p>
        </w:tc>
        <w:tc>
          <w:tcPr>
            <w:tcW w:w="13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业主估算价（元）</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报价比例</w:t>
            </w:r>
          </w:p>
        </w:tc>
        <w:tc>
          <w:tcPr>
            <w:tcW w:w="11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备注</w:t>
            </w:r>
          </w:p>
        </w:tc>
        <w:tc>
          <w:tcPr>
            <w:tcW w:w="14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型号</w:t>
            </w:r>
          </w:p>
        </w:tc>
      </w:tr>
      <w:tr w:rsidR="005A5620">
        <w:trPr>
          <w:trHeight w:val="59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0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20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7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r>
      <w:tr w:rsidR="005A5620">
        <w:trPr>
          <w:trHeight w:val="60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0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20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7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工时费</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材料费</w:t>
            </w:r>
          </w:p>
        </w:tc>
        <w:tc>
          <w:tcPr>
            <w:tcW w:w="6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r>
      <w:tr w:rsidR="005A5620">
        <w:trPr>
          <w:trHeight w:val="480"/>
        </w:trPr>
        <w:tc>
          <w:tcPr>
            <w:tcW w:w="6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机油格</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中型普通客车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全顺</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AV0027</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GAP34337</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LJXBMDJD4GT100649</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JX6581TA-M5</w:t>
            </w:r>
          </w:p>
        </w:tc>
        <w:tc>
          <w:tcPr>
            <w:tcW w:w="6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个</w:t>
            </w: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35</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轻型普通货车（自动四驱）</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G01851</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06-37011487</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LETEDDG15NH003094</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JXW1031C56</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35</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A92T9Q</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06292502</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LETADDE15HH022721</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JXW1030ASAA</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35</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A3HU39</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06160432</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LETADDE10GH007218</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JXW1030ASAA</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35</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中型专业作业车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五十铃牌</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A5209Q</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307817</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LWLDARTK6AL006113</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YH5100TQZ02P</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50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168</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重型专项作业车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沃尔沃</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A2182Q</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454989</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YV2JN50G35A594025</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YH5500TQZ15DZ</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50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190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重型专项作业车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豪沃</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A6033Q</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120317047597</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LZZ5BLMJ8CN671041</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YH5258TQZ09T</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50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144</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2</w:t>
            </w:r>
          </w:p>
        </w:tc>
        <w:tc>
          <w:tcPr>
            <w:tcW w:w="7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空气格</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中型普通客车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全顺</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AV0027</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GAP34337</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LJXBMDJD4GT100649</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JX6581TA-M5</w:t>
            </w:r>
          </w:p>
        </w:tc>
        <w:tc>
          <w:tcPr>
            <w:tcW w:w="6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个</w:t>
            </w: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20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轻型普通货车（自动四驱）</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G01851</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06-37011487</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LETEDDG15NH003094</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JXW1031C56</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20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A92T9Q</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06292502</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LETADDE15HH022721</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JXW1030ASAA</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20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A3HU39</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06160432</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LETADDE10GH007218</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JXW1030ASAA</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20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中型专业作业车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五十铃牌</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A5209Q</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307817</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LWLDARTK6AL006113</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YH5100TQZ02P</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20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220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重型专项作业车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沃尔沃</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A2182Q</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454989</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YV2JN50G35A594025</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YH5500TQZ15DZ</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20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190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重型专项作业车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豪沃</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A6033Q</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120317047597</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LZZ5BLMJ8CN671041</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YH5258TQZ09T</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20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220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w:t>
            </w:r>
          </w:p>
        </w:tc>
        <w:tc>
          <w:tcPr>
            <w:tcW w:w="7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汽油</w:t>
            </w:r>
            <w:r>
              <w:rPr>
                <w:rFonts w:ascii="宋体" w:hAnsi="宋体" w:cs="宋体" w:hint="eastAsia"/>
                <w:kern w:val="0"/>
                <w:sz w:val="20"/>
                <w:szCs w:val="20"/>
              </w:rPr>
              <w:t>/</w:t>
            </w:r>
            <w:r>
              <w:rPr>
                <w:rFonts w:ascii="宋体" w:hAnsi="宋体" w:cs="宋体" w:hint="eastAsia"/>
                <w:kern w:val="0"/>
                <w:sz w:val="20"/>
                <w:szCs w:val="20"/>
              </w:rPr>
              <w:t>柴油格</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中型普通客车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全顺</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AV0027</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GAP34337</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LJXBMDJD4GT100649</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JX6581TA-M5</w:t>
            </w:r>
          </w:p>
        </w:tc>
        <w:tc>
          <w:tcPr>
            <w:tcW w:w="6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个</w:t>
            </w: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35</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150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轻型普通货车（自动四驱）</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G01851</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06-37011487</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LETEDDG15NH003094</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JXW1031C56</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35</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130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A92T9Q</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06292502</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LETADDE15HH022721</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JXW1030ASAA</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35</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130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A3HU39</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06160432</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LETADDE10GH007218</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JXW1030ASAA</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35</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130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中型专业作业车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五十铃牌</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A5209Q</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307817</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LWLDARTK6AL006113</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YH5100TQZ02P</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35</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208</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重型专项作业车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沃尔沃</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A2182Q</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454989</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YV2JN50G35A594025</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YH5500TQZ15DZ</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35</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230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重型专项作业车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豪沃</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A6033Q</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120317047597</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LZZ5BLMJ8CN671041</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YH5258TQZ09T</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35</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184</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4</w:t>
            </w:r>
          </w:p>
        </w:tc>
        <w:tc>
          <w:tcPr>
            <w:tcW w:w="7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前轴承</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中型普通客车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全顺</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AV0027</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GAP34337</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LJXBMDJD4GT100649</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JX6581TA-M5</w:t>
            </w:r>
          </w:p>
        </w:tc>
        <w:tc>
          <w:tcPr>
            <w:tcW w:w="6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个</w:t>
            </w: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50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156</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单轴承</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轻型普通货车（自动四驱）</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G01851</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06-37011487</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LETEDDG15NH003094</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JXW1031C56</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50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144</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单轴承</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A92T9Q</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06292502</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LETADDE15HH022721</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JXW1030ASAA</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50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128</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A3HU39</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06160432</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LETADDE10GH007218</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JXW1030ASAA</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50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128</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中型专业作业车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五十铃牌</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A5209Q</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307817</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LWLDARTK6AL006113</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YH5100TQZ02P</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160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单轴承</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重型专项作业车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沃尔沃</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A2182Q</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454989</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YV2JN50G35A594025</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YH5500TQZ15DZ</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208</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单轴承</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重型专项作业车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豪沃</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A6033Q</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120317047597</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LZZ5BLMJ8CN671041</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YH5258TQZ09T</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208</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5</w:t>
            </w:r>
          </w:p>
        </w:tc>
        <w:tc>
          <w:tcPr>
            <w:tcW w:w="7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后轴承</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中型普通客车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全顺</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AV0027</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GAP34337</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LJXBMDJD4GT100649</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JX6581TA-M5</w:t>
            </w:r>
          </w:p>
        </w:tc>
        <w:tc>
          <w:tcPr>
            <w:tcW w:w="6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个</w:t>
            </w: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92</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单轴承</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轻型普通货车（自动四驱）</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G01851</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06-37011487</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LETEDDG15NH003094</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JXW1031C56</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96</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单轴承</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A92T9Q</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06292502</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LETADDE15HH022721</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JXW1030ASAA</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96</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A3HU39</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06160432</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LETADDE10GH007218</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JXW1030ASAA</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96</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中型专业作业车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五十铃牌</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A5209Q</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307817</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LWLDARTK6AL006113</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YH5100TQZ02P</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90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144</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单轴承</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重型专项作业车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沃尔沃</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A2182Q</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454989</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YV2JN50G35A594025</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YH5500TQZ15DZ</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90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232</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单轴承</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重型专项作业车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豪沃</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A6033Q</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120317047597</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LZZ5BLMJ8CN671041</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YH5258TQZ09T</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90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224</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w:t>
            </w:r>
          </w:p>
        </w:tc>
        <w:tc>
          <w:tcPr>
            <w:tcW w:w="7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球头拉杆</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中型普通客车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全顺</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AV0027</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GAP34337</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LJXBMDJD4GT100649</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JX6581TA-M5</w:t>
            </w:r>
          </w:p>
        </w:tc>
        <w:tc>
          <w:tcPr>
            <w:tcW w:w="6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个</w:t>
            </w: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35</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76</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外球头</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轻型普通货车（自动四驱）</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G01851</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06-37011487</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LETEDDG15NH003094</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JXW1031C56</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35</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外球头</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A92T9Q</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06292502</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LETADDE15HH022721</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JXW1030ASAA</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35</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A3HU39</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06160432</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LETADDE10GH007218</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JXW1030ASAA</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35</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中型专业作业车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五十铃牌</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A5209Q</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307817</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LWLDARTK6AL006113</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YH5100TQZ02P</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50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128</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外球头</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重型专项作业车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沃尔沃</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A2182Q</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454989</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YV2JN50G35A594025</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YH5500TQZ15DZ</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50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192</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外球头</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重型专项作业车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豪沃</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A6033Q</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120317047597</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LZZ5BLMJ8CN671041</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YH5258TQZ09T</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50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外球头</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7</w:t>
            </w:r>
          </w:p>
        </w:tc>
        <w:tc>
          <w:tcPr>
            <w:tcW w:w="7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横直拉杆总成</w:t>
            </w:r>
            <w:r>
              <w:rPr>
                <w:rFonts w:ascii="宋体" w:hAnsi="宋体" w:cs="宋体" w:hint="eastAsia"/>
                <w:kern w:val="0"/>
                <w:sz w:val="20"/>
                <w:szCs w:val="20"/>
              </w:rPr>
              <w:t>.</w:t>
            </w:r>
            <w:r>
              <w:rPr>
                <w:rFonts w:ascii="宋体" w:hAnsi="宋体" w:cs="宋体" w:hint="eastAsia"/>
                <w:kern w:val="0"/>
                <w:sz w:val="20"/>
                <w:szCs w:val="20"/>
              </w:rPr>
              <w:t>球头</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中型普通客车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全顺</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AV0027</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GAP34337</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LJXBMDJD4GT100649</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JX6581TA-M5</w:t>
            </w:r>
          </w:p>
        </w:tc>
        <w:tc>
          <w:tcPr>
            <w:tcW w:w="6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个</w:t>
            </w: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50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外球头</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轻型普通货车（自动四驱）</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G01851</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06-37011487</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LETEDDG15NH003094</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JXW1031C56</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50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单球头</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A92T9Q</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06292502</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LETADDE15HH022721</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JXW1030ASAA</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50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A3HU39</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06160432</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LETADDE10GH007218</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JXW1030ASAA</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50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中型专业作业车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五十铃牌</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A5209Q</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307817</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LWLDARTK6AL006113</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YH5100TQZ02P</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50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单球头</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重型专项作业车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沃尔沃</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A2182Q</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454989</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YV2JN50G35A594025</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YH5500TQZ15DZ</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50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104</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单球头</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重型专项作业车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豪沃</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A6033Q</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120317047597</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LZZ5BLMJ8CN671041</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YH5258TQZ09T</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50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96</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单球头</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w:t>
            </w:r>
          </w:p>
        </w:tc>
        <w:tc>
          <w:tcPr>
            <w:tcW w:w="7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前刹车片</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中型普通客车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全顺</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AV0027</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GAP34337</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LJXBMDJD4GT100649</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JX6581TA-M5</w:t>
            </w:r>
          </w:p>
        </w:tc>
        <w:tc>
          <w:tcPr>
            <w:tcW w:w="6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个</w:t>
            </w: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200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轻型普通货车（自动四驱）</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G01851</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06-37011487</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LETEDDG15NH003094</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JXW1031C56</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140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A92T9Q</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06292502</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LETADDE15HH022721</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JXW1030ASAA</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140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A3HU39</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06160432</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LETADDE10GH007218</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JXW1030ASAA</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140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中型专业作业车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五十铃牌</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A5209Q</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307817</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LWLDARTK6AL006113</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YH5100TQZ02P</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重型专项作业车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沃尔沃</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A2182Q</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454989</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YV2JN50G35A594025</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YH5500TQZ15DZ</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重型专项作业车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豪沃</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A6033Q</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120317047597</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LZZ5BLMJ8CN671041</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YH5258TQZ09T</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9</w:t>
            </w:r>
          </w:p>
        </w:tc>
        <w:tc>
          <w:tcPr>
            <w:tcW w:w="7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后刹车片</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中型普通客车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全顺</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AV0027</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GAP34337</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LJXBMDJD4GT100649</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JX6581TA-M5</w:t>
            </w:r>
          </w:p>
        </w:tc>
        <w:tc>
          <w:tcPr>
            <w:tcW w:w="6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个</w:t>
            </w: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70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200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轻型普通货车（自动四驱）</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G01851</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06-37011487</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LETEDDG15NH003094</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JXW1031C56</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70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140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A92T9Q</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06292502</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LETADDE15HH022721</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JXW1030ASAA</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70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140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A3HU39</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06160432</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LETADDE10GH007218</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JXW1030ASAA</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70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140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中型专业作业车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五十铃牌</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A5209Q</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307817</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LWLDARTK6AL006113</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YH5100TQZ02P</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680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重型专项作业车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沃尔沃</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A2182Q</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454989</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YV2JN50G35A594025</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YH5500TQZ15DZ</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重型专项作业车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豪沃</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A6033Q</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120317047597</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LZZ5BLMJ8CN671041</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YH5258TQZ09T</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680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10</w:t>
            </w:r>
          </w:p>
        </w:tc>
        <w:tc>
          <w:tcPr>
            <w:tcW w:w="7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电瓶</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中型普通客车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全顺</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AV0027</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GAP34337</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LJXBMDJD4GT100649</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JX6581TA-M5</w:t>
            </w:r>
          </w:p>
        </w:tc>
        <w:tc>
          <w:tcPr>
            <w:tcW w:w="6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个</w:t>
            </w: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608</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轻型普通货车（自动四驱）</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G01851</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06-37011487</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LETEDDG15NH003094</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JXW1031C56</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608</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A92T9Q</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06292502</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LETADDE15HH022721</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JXW1030ASAA</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608</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A3HU39</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06160432</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LETADDE10GH007218</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JXW1030ASAA</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608</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中型专业作业车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五十铃牌</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A5209Q</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307817</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LWLDARTK6AL006113</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YH5100TQZ02P</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重型专项作业车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沃尔沃</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A2182Q</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454989</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YV2JN50G35A594025</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YH5500TQZ15DZ</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重型专项作业车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豪沃</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A6033Q</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120317047597</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LZZ5BLMJ8CN671041</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YH5258TQZ09T</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11</w:t>
            </w:r>
          </w:p>
        </w:tc>
        <w:tc>
          <w:tcPr>
            <w:tcW w:w="7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起动机</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中型普通客车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全顺</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AV0027</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GAP34337</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LJXBMDJD4GT100649</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JX6581TA-M5</w:t>
            </w:r>
          </w:p>
        </w:tc>
        <w:tc>
          <w:tcPr>
            <w:tcW w:w="6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个</w:t>
            </w: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100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500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轻型普通货车（自动四驱）</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G01851</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06-37011487</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LETEDDG15NH003094</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JXW1031C56</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544</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A92T9Q</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06292502</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LETADDE15HH022721</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JXW1030ASAA</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544</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A3HU39</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06160432</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LETADDE10GH007218</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JXW1030ASAA</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544</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中型专业作业车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五十铃牌</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A5209Q</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307817</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LWLDARTK6AL006113</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YH5100TQZ02P</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100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1512</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重型专项作业车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沃尔沃</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A2182Q</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454989</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YV2JN50G35A594025</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YH5500TQZ15DZ</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100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1488</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重型专项作业车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豪沃</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A6033Q</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120317047597</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LZZ5BLMJ8CN671041</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YH5258TQZ09T</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100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1488</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w:t>
            </w:r>
          </w:p>
        </w:tc>
        <w:tc>
          <w:tcPr>
            <w:tcW w:w="7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发动机</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中型普通客车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全顺</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AV0027</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GAP34337</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LJXBMDJD4GT100649</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JX6581TA-M5</w:t>
            </w:r>
          </w:p>
        </w:tc>
        <w:tc>
          <w:tcPr>
            <w:tcW w:w="6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个</w:t>
            </w: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轻型普通货车（自动四驱）</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G01851</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06-37011487</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LETEDDG15NH003094</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JXW1031C56</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100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820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A92T9Q</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06292502</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LETADDE15HH022721</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JXW1030ASAA</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100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520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A3HU39</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06160432</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LETADDE10GH007218</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JXW1030ASAA</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100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520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中型专业作业车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五十铃牌</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A5209Q</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307817</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LWLDARTK6AL006113</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YH5100TQZ02P</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1584</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重型专项作业车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沃尔沃</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A2182Q</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454989</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YV2JN50G35A594025</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YH5500TQZ15DZ</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重型专项作业车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豪沃</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A6033Q</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120317047597</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LZZ5BLMJ8CN671041</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YH5258TQZ09T</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13</w:t>
            </w:r>
          </w:p>
        </w:tc>
        <w:tc>
          <w:tcPr>
            <w:tcW w:w="7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雨刮片</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中型普通客车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全顺</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AV0027</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GAP34337</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LJXBMDJD4GT100649</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JX6581TA-M5</w:t>
            </w:r>
          </w:p>
        </w:tc>
        <w:tc>
          <w:tcPr>
            <w:tcW w:w="6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个</w:t>
            </w: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轻型普通货车（自动四驱）</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G01851</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06-37011487</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LETEDDG15NH003094</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JXW1031C56</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A92T9Q</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06292502</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LETADDE15HH022721</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JXW1030ASAA</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A3HU39</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06160432</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LETADDE10GH007218</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JXW1030ASAA</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中型专业作业车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五十铃牌</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A5209Q</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307817</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LWLDARTK6AL006113</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YH5100TQZ02P</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100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重型专项作业车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沃尔沃</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A2182Q</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454989</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YV2JN50G35A594025</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YH5500TQZ15DZ</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100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重型专项作业车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豪沃</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A6033Q</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120317047597</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LZZ5BLMJ8CN671041</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YH5258TQZ09T</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100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14</w:t>
            </w:r>
          </w:p>
        </w:tc>
        <w:tc>
          <w:tcPr>
            <w:tcW w:w="7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氟利昂</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中型普通客车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全顺</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AV0027</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GAP34337</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LJXBMDJD4GT100649</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JX6581TA-M5</w:t>
            </w:r>
          </w:p>
        </w:tc>
        <w:tc>
          <w:tcPr>
            <w:tcW w:w="6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个</w:t>
            </w: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70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轻型普通货车（自动四驱）</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G01851</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06-37011487</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LETEDDG15NH003094</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JXW1031C56</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A92T9Q</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06292502</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LETADDE15HH022721</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JXW1030ASAA</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A3HU39</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06160432</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LETADDE10GH007218</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JXW1030ASAA</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中型专业作业车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五十铃牌</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A5209Q</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307817</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LWLDARTK6AL006113</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YH5100TQZ02P</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重型专项作业车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沃尔沃</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A2182Q</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454989</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YV2JN50G35A594025</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YH5500TQZ15DZ</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重型专项作业车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豪沃</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A6033Q</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120317047597</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LZZ5BLMJ8CN671041</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YH5258TQZ09T</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15</w:t>
            </w:r>
          </w:p>
        </w:tc>
        <w:tc>
          <w:tcPr>
            <w:tcW w:w="7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离合器总泵</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中型普通客车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全顺</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AV0027</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GAP34337</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LJXBMDJD4GT100649</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JX6581TA-M5</w:t>
            </w:r>
          </w:p>
        </w:tc>
        <w:tc>
          <w:tcPr>
            <w:tcW w:w="6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个</w:t>
            </w: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464</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轻型普通货车（自动四驱）</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G01851</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06-37011487</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LETEDDG15NH003094</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JXW1031C56</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176</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A92T9Q</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06292502</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LETADDE15HH022721</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JXW1030ASAA</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176</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A3HU39</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06160432</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LETADDE10GH007218</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JXW1030ASAA</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176</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中型专业作业车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五十铃牌</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A5209Q</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307817</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LWLDARTK6AL006113</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YH5100TQZ02P</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680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重型专项作业车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沃尔沃</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A2182Q</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454989</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YV2JN50G35A594025</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YH5500TQZ15DZ</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680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重型专项作业车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豪沃</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A6033Q</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120317047597</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LZZ5BLMJ8CN671041</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YH5258TQZ09T</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340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16</w:t>
            </w:r>
          </w:p>
        </w:tc>
        <w:tc>
          <w:tcPr>
            <w:tcW w:w="7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离合器分泵</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中型普通客车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全顺</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AV0027</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GAP34337</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LJXBMDJD4GT100649</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JX6581TA-M5</w:t>
            </w:r>
          </w:p>
        </w:tc>
        <w:tc>
          <w:tcPr>
            <w:tcW w:w="6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个</w:t>
            </w: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336</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18"/>
                <w:szCs w:val="18"/>
              </w:rPr>
              <w:t>分泵及轴承</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轻型普通货车（自动四驱）</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G01851</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06-37011487</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LETEDDG15NH003094</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JXW1031C56</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152</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A92T9Q</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06292502</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LETADDE15HH022721</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JXW1030ASAA</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152</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A3HU39</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06160432</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LETADDE10GH007218</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JXW1030ASAA</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152</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中型专业作业车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五十铃牌</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A5209Q</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307817</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LWLDARTK6AL006113</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YH5100TQZ02P</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496</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重型专项作业车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沃尔沃</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A2182Q</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454989</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YV2JN50G35A594025</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YH5500TQZ15DZ</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712</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8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重型专项作业车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豪沃</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A6033Q</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120317047597</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LZZ5BLMJ8CN671041</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YH5258TQZ09T</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448</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r>
      <w:tr w:rsidR="005A5620">
        <w:trPr>
          <w:trHeight w:val="460"/>
        </w:trPr>
        <w:tc>
          <w:tcPr>
            <w:tcW w:w="6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17</w:t>
            </w:r>
          </w:p>
        </w:tc>
        <w:tc>
          <w:tcPr>
            <w:tcW w:w="7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机油</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中型普通客车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全顺</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AV0027</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GAP34337</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LJXBMDJD4GT100649</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JX6581TA-M5</w:t>
            </w:r>
          </w:p>
        </w:tc>
        <w:tc>
          <w:tcPr>
            <w:tcW w:w="6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升</w:t>
            </w: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18"/>
                <w:szCs w:val="18"/>
              </w:rPr>
            </w:pPr>
            <w:r>
              <w:rPr>
                <w:rFonts w:ascii="宋体" w:hAnsi="宋体" w:cs="宋体" w:hint="eastAsia"/>
                <w:kern w:val="0"/>
                <w:sz w:val="18"/>
                <w:szCs w:val="18"/>
              </w:rPr>
              <w:t>请备注品牌</w:t>
            </w:r>
          </w:p>
        </w:tc>
        <w:tc>
          <w:tcPr>
            <w:tcW w:w="14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18"/>
                <w:szCs w:val="18"/>
              </w:rPr>
            </w:pPr>
            <w:r>
              <w:rPr>
                <w:rFonts w:ascii="宋体" w:hAnsi="宋体" w:cs="宋体" w:hint="eastAsia"/>
                <w:kern w:val="0"/>
                <w:sz w:val="18"/>
                <w:szCs w:val="18"/>
              </w:rPr>
              <w:t>CI-4(20W-50)</w:t>
            </w:r>
          </w:p>
        </w:tc>
      </w:tr>
      <w:tr w:rsidR="005A5620">
        <w:trPr>
          <w:trHeight w:val="46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轻型普通货车（自动四驱）</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G01851</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06-37011487</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LETEDDG15NH003094</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JXW1031C56</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18"/>
                <w:szCs w:val="18"/>
              </w:rPr>
            </w:pPr>
            <w:r>
              <w:rPr>
                <w:rFonts w:ascii="宋体" w:hAnsi="宋体" w:cs="宋体" w:hint="eastAsia"/>
                <w:kern w:val="0"/>
                <w:sz w:val="18"/>
                <w:szCs w:val="18"/>
              </w:rPr>
              <w:t>请备注品牌</w:t>
            </w:r>
          </w:p>
        </w:tc>
        <w:tc>
          <w:tcPr>
            <w:tcW w:w="14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18"/>
                <w:szCs w:val="18"/>
              </w:rPr>
            </w:pPr>
            <w:r>
              <w:rPr>
                <w:rFonts w:ascii="宋体" w:hAnsi="宋体" w:cs="宋体" w:hint="eastAsia"/>
                <w:kern w:val="0"/>
                <w:sz w:val="18"/>
                <w:szCs w:val="18"/>
              </w:rPr>
              <w:t>CI-4(20W-50)</w:t>
            </w:r>
          </w:p>
        </w:tc>
      </w:tr>
      <w:tr w:rsidR="005A5620">
        <w:trPr>
          <w:trHeight w:val="46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A92T9Q</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06292502</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LETADDE15HH022721</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JXW1030ASAA</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5A5620">
            <w:pPr>
              <w:jc w:val="cente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18"/>
                <w:szCs w:val="18"/>
              </w:rPr>
            </w:pPr>
            <w:r>
              <w:rPr>
                <w:rFonts w:ascii="宋体" w:hAnsi="宋体" w:cs="宋体" w:hint="eastAsia"/>
                <w:kern w:val="0"/>
                <w:sz w:val="18"/>
                <w:szCs w:val="18"/>
              </w:rPr>
              <w:t>请备注品牌</w:t>
            </w:r>
          </w:p>
        </w:tc>
        <w:tc>
          <w:tcPr>
            <w:tcW w:w="14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620" w:rsidRDefault="00284667">
            <w:pPr>
              <w:widowControl/>
              <w:jc w:val="center"/>
              <w:textAlignment w:val="center"/>
              <w:rPr>
                <w:rFonts w:ascii="宋体" w:hAnsi="宋体" w:cs="宋体"/>
                <w:sz w:val="18"/>
                <w:szCs w:val="18"/>
              </w:rPr>
            </w:pPr>
            <w:r>
              <w:rPr>
                <w:rFonts w:ascii="宋体" w:hAnsi="宋体" w:cs="宋体" w:hint="eastAsia"/>
                <w:kern w:val="0"/>
                <w:sz w:val="18"/>
                <w:szCs w:val="18"/>
              </w:rPr>
              <w:t>CI-4(CPI)</w:t>
            </w:r>
          </w:p>
        </w:tc>
      </w:tr>
      <w:tr w:rsidR="005A5620">
        <w:trPr>
          <w:trHeight w:val="46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轻型普通货车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江西五十铃牌</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A3HU39</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06160432</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LETADDE10GH007218</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JXW1030ASAA</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18"/>
                <w:szCs w:val="18"/>
              </w:rPr>
            </w:pPr>
            <w:r>
              <w:rPr>
                <w:rFonts w:ascii="宋体" w:hAnsi="宋体" w:cs="宋体" w:hint="eastAsia"/>
                <w:kern w:val="0"/>
                <w:sz w:val="18"/>
                <w:szCs w:val="18"/>
              </w:rPr>
              <w:t>请备注品牌</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18"/>
                <w:szCs w:val="18"/>
              </w:rPr>
            </w:pPr>
            <w:r>
              <w:rPr>
                <w:rFonts w:ascii="宋体" w:hAnsi="宋体" w:cs="宋体" w:hint="eastAsia"/>
                <w:kern w:val="0"/>
                <w:sz w:val="18"/>
                <w:szCs w:val="18"/>
              </w:rPr>
              <w:t>CI-4(CPI)</w:t>
            </w:r>
          </w:p>
        </w:tc>
      </w:tr>
      <w:tr w:rsidR="005A5620">
        <w:trPr>
          <w:trHeight w:val="46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中型专业作业车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五十铃牌</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A5209Q</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307817</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LWLDARTK6AL006113</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YH5100TQZ02P</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18"/>
                <w:szCs w:val="18"/>
              </w:rPr>
            </w:pPr>
            <w:r>
              <w:rPr>
                <w:rFonts w:ascii="宋体" w:hAnsi="宋体" w:cs="宋体" w:hint="eastAsia"/>
                <w:kern w:val="0"/>
                <w:sz w:val="18"/>
                <w:szCs w:val="18"/>
              </w:rPr>
              <w:t>请备注品牌</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left"/>
              <w:textAlignment w:val="center"/>
              <w:rPr>
                <w:rFonts w:ascii="宋体" w:hAnsi="宋体" w:cs="宋体"/>
                <w:sz w:val="18"/>
                <w:szCs w:val="18"/>
              </w:rPr>
            </w:pPr>
            <w:r>
              <w:rPr>
                <w:rFonts w:ascii="宋体" w:hAnsi="宋体" w:cs="宋体" w:hint="eastAsia"/>
                <w:kern w:val="0"/>
                <w:sz w:val="18"/>
                <w:szCs w:val="18"/>
              </w:rPr>
              <w:t>CI-4(20W-50)</w:t>
            </w:r>
          </w:p>
        </w:tc>
      </w:tr>
      <w:tr w:rsidR="005A5620">
        <w:trPr>
          <w:trHeight w:val="46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重型专项作业车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沃尔沃</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A2182Q</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454989</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YV2JN50G35A594025</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YH5500TQZ15DZ</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18"/>
                <w:szCs w:val="18"/>
              </w:rPr>
            </w:pPr>
            <w:r>
              <w:rPr>
                <w:rFonts w:ascii="宋体" w:hAnsi="宋体" w:cs="宋体" w:hint="eastAsia"/>
                <w:kern w:val="0"/>
                <w:sz w:val="18"/>
                <w:szCs w:val="18"/>
              </w:rPr>
              <w:t>请备注品牌</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left"/>
              <w:textAlignment w:val="center"/>
              <w:rPr>
                <w:rFonts w:ascii="宋体" w:hAnsi="宋体" w:cs="宋体"/>
                <w:sz w:val="18"/>
                <w:szCs w:val="18"/>
              </w:rPr>
            </w:pPr>
            <w:r>
              <w:rPr>
                <w:rFonts w:ascii="宋体" w:hAnsi="宋体" w:cs="宋体" w:hint="eastAsia"/>
                <w:kern w:val="0"/>
                <w:sz w:val="18"/>
                <w:szCs w:val="18"/>
              </w:rPr>
              <w:t>CI-4(20W-50)</w:t>
            </w:r>
          </w:p>
        </w:tc>
      </w:tr>
      <w:tr w:rsidR="005A5620">
        <w:trPr>
          <w:trHeight w:val="460"/>
        </w:trPr>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重型专项作业车</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豪沃</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川</w:t>
            </w:r>
            <w:r>
              <w:rPr>
                <w:rFonts w:ascii="宋体" w:hAnsi="宋体" w:cs="宋体" w:hint="eastAsia"/>
                <w:kern w:val="0"/>
                <w:sz w:val="20"/>
                <w:szCs w:val="20"/>
              </w:rPr>
              <w:t>A6033Q</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120317047597</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LZZ5BLMJ8CN671041</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YH5258TQZ09T</w:t>
            </w:r>
          </w:p>
        </w:tc>
        <w:tc>
          <w:tcPr>
            <w:tcW w:w="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jc w:val="center"/>
              <w:rPr>
                <w:rFonts w:ascii="宋体" w:hAnsi="宋体" w:cs="宋体"/>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5A5620">
            <w:pPr>
              <w:rPr>
                <w:rFonts w:ascii="宋体" w:hAnsi="宋体" w:cs="宋体"/>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18"/>
                <w:szCs w:val="18"/>
              </w:rPr>
            </w:pPr>
            <w:r>
              <w:rPr>
                <w:rFonts w:ascii="宋体" w:hAnsi="宋体" w:cs="宋体" w:hint="eastAsia"/>
                <w:kern w:val="0"/>
                <w:sz w:val="18"/>
                <w:szCs w:val="18"/>
              </w:rPr>
              <w:t>请备注品牌</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620" w:rsidRDefault="00284667">
            <w:pPr>
              <w:widowControl/>
              <w:jc w:val="center"/>
              <w:textAlignment w:val="center"/>
              <w:rPr>
                <w:rFonts w:ascii="宋体" w:hAnsi="宋体" w:cs="宋体"/>
                <w:sz w:val="18"/>
                <w:szCs w:val="18"/>
              </w:rPr>
            </w:pPr>
            <w:r>
              <w:rPr>
                <w:rFonts w:ascii="宋体" w:hAnsi="宋体" w:cs="宋体" w:hint="eastAsia"/>
                <w:kern w:val="0"/>
                <w:sz w:val="18"/>
                <w:szCs w:val="18"/>
              </w:rPr>
              <w:t>CI-4(20W-50)</w:t>
            </w:r>
          </w:p>
        </w:tc>
      </w:tr>
    </w:tbl>
    <w:p w:rsidR="005A5620" w:rsidRDefault="005A5620">
      <w:pPr>
        <w:pStyle w:val="GW-"/>
        <w:snapToGrid w:val="0"/>
        <w:spacing w:line="240" w:lineRule="auto"/>
        <w:ind w:firstLineChars="0" w:firstLine="0"/>
        <w:rPr>
          <w:rFonts w:ascii="宋体" w:eastAsia="宋体" w:hAnsi="宋体" w:cs="宋体"/>
          <w:b/>
          <w:bCs/>
          <w:sz w:val="32"/>
          <w:szCs w:val="32"/>
        </w:rPr>
      </w:pPr>
    </w:p>
    <w:p w:rsidR="005A5620" w:rsidRDefault="005A5620">
      <w:pPr>
        <w:pStyle w:val="GW-"/>
        <w:snapToGrid w:val="0"/>
        <w:spacing w:line="240" w:lineRule="auto"/>
        <w:ind w:firstLineChars="0" w:firstLine="0"/>
        <w:rPr>
          <w:rFonts w:ascii="宋体" w:eastAsia="宋体" w:hAnsi="宋体" w:cs="宋体"/>
          <w:b/>
          <w:bCs/>
          <w:sz w:val="32"/>
          <w:szCs w:val="32"/>
        </w:rPr>
        <w:sectPr w:rsidR="005A5620">
          <w:footerReference w:type="default" r:id="rId18"/>
          <w:pgSz w:w="16838" w:h="11906" w:orient="landscape"/>
          <w:pgMar w:top="1440" w:right="1800" w:bottom="1440" w:left="1800" w:header="851" w:footer="992" w:gutter="0"/>
          <w:cols w:space="720"/>
          <w:docGrid w:type="lines" w:linePitch="312"/>
        </w:sectPr>
      </w:pPr>
    </w:p>
    <w:p w:rsidR="005A5620" w:rsidRDefault="005A5620" w:rsidP="00284667">
      <w:pPr>
        <w:pStyle w:val="GW-"/>
        <w:snapToGrid w:val="0"/>
        <w:spacing w:afterLines="50" w:line="360" w:lineRule="exact"/>
        <w:ind w:firstLineChars="0" w:firstLine="0"/>
        <w:rPr>
          <w:rFonts w:ascii="宋体" w:eastAsia="宋体" w:hAnsi="宋体" w:cs="宋体"/>
        </w:rPr>
      </w:pPr>
    </w:p>
    <w:bookmarkEnd w:id="16"/>
    <w:p w:rsidR="005A5620" w:rsidRDefault="00284667">
      <w:pPr>
        <w:spacing w:line="500" w:lineRule="exact"/>
        <w:jc w:val="center"/>
        <w:rPr>
          <w:rFonts w:ascii="宋体" w:hAnsi="宋体" w:cs="宋体"/>
          <w:b/>
          <w:sz w:val="48"/>
          <w:szCs w:val="48"/>
        </w:rPr>
      </w:pPr>
      <w:r>
        <w:rPr>
          <w:rFonts w:ascii="宋体" w:hAnsi="宋体" w:cs="宋体" w:hint="eastAsia"/>
          <w:b/>
          <w:sz w:val="48"/>
          <w:szCs w:val="48"/>
        </w:rPr>
        <w:t>第五章</w:t>
      </w:r>
      <w:r>
        <w:rPr>
          <w:rFonts w:ascii="宋体" w:hAnsi="宋体" w:cs="宋体" w:hint="eastAsia"/>
          <w:b/>
          <w:sz w:val="48"/>
          <w:szCs w:val="48"/>
        </w:rPr>
        <w:t xml:space="preserve">  </w:t>
      </w:r>
      <w:r>
        <w:rPr>
          <w:rFonts w:ascii="宋体" w:hAnsi="宋体" w:cs="宋体" w:hint="eastAsia"/>
          <w:b/>
          <w:sz w:val="48"/>
          <w:szCs w:val="48"/>
        </w:rPr>
        <w:t>投标文件格式</w:t>
      </w:r>
      <w:bookmarkEnd w:id="15"/>
    </w:p>
    <w:p w:rsidR="005A5620" w:rsidRDefault="005A5620">
      <w:pPr>
        <w:spacing w:line="360" w:lineRule="auto"/>
        <w:jc w:val="center"/>
        <w:rPr>
          <w:rFonts w:ascii="宋体" w:hAnsi="宋体" w:cs="宋体"/>
          <w:b/>
          <w:sz w:val="28"/>
          <w:szCs w:val="28"/>
        </w:rPr>
      </w:pPr>
    </w:p>
    <w:p w:rsidR="005A5620" w:rsidRDefault="005A5620">
      <w:pPr>
        <w:spacing w:line="360" w:lineRule="auto"/>
        <w:jc w:val="center"/>
        <w:rPr>
          <w:rFonts w:ascii="宋体" w:hAnsi="宋体" w:cs="宋体"/>
          <w:b/>
          <w:sz w:val="28"/>
          <w:szCs w:val="28"/>
        </w:rPr>
      </w:pPr>
    </w:p>
    <w:p w:rsidR="005A5620" w:rsidRDefault="005A5620">
      <w:pPr>
        <w:spacing w:line="360" w:lineRule="auto"/>
        <w:jc w:val="center"/>
        <w:rPr>
          <w:rFonts w:ascii="宋体" w:hAnsi="宋体" w:cs="宋体"/>
        </w:rPr>
      </w:pPr>
    </w:p>
    <w:p w:rsidR="005A5620" w:rsidRDefault="00284667">
      <w:pPr>
        <w:spacing w:line="360" w:lineRule="auto"/>
        <w:jc w:val="center"/>
        <w:rPr>
          <w:rFonts w:ascii="宋体" w:hAnsi="宋体" w:cs="宋体"/>
          <w:b/>
          <w:sz w:val="72"/>
        </w:rPr>
      </w:pPr>
      <w:r>
        <w:rPr>
          <w:rFonts w:ascii="宋体" w:hAnsi="宋体" w:cs="宋体" w:hint="eastAsia"/>
          <w:b/>
          <w:sz w:val="72"/>
        </w:rPr>
        <w:t>投标文件</w:t>
      </w:r>
    </w:p>
    <w:p w:rsidR="005A5620" w:rsidRDefault="00284667">
      <w:pPr>
        <w:spacing w:line="360" w:lineRule="auto"/>
        <w:jc w:val="center"/>
        <w:rPr>
          <w:rFonts w:ascii="宋体" w:hAnsi="宋体" w:cs="宋体"/>
          <w:b/>
          <w:sz w:val="44"/>
        </w:rPr>
      </w:pPr>
      <w:r>
        <w:rPr>
          <w:rFonts w:ascii="宋体" w:hAnsi="宋体" w:cs="宋体" w:hint="eastAsia"/>
          <w:b/>
          <w:sz w:val="44"/>
        </w:rPr>
        <w:t>（封面）</w:t>
      </w:r>
    </w:p>
    <w:p w:rsidR="005A5620" w:rsidRDefault="005A5620">
      <w:pPr>
        <w:spacing w:line="360" w:lineRule="auto"/>
        <w:jc w:val="center"/>
        <w:rPr>
          <w:rFonts w:ascii="宋体" w:hAnsi="宋体" w:cs="宋体"/>
          <w:b/>
          <w:sz w:val="44"/>
        </w:rPr>
      </w:pPr>
    </w:p>
    <w:p w:rsidR="005A5620" w:rsidRDefault="005A5620">
      <w:pPr>
        <w:spacing w:line="360" w:lineRule="auto"/>
        <w:jc w:val="center"/>
        <w:rPr>
          <w:rFonts w:ascii="宋体" w:hAnsi="宋体" w:cs="宋体"/>
          <w:b/>
          <w:sz w:val="44"/>
        </w:rPr>
      </w:pPr>
    </w:p>
    <w:p w:rsidR="005A5620" w:rsidRDefault="005A5620">
      <w:pPr>
        <w:spacing w:line="360" w:lineRule="auto"/>
        <w:jc w:val="center"/>
        <w:rPr>
          <w:rFonts w:ascii="宋体" w:hAnsi="宋体" w:cs="宋体"/>
          <w:b/>
          <w:sz w:val="36"/>
        </w:rPr>
      </w:pPr>
    </w:p>
    <w:p w:rsidR="005A5620" w:rsidRDefault="00284667">
      <w:pPr>
        <w:spacing w:line="360" w:lineRule="auto"/>
        <w:ind w:firstLineChars="545" w:firstLine="1970"/>
        <w:jc w:val="left"/>
        <w:rPr>
          <w:rFonts w:ascii="宋体" w:hAnsi="宋体" w:cs="宋体"/>
          <w:b/>
          <w:sz w:val="36"/>
        </w:rPr>
      </w:pPr>
      <w:r>
        <w:rPr>
          <w:rFonts w:ascii="宋体" w:hAnsi="宋体" w:cs="宋体" w:hint="eastAsia"/>
          <w:b/>
          <w:sz w:val="36"/>
        </w:rPr>
        <w:t>项目名称：</w:t>
      </w:r>
    </w:p>
    <w:p w:rsidR="005A5620" w:rsidRDefault="00284667">
      <w:pPr>
        <w:spacing w:line="360" w:lineRule="auto"/>
        <w:ind w:firstLineChars="545" w:firstLine="1970"/>
        <w:jc w:val="left"/>
        <w:rPr>
          <w:rFonts w:ascii="宋体" w:hAnsi="宋体" w:cs="宋体"/>
          <w:b/>
          <w:sz w:val="36"/>
        </w:rPr>
      </w:pPr>
      <w:r>
        <w:rPr>
          <w:rFonts w:ascii="宋体" w:hAnsi="宋体" w:cs="宋体" w:hint="eastAsia"/>
          <w:b/>
          <w:sz w:val="36"/>
        </w:rPr>
        <w:t>项目编号：</w:t>
      </w:r>
    </w:p>
    <w:p w:rsidR="005A5620" w:rsidRDefault="00284667">
      <w:pPr>
        <w:spacing w:line="360" w:lineRule="auto"/>
        <w:ind w:firstLineChars="545" w:firstLine="1970"/>
        <w:jc w:val="left"/>
        <w:rPr>
          <w:rFonts w:ascii="宋体" w:hAnsi="宋体" w:cs="宋体"/>
          <w:b/>
          <w:sz w:val="36"/>
        </w:rPr>
      </w:pPr>
      <w:r>
        <w:rPr>
          <w:rFonts w:ascii="宋体" w:hAnsi="宋体" w:cs="宋体" w:hint="eastAsia"/>
          <w:b/>
          <w:sz w:val="36"/>
        </w:rPr>
        <w:t>标</w:t>
      </w:r>
      <w:r>
        <w:rPr>
          <w:rFonts w:ascii="宋体" w:hAnsi="宋体" w:cs="宋体" w:hint="eastAsia"/>
          <w:b/>
          <w:sz w:val="36"/>
        </w:rPr>
        <w:t xml:space="preserve">    </w:t>
      </w:r>
      <w:r>
        <w:rPr>
          <w:rFonts w:ascii="宋体" w:hAnsi="宋体" w:cs="宋体" w:hint="eastAsia"/>
          <w:b/>
          <w:sz w:val="36"/>
        </w:rPr>
        <w:t>段：</w:t>
      </w:r>
    </w:p>
    <w:p w:rsidR="005A5620" w:rsidRDefault="005A5620">
      <w:pPr>
        <w:spacing w:line="360" w:lineRule="auto"/>
        <w:jc w:val="left"/>
        <w:rPr>
          <w:rFonts w:ascii="宋体" w:hAnsi="宋体" w:cs="宋体"/>
          <w:b/>
          <w:sz w:val="36"/>
        </w:rPr>
      </w:pPr>
    </w:p>
    <w:p w:rsidR="005A5620" w:rsidRDefault="00284667">
      <w:pPr>
        <w:spacing w:line="360" w:lineRule="auto"/>
        <w:jc w:val="center"/>
        <w:rPr>
          <w:rFonts w:ascii="宋体" w:hAnsi="宋体" w:cs="宋体"/>
          <w:b/>
          <w:sz w:val="36"/>
        </w:rPr>
      </w:pPr>
      <w:r>
        <w:rPr>
          <w:rFonts w:ascii="宋体" w:hAnsi="宋体" w:cs="宋体" w:hint="eastAsia"/>
          <w:b/>
          <w:sz w:val="36"/>
        </w:rPr>
        <w:t>（正本</w:t>
      </w:r>
      <w:r>
        <w:rPr>
          <w:rFonts w:ascii="宋体" w:hAnsi="宋体" w:cs="宋体" w:hint="eastAsia"/>
          <w:b/>
          <w:sz w:val="36"/>
        </w:rPr>
        <w:t>/</w:t>
      </w:r>
      <w:r>
        <w:rPr>
          <w:rFonts w:ascii="宋体" w:hAnsi="宋体" w:cs="宋体" w:hint="eastAsia"/>
          <w:b/>
          <w:sz w:val="36"/>
        </w:rPr>
        <w:t>副本）</w:t>
      </w:r>
    </w:p>
    <w:p w:rsidR="005A5620" w:rsidRDefault="005A5620">
      <w:pPr>
        <w:spacing w:line="360" w:lineRule="auto"/>
        <w:jc w:val="left"/>
        <w:rPr>
          <w:rFonts w:ascii="宋体" w:hAnsi="宋体" w:cs="宋体"/>
          <w:b/>
          <w:sz w:val="36"/>
        </w:rPr>
      </w:pPr>
    </w:p>
    <w:p w:rsidR="005A5620" w:rsidRDefault="005A5620">
      <w:pPr>
        <w:spacing w:line="360" w:lineRule="auto"/>
        <w:jc w:val="center"/>
        <w:rPr>
          <w:rFonts w:ascii="宋体" w:hAnsi="宋体" w:cs="宋体"/>
          <w:b/>
          <w:sz w:val="36"/>
        </w:rPr>
      </w:pPr>
    </w:p>
    <w:p w:rsidR="005A5620" w:rsidRDefault="005A5620">
      <w:pPr>
        <w:spacing w:line="360" w:lineRule="auto"/>
        <w:jc w:val="center"/>
        <w:rPr>
          <w:rFonts w:ascii="宋体" w:hAnsi="宋体" w:cs="宋体"/>
          <w:b/>
          <w:sz w:val="36"/>
        </w:rPr>
      </w:pPr>
    </w:p>
    <w:p w:rsidR="005A5620" w:rsidRDefault="005A5620">
      <w:pPr>
        <w:spacing w:line="360" w:lineRule="auto"/>
        <w:jc w:val="center"/>
        <w:rPr>
          <w:rFonts w:ascii="宋体" w:hAnsi="宋体" w:cs="宋体"/>
          <w:b/>
          <w:sz w:val="36"/>
        </w:rPr>
      </w:pPr>
    </w:p>
    <w:p w:rsidR="005A5620" w:rsidRDefault="00284667">
      <w:pPr>
        <w:spacing w:line="360" w:lineRule="auto"/>
        <w:ind w:firstLineChars="846" w:firstLine="2718"/>
        <w:jc w:val="left"/>
        <w:rPr>
          <w:rFonts w:ascii="宋体" w:hAnsi="宋体" w:cs="宋体"/>
          <w:b/>
          <w:sz w:val="32"/>
          <w:u w:val="single"/>
        </w:rPr>
      </w:pPr>
      <w:r>
        <w:rPr>
          <w:rFonts w:ascii="宋体" w:hAnsi="宋体" w:cs="宋体" w:hint="eastAsia"/>
          <w:b/>
          <w:sz w:val="32"/>
        </w:rPr>
        <w:t>比选申请人名称（盖章）：</w:t>
      </w:r>
    </w:p>
    <w:p w:rsidR="005A5620" w:rsidRDefault="00284667">
      <w:pPr>
        <w:spacing w:line="360" w:lineRule="auto"/>
        <w:ind w:firstLineChars="846" w:firstLine="2718"/>
        <w:jc w:val="left"/>
        <w:rPr>
          <w:rFonts w:ascii="宋体" w:hAnsi="宋体" w:cs="宋体"/>
          <w:b/>
          <w:sz w:val="32"/>
        </w:rPr>
      </w:pPr>
      <w:r>
        <w:rPr>
          <w:rFonts w:ascii="宋体" w:hAnsi="宋体" w:cs="宋体" w:hint="eastAsia"/>
          <w:b/>
          <w:sz w:val="32"/>
        </w:rPr>
        <w:t>比选日期</w:t>
      </w:r>
      <w:r>
        <w:rPr>
          <w:rFonts w:ascii="宋体" w:hAnsi="宋体" w:cs="宋体" w:hint="eastAsia"/>
          <w:b/>
          <w:sz w:val="32"/>
        </w:rPr>
        <w:t xml:space="preserve"> </w:t>
      </w:r>
      <w:r>
        <w:rPr>
          <w:rFonts w:ascii="宋体" w:hAnsi="宋体" w:cs="宋体" w:hint="eastAsia"/>
          <w:b/>
          <w:sz w:val="32"/>
        </w:rPr>
        <w:t>：</w:t>
      </w:r>
      <w:r>
        <w:rPr>
          <w:rFonts w:ascii="宋体" w:hAnsi="宋体" w:cs="宋体" w:hint="eastAsia"/>
          <w:b/>
          <w:sz w:val="32"/>
        </w:rPr>
        <w:t xml:space="preserve">   </w:t>
      </w:r>
      <w:r>
        <w:rPr>
          <w:rFonts w:ascii="宋体" w:hAnsi="宋体" w:cs="宋体" w:hint="eastAsia"/>
          <w:b/>
          <w:sz w:val="32"/>
        </w:rPr>
        <w:t>年</w:t>
      </w:r>
      <w:r>
        <w:rPr>
          <w:rFonts w:ascii="宋体" w:hAnsi="宋体" w:cs="宋体" w:hint="eastAsia"/>
          <w:b/>
          <w:sz w:val="32"/>
        </w:rPr>
        <w:t xml:space="preserve">    </w:t>
      </w:r>
      <w:r>
        <w:rPr>
          <w:rFonts w:ascii="宋体" w:hAnsi="宋体" w:cs="宋体" w:hint="eastAsia"/>
          <w:b/>
          <w:sz w:val="32"/>
        </w:rPr>
        <w:t>月</w:t>
      </w:r>
      <w:r>
        <w:rPr>
          <w:rFonts w:ascii="宋体" w:hAnsi="宋体" w:cs="宋体" w:hint="eastAsia"/>
          <w:b/>
          <w:sz w:val="32"/>
        </w:rPr>
        <w:t xml:space="preserve">   </w:t>
      </w:r>
      <w:r>
        <w:rPr>
          <w:rFonts w:ascii="宋体" w:hAnsi="宋体" w:cs="宋体" w:hint="eastAsia"/>
          <w:b/>
          <w:sz w:val="32"/>
        </w:rPr>
        <w:t>日</w:t>
      </w:r>
    </w:p>
    <w:p w:rsidR="005A5620" w:rsidRDefault="005A5620" w:rsidP="00284667">
      <w:pPr>
        <w:pStyle w:val="a8"/>
        <w:spacing w:beforeLines="50" w:afterLines="50"/>
        <w:jc w:val="left"/>
        <w:rPr>
          <w:rFonts w:eastAsia="宋体" w:hAnsi="宋体" w:cs="宋体"/>
          <w:bCs/>
          <w:sz w:val="32"/>
          <w:szCs w:val="32"/>
        </w:rPr>
        <w:sectPr w:rsidR="005A5620">
          <w:pgSz w:w="11906" w:h="16838"/>
          <w:pgMar w:top="1800" w:right="1440" w:bottom="1800" w:left="1440" w:header="851" w:footer="992" w:gutter="0"/>
          <w:cols w:space="720"/>
          <w:docGrid w:type="lines" w:linePitch="312"/>
        </w:sectPr>
      </w:pPr>
      <w:bookmarkStart w:id="40" w:name="_Toc217446086"/>
    </w:p>
    <w:p w:rsidR="005A5620" w:rsidRDefault="00284667" w:rsidP="00284667">
      <w:pPr>
        <w:pStyle w:val="a8"/>
        <w:numPr>
          <w:ilvl w:val="0"/>
          <w:numId w:val="12"/>
        </w:numPr>
        <w:spacing w:beforeLines="50" w:afterLines="50"/>
        <w:ind w:firstLineChars="1200" w:firstLine="3840"/>
        <w:rPr>
          <w:rFonts w:eastAsia="宋体" w:hAnsi="宋体" w:cs="宋体"/>
          <w:sz w:val="24"/>
          <w:szCs w:val="24"/>
          <w:u w:val="single"/>
        </w:rPr>
      </w:pPr>
      <w:r>
        <w:rPr>
          <w:rFonts w:eastAsia="宋体" w:hAnsi="宋体" w:cs="宋体" w:hint="eastAsia"/>
          <w:bCs/>
          <w:sz w:val="32"/>
          <w:szCs w:val="32"/>
        </w:rPr>
        <w:t>投标函</w:t>
      </w:r>
    </w:p>
    <w:p w:rsidR="005A5620" w:rsidRDefault="00284667">
      <w:pPr>
        <w:pStyle w:val="a8"/>
        <w:spacing w:line="420" w:lineRule="exact"/>
        <w:rPr>
          <w:rFonts w:eastAsia="宋体" w:hAnsi="宋体" w:cs="宋体"/>
          <w:sz w:val="24"/>
          <w:szCs w:val="24"/>
          <w:u w:val="single"/>
        </w:rPr>
      </w:pPr>
      <w:r>
        <w:rPr>
          <w:rFonts w:eastAsia="宋体" w:hAnsi="宋体" w:cs="宋体" w:hint="eastAsia"/>
          <w:sz w:val="24"/>
          <w:szCs w:val="24"/>
          <w:u w:val="single"/>
        </w:rPr>
        <w:t xml:space="preserve">        </w:t>
      </w:r>
      <w:r>
        <w:rPr>
          <w:rFonts w:eastAsia="宋体" w:hAnsi="宋体" w:cs="宋体" w:hint="eastAsia"/>
          <w:sz w:val="24"/>
          <w:szCs w:val="24"/>
          <w:u w:val="single"/>
        </w:rPr>
        <w:t>（比选人名称）</w:t>
      </w:r>
      <w:r>
        <w:rPr>
          <w:rFonts w:eastAsia="宋体" w:hAnsi="宋体" w:cs="宋体" w:hint="eastAsia"/>
          <w:sz w:val="24"/>
          <w:szCs w:val="24"/>
          <w:u w:val="single"/>
        </w:rPr>
        <w:t xml:space="preserve"> </w:t>
      </w:r>
    </w:p>
    <w:p w:rsidR="005A5620" w:rsidRDefault="00284667">
      <w:pPr>
        <w:spacing w:line="420" w:lineRule="exact"/>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我方已仔细研究了</w:t>
      </w:r>
      <w:r>
        <w:rPr>
          <w:rFonts w:ascii="宋体" w:hAnsi="宋体" w:cs="宋体" w:hint="eastAsia"/>
          <w:sz w:val="24"/>
          <w:u w:val="single"/>
        </w:rPr>
        <w:t xml:space="preserve">   </w:t>
      </w:r>
      <w:r>
        <w:rPr>
          <w:rFonts w:ascii="宋体" w:hAnsi="宋体" w:cs="宋体" w:hint="eastAsia"/>
          <w:sz w:val="24"/>
          <w:u w:val="single"/>
        </w:rPr>
        <w:t>（项目名称）</w:t>
      </w:r>
      <w:r>
        <w:rPr>
          <w:rFonts w:ascii="宋体" w:hAnsi="宋体" w:cs="宋体" w:hint="eastAsia"/>
          <w:sz w:val="24"/>
          <w:u w:val="single"/>
        </w:rPr>
        <w:t xml:space="preserve">                </w:t>
      </w:r>
      <w:r>
        <w:rPr>
          <w:rFonts w:ascii="宋体" w:hAnsi="宋体" w:cs="宋体" w:hint="eastAsia"/>
          <w:sz w:val="24"/>
        </w:rPr>
        <w:t>比选文件的全部内容，在自行考察后，愿意以</w:t>
      </w:r>
      <w:r>
        <w:rPr>
          <w:rFonts w:ascii="宋体" w:hAnsi="宋体" w:cs="宋体" w:hint="eastAsia"/>
          <w:sz w:val="24"/>
        </w:rPr>
        <w:t xml:space="preserve"> %</w:t>
      </w:r>
      <w:r>
        <w:rPr>
          <w:rFonts w:ascii="宋体" w:hAnsi="宋体" w:cs="宋体" w:hint="eastAsia"/>
          <w:sz w:val="24"/>
        </w:rPr>
        <w:t>作为本项目标段报价比例，并按照合同约定实施和完成项目，修补项目中的任何缺陷。</w:t>
      </w:r>
    </w:p>
    <w:p w:rsidR="005A5620" w:rsidRDefault="00284667">
      <w:pPr>
        <w:spacing w:line="42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我方承诺在比选文件规定的投标截止期后不撤销比选申请文件</w:t>
      </w:r>
    </w:p>
    <w:p w:rsidR="005A5620" w:rsidRDefault="00284667">
      <w:pPr>
        <w:spacing w:line="420" w:lineRule="exact"/>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质量：</w:t>
      </w:r>
      <w:r>
        <w:rPr>
          <w:rFonts w:ascii="宋体" w:hAnsi="宋体" w:cs="宋体" w:hint="eastAsia"/>
          <w:sz w:val="24"/>
          <w:u w:val="single"/>
        </w:rPr>
        <w:t>满足比选文件要求</w:t>
      </w:r>
      <w:r>
        <w:rPr>
          <w:rFonts w:ascii="宋体" w:hAnsi="宋体" w:cs="宋体" w:hint="eastAsia"/>
          <w:sz w:val="24"/>
        </w:rPr>
        <w:t>，安全目标：</w:t>
      </w:r>
      <w:r>
        <w:rPr>
          <w:rFonts w:ascii="宋体" w:hAnsi="宋体" w:cs="宋体" w:hint="eastAsia"/>
          <w:sz w:val="24"/>
          <w:u w:val="single"/>
        </w:rPr>
        <w:t>满足比选文件要求</w:t>
      </w:r>
      <w:r>
        <w:rPr>
          <w:rFonts w:ascii="宋体" w:hAnsi="宋体" w:cs="宋体" w:hint="eastAsia"/>
          <w:sz w:val="24"/>
        </w:rPr>
        <w:t>，合同工期：</w:t>
      </w:r>
      <w:r>
        <w:rPr>
          <w:rFonts w:ascii="宋体" w:hAnsi="宋体" w:cs="宋体" w:hint="eastAsia"/>
          <w:sz w:val="24"/>
        </w:rPr>
        <w:t>2</w:t>
      </w:r>
      <w:r>
        <w:rPr>
          <w:rFonts w:ascii="宋体" w:hAnsi="宋体" w:cs="宋体" w:hint="eastAsia"/>
          <w:sz w:val="24"/>
        </w:rPr>
        <w:t>年</w:t>
      </w:r>
      <w:r>
        <w:rPr>
          <w:rFonts w:ascii="宋体" w:hAnsi="宋体" w:cs="宋体" w:hint="eastAsia"/>
          <w:sz w:val="24"/>
        </w:rPr>
        <w:t>,</w:t>
      </w:r>
      <w:r>
        <w:rPr>
          <w:rFonts w:ascii="宋体" w:hAnsi="宋体" w:cs="宋体" w:hint="eastAsia"/>
          <w:sz w:val="24"/>
        </w:rPr>
        <w:t>合同一年一签。</w:t>
      </w:r>
    </w:p>
    <w:p w:rsidR="005A5620" w:rsidRDefault="00284667">
      <w:pPr>
        <w:spacing w:line="420" w:lineRule="exact"/>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如我方中标，我方承诺：</w:t>
      </w:r>
    </w:p>
    <w:p w:rsidR="005A5620" w:rsidRDefault="00284667">
      <w:pPr>
        <w:spacing w:line="42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）在收到中标通知书后，在中标通知书规定的期限内与你方签订合同；</w:t>
      </w:r>
    </w:p>
    <w:p w:rsidR="005A5620" w:rsidRDefault="00284667">
      <w:pPr>
        <w:spacing w:line="42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）在签订合同时不向你方提出附加条件；</w:t>
      </w:r>
    </w:p>
    <w:p w:rsidR="005A5620" w:rsidRDefault="00284667">
      <w:pPr>
        <w:spacing w:line="420" w:lineRule="exact"/>
        <w:ind w:firstLineChars="200" w:firstLine="480"/>
        <w:jc w:val="left"/>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）在合同约定的期限内完成合同规定的全部义务；</w:t>
      </w:r>
    </w:p>
    <w:p w:rsidR="005A5620" w:rsidRDefault="00284667">
      <w:pPr>
        <w:spacing w:line="420" w:lineRule="exact"/>
        <w:ind w:firstLineChars="200" w:firstLine="480"/>
        <w:jc w:val="left"/>
        <w:rPr>
          <w:rFonts w:ascii="宋体" w:hAnsi="宋体" w:cs="宋体"/>
        </w:rPr>
      </w:pPr>
      <w:r>
        <w:rPr>
          <w:rFonts w:ascii="宋体" w:hAnsi="宋体" w:cs="宋体" w:hint="eastAsia"/>
          <w:sz w:val="24"/>
        </w:rPr>
        <w:t>（</w:t>
      </w:r>
      <w:r>
        <w:rPr>
          <w:rFonts w:ascii="宋体" w:hAnsi="宋体" w:cs="宋体" w:hint="eastAsia"/>
          <w:sz w:val="24"/>
        </w:rPr>
        <w:t>4</w:t>
      </w:r>
      <w:r>
        <w:rPr>
          <w:rFonts w:ascii="宋体" w:hAnsi="宋体" w:cs="宋体" w:hint="eastAsia"/>
          <w:sz w:val="24"/>
        </w:rPr>
        <w:t>）在你方和我方进行合同谈判之前，我方将按照合同附件提出的最低要求填报派驻本项目标段的其他管理和技术人员及主要维修设备和检测设备，经你方审批后作为派驻本标段的项目管理机构主要人员和主要设备且不进行更换。且在合同履行过程中，根据需要和甲方要求进行增派，如我方拟派的人员和设备</w:t>
      </w:r>
      <w:r>
        <w:rPr>
          <w:rFonts w:ascii="宋体" w:hAnsi="宋体" w:cs="宋体" w:hint="eastAsia"/>
          <w:sz w:val="24"/>
        </w:rPr>
        <w:t>不满足合同附件要求，你方有权取消我方中标资格。</w:t>
      </w:r>
    </w:p>
    <w:p w:rsidR="005A5620" w:rsidRDefault="00284667">
      <w:pPr>
        <w:spacing w:line="420" w:lineRule="exact"/>
        <w:ind w:firstLineChars="200" w:firstLine="480"/>
        <w:rPr>
          <w:rFonts w:ascii="宋体" w:hAnsi="宋体" w:cs="宋体"/>
          <w:sz w:val="24"/>
        </w:rPr>
      </w:pPr>
      <w:r>
        <w:rPr>
          <w:rFonts w:ascii="宋体" w:hAnsi="宋体" w:cs="宋体" w:hint="eastAsia"/>
          <w:sz w:val="24"/>
        </w:rPr>
        <w:t>5.</w:t>
      </w:r>
      <w:r>
        <w:rPr>
          <w:rFonts w:ascii="宋体" w:hAnsi="宋体" w:cs="宋体" w:hint="eastAsia"/>
          <w:sz w:val="24"/>
        </w:rPr>
        <w:t>我方在此声明，所递交的比选申请文件及有关资料内容完整、真实和准确。</w:t>
      </w:r>
    </w:p>
    <w:p w:rsidR="005A5620" w:rsidRDefault="00284667">
      <w:pPr>
        <w:spacing w:line="420" w:lineRule="exact"/>
        <w:ind w:firstLineChars="200" w:firstLine="480"/>
        <w:rPr>
          <w:rFonts w:ascii="宋体" w:hAnsi="宋体" w:cs="宋体"/>
          <w:sz w:val="24"/>
        </w:rPr>
      </w:pPr>
      <w:r>
        <w:rPr>
          <w:rFonts w:ascii="宋体" w:hAnsi="宋体" w:cs="宋体" w:hint="eastAsia"/>
          <w:sz w:val="24"/>
        </w:rPr>
        <w:t>6.</w:t>
      </w:r>
      <w:r>
        <w:rPr>
          <w:rFonts w:ascii="宋体" w:hAnsi="宋体" w:cs="宋体" w:hint="eastAsia"/>
          <w:sz w:val="24"/>
        </w:rPr>
        <w:t>在合同协议书正式签署生效之前，本投标函连同你方的中标通知书将构成我们双方之间共同遵守的文件，对双方具有约束力。</w:t>
      </w:r>
    </w:p>
    <w:p w:rsidR="005A5620" w:rsidRDefault="00284667">
      <w:pPr>
        <w:spacing w:line="420" w:lineRule="exact"/>
        <w:ind w:firstLineChars="200" w:firstLine="480"/>
        <w:rPr>
          <w:rFonts w:ascii="宋体" w:hAnsi="宋体" w:cs="宋体"/>
          <w:sz w:val="24"/>
          <w:u w:val="single"/>
        </w:rPr>
      </w:pPr>
      <w:r>
        <w:rPr>
          <w:rFonts w:ascii="宋体" w:hAnsi="宋体" w:cs="宋体" w:hint="eastAsia"/>
          <w:sz w:val="24"/>
        </w:rPr>
        <w:t>7.</w:t>
      </w:r>
      <w:r>
        <w:rPr>
          <w:rFonts w:ascii="宋体" w:hAnsi="宋体" w:cs="宋体" w:hint="eastAsia"/>
          <w:sz w:val="24"/>
        </w:rPr>
        <w:t>（其他补充说明）。</w:t>
      </w:r>
    </w:p>
    <w:p w:rsidR="005A5620" w:rsidRDefault="005A5620">
      <w:pPr>
        <w:pStyle w:val="a8"/>
        <w:spacing w:line="420" w:lineRule="exact"/>
        <w:rPr>
          <w:rFonts w:eastAsia="宋体" w:hAnsi="宋体" w:cs="宋体"/>
          <w:sz w:val="24"/>
          <w:szCs w:val="24"/>
        </w:rPr>
      </w:pPr>
    </w:p>
    <w:p w:rsidR="005A5620" w:rsidRDefault="00284667">
      <w:pPr>
        <w:pStyle w:val="a8"/>
        <w:spacing w:line="420" w:lineRule="exact"/>
        <w:ind w:firstLineChars="1550" w:firstLine="3720"/>
        <w:rPr>
          <w:rFonts w:eastAsia="宋体" w:hAnsi="宋体" w:cs="宋体"/>
          <w:sz w:val="24"/>
          <w:szCs w:val="24"/>
        </w:rPr>
      </w:pPr>
      <w:r>
        <w:rPr>
          <w:rFonts w:eastAsia="宋体" w:hAnsi="宋体" w:cs="宋体" w:hint="eastAsia"/>
          <w:sz w:val="24"/>
          <w:szCs w:val="24"/>
        </w:rPr>
        <w:t>比选申请人：</w:t>
      </w:r>
      <w:r>
        <w:rPr>
          <w:rFonts w:eastAsia="宋体" w:hAnsi="宋体" w:cs="宋体" w:hint="eastAsia"/>
          <w:sz w:val="24"/>
          <w:szCs w:val="24"/>
          <w:u w:val="single"/>
        </w:rPr>
        <w:t>（单位全称）</w:t>
      </w:r>
      <w:r>
        <w:rPr>
          <w:rFonts w:eastAsia="宋体" w:hAnsi="宋体" w:cs="宋体" w:hint="eastAsia"/>
          <w:sz w:val="24"/>
          <w:szCs w:val="24"/>
          <w:u w:val="single"/>
        </w:rPr>
        <w:t xml:space="preserve">       </w:t>
      </w:r>
      <w:r>
        <w:rPr>
          <w:rFonts w:eastAsia="宋体" w:hAnsi="宋体" w:cs="宋体" w:hint="eastAsia"/>
          <w:sz w:val="24"/>
          <w:szCs w:val="24"/>
          <w:u w:val="single"/>
        </w:rPr>
        <w:t>（盖单位章）</w:t>
      </w:r>
      <w:r>
        <w:rPr>
          <w:rFonts w:eastAsia="宋体" w:hAnsi="宋体" w:cs="宋体" w:hint="eastAsia"/>
          <w:sz w:val="24"/>
          <w:szCs w:val="24"/>
          <w:u w:val="single"/>
        </w:rPr>
        <w:t xml:space="preserve">  </w:t>
      </w:r>
    </w:p>
    <w:p w:rsidR="005A5620" w:rsidRDefault="00284667">
      <w:pPr>
        <w:pStyle w:val="a8"/>
        <w:spacing w:line="420" w:lineRule="exact"/>
        <w:rPr>
          <w:rFonts w:eastAsia="宋体" w:hAnsi="宋体" w:cs="宋体"/>
          <w:sz w:val="24"/>
          <w:szCs w:val="24"/>
        </w:rPr>
      </w:pPr>
      <w:r>
        <w:rPr>
          <w:rFonts w:eastAsia="宋体" w:hAnsi="宋体" w:cs="宋体" w:hint="eastAsia"/>
          <w:sz w:val="24"/>
          <w:szCs w:val="24"/>
        </w:rPr>
        <w:t xml:space="preserve">                               </w:t>
      </w:r>
      <w:r>
        <w:rPr>
          <w:rFonts w:eastAsia="宋体" w:hAnsi="宋体" w:cs="宋体" w:hint="eastAsia"/>
          <w:sz w:val="24"/>
          <w:szCs w:val="24"/>
        </w:rPr>
        <w:t>法定代表人或其委托代理人：</w:t>
      </w:r>
      <w:r>
        <w:rPr>
          <w:rFonts w:eastAsia="宋体" w:hAnsi="宋体" w:cs="宋体" w:hint="eastAsia"/>
          <w:sz w:val="24"/>
          <w:szCs w:val="24"/>
          <w:u w:val="single"/>
        </w:rPr>
        <w:t xml:space="preserve">   </w:t>
      </w:r>
      <w:r>
        <w:rPr>
          <w:rFonts w:eastAsia="宋体" w:hAnsi="宋体" w:cs="宋体" w:hint="eastAsia"/>
          <w:sz w:val="24"/>
          <w:szCs w:val="24"/>
          <w:u w:val="single"/>
        </w:rPr>
        <w:t>（签字）</w:t>
      </w:r>
      <w:r>
        <w:rPr>
          <w:rFonts w:eastAsia="宋体" w:hAnsi="宋体" w:cs="宋体" w:hint="eastAsia"/>
          <w:sz w:val="24"/>
          <w:szCs w:val="24"/>
          <w:u w:val="single"/>
        </w:rPr>
        <w:t xml:space="preserve">   </w:t>
      </w:r>
    </w:p>
    <w:p w:rsidR="005A5620" w:rsidRDefault="00284667">
      <w:pPr>
        <w:pStyle w:val="a8"/>
        <w:spacing w:line="420" w:lineRule="exact"/>
        <w:rPr>
          <w:rFonts w:eastAsia="宋体" w:hAnsi="宋体" w:cs="宋体"/>
          <w:sz w:val="24"/>
          <w:szCs w:val="24"/>
        </w:rPr>
      </w:pPr>
      <w:r>
        <w:rPr>
          <w:rFonts w:eastAsia="宋体" w:hAnsi="宋体" w:cs="宋体" w:hint="eastAsia"/>
          <w:sz w:val="24"/>
          <w:szCs w:val="24"/>
        </w:rPr>
        <w:t xml:space="preserve">                               </w:t>
      </w:r>
      <w:r>
        <w:rPr>
          <w:rFonts w:eastAsia="宋体" w:hAnsi="宋体" w:cs="宋体" w:hint="eastAsia"/>
          <w:sz w:val="24"/>
          <w:szCs w:val="24"/>
        </w:rPr>
        <w:t>比选申请人地址：</w:t>
      </w:r>
      <w:r>
        <w:rPr>
          <w:rFonts w:eastAsia="宋体" w:hAnsi="宋体" w:cs="宋体" w:hint="eastAsia"/>
          <w:sz w:val="24"/>
          <w:szCs w:val="24"/>
        </w:rPr>
        <w:t xml:space="preserve">                             </w:t>
      </w:r>
    </w:p>
    <w:p w:rsidR="005A5620" w:rsidRDefault="00284667">
      <w:pPr>
        <w:pStyle w:val="a8"/>
        <w:spacing w:line="420" w:lineRule="exact"/>
        <w:ind w:firstLineChars="1300" w:firstLine="3796"/>
        <w:jc w:val="left"/>
        <w:rPr>
          <w:rFonts w:eastAsia="宋体" w:hAnsi="宋体" w:cs="宋体"/>
          <w:sz w:val="24"/>
          <w:szCs w:val="24"/>
        </w:rPr>
      </w:pPr>
      <w:r>
        <w:rPr>
          <w:rFonts w:eastAsia="宋体" w:hAnsi="宋体" w:cs="宋体" w:hint="eastAsia"/>
          <w:spacing w:val="26"/>
          <w:sz w:val="24"/>
          <w:szCs w:val="24"/>
        </w:rPr>
        <w:t>邮政编码</w:t>
      </w:r>
      <w:r>
        <w:rPr>
          <w:rFonts w:eastAsia="宋体" w:hAnsi="宋体" w:cs="宋体" w:hint="eastAsia"/>
          <w:sz w:val="24"/>
          <w:szCs w:val="24"/>
        </w:rPr>
        <w:t>：</w:t>
      </w:r>
      <w:r>
        <w:rPr>
          <w:rFonts w:eastAsia="宋体" w:hAnsi="宋体" w:cs="宋体" w:hint="eastAsia"/>
          <w:sz w:val="24"/>
          <w:szCs w:val="24"/>
        </w:rPr>
        <w:t xml:space="preserve">                                   </w:t>
      </w:r>
    </w:p>
    <w:p w:rsidR="005A5620" w:rsidRDefault="00284667">
      <w:pPr>
        <w:pStyle w:val="a8"/>
        <w:spacing w:line="420" w:lineRule="exact"/>
        <w:ind w:firstLineChars="1550" w:firstLine="3720"/>
        <w:jc w:val="left"/>
        <w:rPr>
          <w:rFonts w:eastAsia="宋体" w:hAnsi="宋体" w:cs="宋体"/>
          <w:sz w:val="24"/>
          <w:szCs w:val="24"/>
          <w:u w:val="single"/>
        </w:rPr>
      </w:pPr>
      <w:r>
        <w:rPr>
          <w:rFonts w:eastAsia="宋体" w:hAnsi="宋体" w:cs="宋体" w:hint="eastAsia"/>
          <w:sz w:val="24"/>
          <w:szCs w:val="24"/>
        </w:rPr>
        <w:t>电</w:t>
      </w:r>
      <w:r>
        <w:rPr>
          <w:rFonts w:eastAsia="宋体" w:hAnsi="宋体" w:cs="宋体" w:hint="eastAsia"/>
          <w:sz w:val="24"/>
          <w:szCs w:val="24"/>
        </w:rPr>
        <w:t xml:space="preserve">      </w:t>
      </w:r>
      <w:r>
        <w:rPr>
          <w:rFonts w:eastAsia="宋体" w:hAnsi="宋体" w:cs="宋体" w:hint="eastAsia"/>
          <w:sz w:val="24"/>
          <w:szCs w:val="24"/>
        </w:rPr>
        <w:t>话：</w:t>
      </w:r>
      <w:r>
        <w:rPr>
          <w:rFonts w:eastAsia="宋体" w:hAnsi="宋体" w:cs="宋体" w:hint="eastAsia"/>
          <w:sz w:val="24"/>
          <w:szCs w:val="24"/>
        </w:rPr>
        <w:t xml:space="preserve">                                   </w:t>
      </w:r>
    </w:p>
    <w:p w:rsidR="005A5620" w:rsidRDefault="00284667">
      <w:pPr>
        <w:pStyle w:val="a8"/>
        <w:spacing w:line="420" w:lineRule="exact"/>
        <w:ind w:firstLineChars="1550" w:firstLine="3720"/>
        <w:jc w:val="left"/>
        <w:rPr>
          <w:rFonts w:eastAsia="宋体" w:hAnsi="宋体" w:cs="宋体"/>
          <w:sz w:val="24"/>
          <w:szCs w:val="24"/>
          <w:u w:val="single"/>
        </w:rPr>
      </w:pPr>
      <w:r>
        <w:rPr>
          <w:rFonts w:eastAsia="宋体" w:hAnsi="宋体" w:cs="宋体" w:hint="eastAsia"/>
          <w:sz w:val="24"/>
          <w:szCs w:val="24"/>
        </w:rPr>
        <w:t>传</w:t>
      </w:r>
      <w:r>
        <w:rPr>
          <w:rFonts w:eastAsia="宋体" w:hAnsi="宋体" w:cs="宋体" w:hint="eastAsia"/>
          <w:sz w:val="24"/>
          <w:szCs w:val="24"/>
        </w:rPr>
        <w:t xml:space="preserve">      </w:t>
      </w:r>
      <w:r>
        <w:rPr>
          <w:rFonts w:eastAsia="宋体" w:hAnsi="宋体" w:cs="宋体" w:hint="eastAsia"/>
          <w:sz w:val="24"/>
          <w:szCs w:val="24"/>
        </w:rPr>
        <w:t>真：</w:t>
      </w:r>
      <w:r>
        <w:rPr>
          <w:rFonts w:eastAsia="宋体" w:hAnsi="宋体" w:cs="宋体" w:hint="eastAsia"/>
          <w:sz w:val="24"/>
          <w:szCs w:val="24"/>
        </w:rPr>
        <w:t xml:space="preserve">                                      </w:t>
      </w:r>
    </w:p>
    <w:p w:rsidR="005A5620" w:rsidRDefault="00284667">
      <w:pPr>
        <w:pStyle w:val="a8"/>
        <w:spacing w:line="420" w:lineRule="exact"/>
        <w:ind w:firstLineChars="1550" w:firstLine="3720"/>
        <w:jc w:val="left"/>
        <w:rPr>
          <w:rFonts w:eastAsia="宋体" w:hAnsi="宋体" w:cs="宋体"/>
          <w:sz w:val="24"/>
          <w:szCs w:val="24"/>
        </w:rPr>
      </w:pPr>
      <w:r>
        <w:rPr>
          <w:rFonts w:eastAsia="宋体" w:hAnsi="宋体" w:cs="宋体" w:hint="eastAsia"/>
          <w:sz w:val="24"/>
          <w:szCs w:val="24"/>
        </w:rPr>
        <w:t>网</w:t>
      </w:r>
      <w:r>
        <w:rPr>
          <w:rFonts w:eastAsia="宋体" w:hAnsi="宋体" w:cs="宋体" w:hint="eastAsia"/>
          <w:sz w:val="24"/>
          <w:szCs w:val="24"/>
        </w:rPr>
        <w:t xml:space="preserve">      </w:t>
      </w:r>
      <w:r>
        <w:rPr>
          <w:rFonts w:eastAsia="宋体" w:hAnsi="宋体" w:cs="宋体" w:hint="eastAsia"/>
          <w:sz w:val="24"/>
          <w:szCs w:val="24"/>
        </w:rPr>
        <w:t>址：</w:t>
      </w:r>
      <w:r>
        <w:rPr>
          <w:rFonts w:eastAsia="宋体" w:hAnsi="宋体" w:cs="宋体" w:hint="eastAsia"/>
          <w:sz w:val="24"/>
          <w:szCs w:val="24"/>
        </w:rPr>
        <w:t xml:space="preserve">  </w:t>
      </w:r>
    </w:p>
    <w:p w:rsidR="005A5620" w:rsidRDefault="00284667">
      <w:pPr>
        <w:pStyle w:val="a8"/>
        <w:spacing w:line="420" w:lineRule="exact"/>
        <w:ind w:firstLineChars="2950" w:firstLine="7080"/>
        <w:jc w:val="left"/>
        <w:rPr>
          <w:rFonts w:eastAsia="宋体" w:hAnsi="宋体" w:cs="宋体"/>
          <w:b/>
          <w:bCs/>
        </w:rPr>
      </w:pPr>
      <w:r>
        <w:rPr>
          <w:rFonts w:eastAsia="宋体" w:hAnsi="宋体" w:cs="宋体" w:hint="eastAsia"/>
          <w:sz w:val="24"/>
          <w:szCs w:val="24"/>
        </w:rPr>
        <w:t>年</w:t>
      </w:r>
      <w:r>
        <w:rPr>
          <w:rFonts w:eastAsia="宋体" w:hAnsi="宋体" w:cs="宋体" w:hint="eastAsia"/>
          <w:sz w:val="24"/>
          <w:szCs w:val="24"/>
        </w:rPr>
        <w:t xml:space="preserve">    </w:t>
      </w:r>
      <w:r>
        <w:rPr>
          <w:rFonts w:eastAsia="宋体" w:hAnsi="宋体" w:cs="宋体" w:hint="eastAsia"/>
          <w:sz w:val="24"/>
          <w:szCs w:val="24"/>
        </w:rPr>
        <w:t>月</w:t>
      </w:r>
      <w:r>
        <w:rPr>
          <w:rFonts w:eastAsia="宋体" w:hAnsi="宋体" w:cs="宋体" w:hint="eastAsia"/>
          <w:sz w:val="24"/>
          <w:szCs w:val="24"/>
        </w:rPr>
        <w:t xml:space="preserve">    </w:t>
      </w:r>
      <w:r>
        <w:rPr>
          <w:rFonts w:eastAsia="宋体" w:hAnsi="宋体" w:cs="宋体" w:hint="eastAsia"/>
          <w:sz w:val="24"/>
          <w:szCs w:val="24"/>
        </w:rPr>
        <w:t>日</w:t>
      </w:r>
    </w:p>
    <w:p w:rsidR="005A5620" w:rsidRDefault="00284667">
      <w:pPr>
        <w:pStyle w:val="af3"/>
        <w:snapToGrid w:val="0"/>
        <w:ind w:firstLineChars="800" w:firstLine="2400"/>
        <w:rPr>
          <w:rFonts w:ascii="宋体" w:hAnsi="宋体" w:cs="宋体"/>
          <w:bCs/>
          <w:sz w:val="30"/>
          <w:szCs w:val="30"/>
        </w:rPr>
      </w:pPr>
      <w:r>
        <w:rPr>
          <w:rFonts w:ascii="宋体" w:hAnsi="宋体" w:cs="宋体" w:hint="eastAsia"/>
          <w:bCs/>
          <w:sz w:val="30"/>
          <w:szCs w:val="30"/>
        </w:rPr>
        <w:t>二、法定代表人授权书（按需）</w:t>
      </w:r>
    </w:p>
    <w:p w:rsidR="005A5620" w:rsidRDefault="005A5620">
      <w:pPr>
        <w:pStyle w:val="af3"/>
        <w:snapToGrid w:val="0"/>
        <w:ind w:firstLineChars="0" w:firstLine="0"/>
        <w:rPr>
          <w:rFonts w:ascii="宋体" w:hAnsi="宋体" w:cs="宋体"/>
          <w:b/>
          <w:sz w:val="30"/>
          <w:szCs w:val="30"/>
        </w:rPr>
      </w:pPr>
    </w:p>
    <w:p w:rsidR="005A5620" w:rsidRDefault="00284667">
      <w:pPr>
        <w:widowControl/>
        <w:snapToGrid w:val="0"/>
        <w:spacing w:line="360" w:lineRule="auto"/>
        <w:outlineLvl w:val="1"/>
        <w:rPr>
          <w:rFonts w:ascii="宋体" w:hAnsi="宋体" w:cs="宋体"/>
          <w:sz w:val="24"/>
        </w:rPr>
      </w:pPr>
      <w:r>
        <w:rPr>
          <w:rFonts w:ascii="宋体" w:hAnsi="宋体" w:cs="宋体" w:hint="eastAsia"/>
          <w:sz w:val="24"/>
        </w:rPr>
        <w:t>四川成渝高速公路股份有限公</w:t>
      </w:r>
      <w:r>
        <w:rPr>
          <w:rFonts w:ascii="宋体" w:hAnsi="宋体" w:cs="宋体" w:hint="eastAsia"/>
          <w:sz w:val="24"/>
        </w:rPr>
        <w:t>司成渝分公司：</w:t>
      </w:r>
    </w:p>
    <w:p w:rsidR="005A5620" w:rsidRDefault="00284667">
      <w:pPr>
        <w:widowControl/>
        <w:snapToGrid w:val="0"/>
        <w:spacing w:line="360" w:lineRule="auto"/>
        <w:ind w:firstLineChars="196" w:firstLine="470"/>
        <w:outlineLvl w:val="1"/>
        <w:rPr>
          <w:rFonts w:ascii="宋体" w:hAnsi="宋体" w:cs="宋体"/>
          <w:sz w:val="24"/>
        </w:rPr>
      </w:pPr>
      <w:r>
        <w:rPr>
          <w:rFonts w:ascii="宋体" w:hAnsi="宋体" w:cs="宋体" w:hint="eastAsia"/>
          <w:sz w:val="24"/>
        </w:rPr>
        <w:t>本授权声明：×××××（比选申请人名称）×××××（法定代表人姓名、职务）授权×××××（被授权人姓名、职务）为我方</w:t>
      </w:r>
      <w:r>
        <w:rPr>
          <w:rFonts w:ascii="宋体" w:hAnsi="宋体" w:cs="宋体" w:hint="eastAsia"/>
          <w:sz w:val="24"/>
        </w:rPr>
        <w:t xml:space="preserve"> </w:t>
      </w:r>
      <w:r>
        <w:rPr>
          <w:rFonts w:ascii="宋体" w:hAnsi="宋体" w:cs="宋体" w:hint="eastAsia"/>
          <w:sz w:val="24"/>
        </w:rPr>
        <w:t>“×××××”</w:t>
      </w:r>
      <w:r>
        <w:rPr>
          <w:rFonts w:ascii="宋体" w:hAnsi="宋体" w:cs="宋体" w:hint="eastAsia"/>
          <w:sz w:val="24"/>
        </w:rPr>
        <w:t xml:space="preserve"> </w:t>
      </w:r>
      <w:r>
        <w:rPr>
          <w:rFonts w:ascii="宋体" w:hAnsi="宋体" w:cs="宋体" w:hint="eastAsia"/>
          <w:sz w:val="24"/>
        </w:rPr>
        <w:t>项目比选活动的合法代表，以我方名义全权处理该项目有关比选、签订合同以及执行合同等一切事宜。</w:t>
      </w:r>
    </w:p>
    <w:p w:rsidR="005A5620" w:rsidRDefault="00284667">
      <w:pPr>
        <w:widowControl/>
        <w:snapToGrid w:val="0"/>
        <w:spacing w:line="360" w:lineRule="auto"/>
        <w:ind w:firstLineChars="196" w:firstLine="470"/>
        <w:outlineLvl w:val="1"/>
        <w:rPr>
          <w:rFonts w:ascii="宋体" w:hAnsi="宋体" w:cs="宋体"/>
          <w:sz w:val="24"/>
        </w:rPr>
      </w:pPr>
      <w:r>
        <w:rPr>
          <w:rFonts w:ascii="宋体" w:hAnsi="宋体" w:cs="宋体" w:hint="eastAsia"/>
          <w:sz w:val="24"/>
        </w:rPr>
        <w:t>特此声明。</w:t>
      </w:r>
    </w:p>
    <w:p w:rsidR="005A5620" w:rsidRDefault="005A5620">
      <w:pPr>
        <w:widowControl/>
        <w:snapToGrid w:val="0"/>
        <w:spacing w:line="360" w:lineRule="auto"/>
        <w:ind w:firstLineChars="196" w:firstLine="470"/>
        <w:outlineLvl w:val="1"/>
        <w:rPr>
          <w:rFonts w:ascii="宋体" w:hAnsi="宋体" w:cs="宋体"/>
          <w:sz w:val="24"/>
        </w:rPr>
      </w:pPr>
    </w:p>
    <w:p w:rsidR="005A5620" w:rsidRDefault="005A5620">
      <w:pPr>
        <w:widowControl/>
        <w:snapToGrid w:val="0"/>
        <w:spacing w:line="360" w:lineRule="auto"/>
        <w:ind w:firstLineChars="196" w:firstLine="470"/>
        <w:outlineLvl w:val="1"/>
        <w:rPr>
          <w:rFonts w:ascii="宋体" w:hAnsi="宋体" w:cs="宋体"/>
          <w:sz w:val="24"/>
        </w:rPr>
      </w:pPr>
    </w:p>
    <w:p w:rsidR="005A5620" w:rsidRDefault="005A5620">
      <w:pPr>
        <w:widowControl/>
        <w:snapToGrid w:val="0"/>
        <w:spacing w:line="360" w:lineRule="auto"/>
        <w:ind w:firstLineChars="196" w:firstLine="470"/>
        <w:outlineLvl w:val="1"/>
        <w:rPr>
          <w:rFonts w:ascii="宋体" w:hAnsi="宋体" w:cs="宋体"/>
          <w:sz w:val="24"/>
        </w:rPr>
      </w:pPr>
    </w:p>
    <w:p w:rsidR="005A5620" w:rsidRDefault="00284667">
      <w:pPr>
        <w:widowControl/>
        <w:snapToGrid w:val="0"/>
        <w:spacing w:line="480" w:lineRule="auto"/>
        <w:ind w:firstLineChars="196" w:firstLine="470"/>
        <w:outlineLvl w:val="1"/>
        <w:rPr>
          <w:rFonts w:ascii="宋体" w:hAnsi="宋体" w:cs="宋体"/>
          <w:sz w:val="24"/>
        </w:rPr>
      </w:pPr>
      <w:r>
        <w:rPr>
          <w:rFonts w:ascii="宋体" w:hAnsi="宋体" w:cs="宋体" w:hint="eastAsia"/>
          <w:sz w:val="24"/>
        </w:rPr>
        <w:t>法定代表人（签字或盖章）：×××××。</w:t>
      </w:r>
    </w:p>
    <w:p w:rsidR="005A5620" w:rsidRDefault="00284667">
      <w:pPr>
        <w:widowControl/>
        <w:snapToGrid w:val="0"/>
        <w:spacing w:line="480" w:lineRule="auto"/>
        <w:ind w:firstLineChars="196" w:firstLine="470"/>
        <w:outlineLvl w:val="1"/>
        <w:rPr>
          <w:rFonts w:ascii="宋体" w:hAnsi="宋体" w:cs="宋体"/>
          <w:sz w:val="24"/>
        </w:rPr>
      </w:pPr>
      <w:r>
        <w:rPr>
          <w:rFonts w:ascii="宋体" w:hAnsi="宋体" w:cs="宋体" w:hint="eastAsia"/>
          <w:sz w:val="24"/>
        </w:rPr>
        <w:t>授权代表（签字）：×××××。</w:t>
      </w:r>
    </w:p>
    <w:p w:rsidR="005A5620" w:rsidRDefault="00284667">
      <w:pPr>
        <w:widowControl/>
        <w:snapToGrid w:val="0"/>
        <w:spacing w:line="480" w:lineRule="auto"/>
        <w:ind w:firstLineChars="196" w:firstLine="470"/>
        <w:outlineLvl w:val="1"/>
        <w:rPr>
          <w:rFonts w:ascii="宋体" w:hAnsi="宋体" w:cs="宋体"/>
          <w:sz w:val="24"/>
        </w:rPr>
      </w:pPr>
      <w:r>
        <w:rPr>
          <w:rFonts w:ascii="宋体" w:hAnsi="宋体" w:cs="宋体" w:hint="eastAsia"/>
          <w:sz w:val="24"/>
        </w:rPr>
        <w:t>比选人名称：×××××（单位公章）。</w:t>
      </w:r>
    </w:p>
    <w:p w:rsidR="005A5620" w:rsidRDefault="00284667">
      <w:pPr>
        <w:widowControl/>
        <w:snapToGrid w:val="0"/>
        <w:spacing w:line="480" w:lineRule="auto"/>
        <w:ind w:firstLineChars="196" w:firstLine="470"/>
        <w:outlineLvl w:val="1"/>
        <w:rPr>
          <w:rFonts w:ascii="宋体" w:hAnsi="宋体" w:cs="宋体"/>
          <w:sz w:val="24"/>
        </w:rPr>
      </w:pPr>
      <w:r>
        <w:rPr>
          <w:rFonts w:ascii="宋体" w:hAnsi="宋体" w:cs="宋体" w:hint="eastAsia"/>
          <w:sz w:val="24"/>
        </w:rPr>
        <w:t>日期：×××××。</w:t>
      </w:r>
    </w:p>
    <w:p w:rsidR="005A5620" w:rsidRDefault="005A5620">
      <w:pPr>
        <w:widowControl/>
        <w:snapToGrid w:val="0"/>
        <w:spacing w:line="480" w:lineRule="auto"/>
        <w:outlineLvl w:val="1"/>
        <w:rPr>
          <w:rFonts w:ascii="宋体" w:hAnsi="宋体" w:cs="宋体"/>
          <w:sz w:val="24"/>
        </w:rPr>
      </w:pPr>
    </w:p>
    <w:p w:rsidR="005A5620" w:rsidRDefault="00284667" w:rsidP="00284667">
      <w:pPr>
        <w:snapToGrid w:val="0"/>
        <w:spacing w:afterLines="50" w:line="360" w:lineRule="auto"/>
        <w:ind w:firstLineChars="200" w:firstLine="480"/>
        <w:rPr>
          <w:rFonts w:ascii="宋体" w:hAnsi="宋体" w:cs="宋体"/>
          <w:sz w:val="24"/>
        </w:rPr>
      </w:pPr>
      <w:r>
        <w:rPr>
          <w:rFonts w:ascii="宋体" w:hAnsi="宋体" w:cs="宋体" w:hint="eastAsia"/>
          <w:sz w:val="24"/>
        </w:rPr>
        <w:t>后附：</w:t>
      </w:r>
    </w:p>
    <w:p w:rsidR="005A5620" w:rsidRDefault="00284667" w:rsidP="00284667">
      <w:pPr>
        <w:snapToGrid w:val="0"/>
        <w:spacing w:afterLines="50"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、授权代表身份证复印件（正反面，加盖公章）</w:t>
      </w:r>
    </w:p>
    <w:p w:rsidR="005A5620" w:rsidRDefault="005A5620">
      <w:pPr>
        <w:pStyle w:val="23"/>
        <w:ind w:leftChars="0" w:left="0" w:firstLine="0"/>
        <w:rPr>
          <w:rFonts w:hAnsi="宋体" w:cs="宋体"/>
          <w:sz w:val="24"/>
          <w:szCs w:val="24"/>
        </w:rPr>
        <w:sectPr w:rsidR="005A5620">
          <w:footerReference w:type="default" r:id="rId19"/>
          <w:pgSz w:w="11906" w:h="16838"/>
          <w:pgMar w:top="1800" w:right="1440" w:bottom="1800" w:left="1440" w:header="851" w:footer="992" w:gutter="0"/>
          <w:cols w:space="720"/>
          <w:docGrid w:type="lines" w:linePitch="312"/>
        </w:sectPr>
      </w:pPr>
    </w:p>
    <w:p w:rsidR="005A5620" w:rsidRDefault="005A5620">
      <w:pPr>
        <w:pStyle w:val="23"/>
        <w:ind w:leftChars="0" w:left="0" w:firstLine="0"/>
        <w:rPr>
          <w:rFonts w:hAnsi="宋体" w:cs="宋体"/>
          <w:sz w:val="32"/>
          <w:szCs w:val="32"/>
        </w:rPr>
      </w:pPr>
    </w:p>
    <w:p w:rsidR="005A5620" w:rsidRDefault="00284667">
      <w:pPr>
        <w:pStyle w:val="23"/>
        <w:ind w:firstLineChars="800" w:firstLine="2560"/>
        <w:rPr>
          <w:rFonts w:hAnsi="宋体" w:cs="宋体"/>
          <w:sz w:val="32"/>
          <w:szCs w:val="32"/>
        </w:rPr>
      </w:pPr>
      <w:r>
        <w:rPr>
          <w:rFonts w:hAnsi="宋体" w:cs="宋体" w:hint="eastAsia"/>
          <w:sz w:val="32"/>
          <w:szCs w:val="32"/>
        </w:rPr>
        <w:t xml:space="preserve"> </w:t>
      </w:r>
      <w:r>
        <w:rPr>
          <w:rFonts w:hAnsi="宋体" w:cs="宋体" w:hint="eastAsia"/>
          <w:sz w:val="32"/>
          <w:szCs w:val="32"/>
        </w:rPr>
        <w:t>三、车辆维修清单</w:t>
      </w:r>
    </w:p>
    <w:p w:rsidR="005A5620" w:rsidRDefault="005A5620">
      <w:pPr>
        <w:pStyle w:val="ac"/>
        <w:shd w:val="clear" w:color="auto" w:fill="FFFFFF"/>
        <w:spacing w:before="0" w:beforeAutospacing="0" w:after="0" w:afterAutospacing="0" w:line="360" w:lineRule="auto"/>
        <w:ind w:firstLineChars="200" w:firstLine="480"/>
        <w:jc w:val="both"/>
        <w:rPr>
          <w:rFonts w:cs="宋体"/>
          <w:sz w:val="24"/>
          <w:szCs w:val="24"/>
        </w:rPr>
      </w:pPr>
    </w:p>
    <w:p w:rsidR="005A5620" w:rsidRDefault="00284667">
      <w:pPr>
        <w:pStyle w:val="23"/>
        <w:ind w:leftChars="0" w:left="0" w:firstLineChars="200" w:firstLine="480"/>
        <w:rPr>
          <w:rFonts w:hAnsi="宋体" w:cs="宋体"/>
          <w:sz w:val="24"/>
          <w:szCs w:val="24"/>
        </w:rPr>
      </w:pPr>
      <w:r>
        <w:rPr>
          <w:rFonts w:hAnsi="宋体" w:cs="宋体" w:hint="eastAsia"/>
          <w:sz w:val="24"/>
          <w:szCs w:val="24"/>
        </w:rPr>
        <w:t>比选申请人按照比选人提供的书面车辆维修清单填写，本次比选申请人须填写投标报价比例，该比例即为车辆维修清单所有单价的统一降价比例，且报价比例不得超过最高投标限价，否则按无效投标处理。</w:t>
      </w:r>
    </w:p>
    <w:p w:rsidR="005A5620" w:rsidRDefault="005A5620">
      <w:pPr>
        <w:pStyle w:val="23"/>
        <w:ind w:leftChars="0" w:left="0" w:firstLine="0"/>
        <w:rPr>
          <w:rFonts w:hAnsi="宋体" w:cs="宋体"/>
          <w:sz w:val="24"/>
          <w:szCs w:val="24"/>
        </w:rPr>
      </w:pPr>
    </w:p>
    <w:p w:rsidR="005A5620" w:rsidRDefault="005A5620">
      <w:pPr>
        <w:pStyle w:val="23"/>
        <w:ind w:leftChars="0" w:left="0" w:firstLine="0"/>
        <w:rPr>
          <w:rFonts w:hAnsi="宋体" w:cs="宋体"/>
          <w:sz w:val="24"/>
          <w:szCs w:val="24"/>
        </w:rPr>
      </w:pPr>
    </w:p>
    <w:p w:rsidR="005A5620" w:rsidRDefault="005A5620">
      <w:pPr>
        <w:pStyle w:val="23"/>
        <w:ind w:leftChars="0" w:left="0" w:firstLine="0"/>
        <w:rPr>
          <w:rFonts w:hAnsi="宋体" w:cs="宋体"/>
          <w:sz w:val="24"/>
          <w:szCs w:val="24"/>
        </w:rPr>
      </w:pPr>
    </w:p>
    <w:p w:rsidR="005A5620" w:rsidRDefault="005A5620">
      <w:pPr>
        <w:pStyle w:val="23"/>
        <w:ind w:leftChars="0" w:left="0" w:firstLine="0"/>
        <w:rPr>
          <w:rFonts w:hAnsi="宋体" w:cs="宋体"/>
          <w:sz w:val="24"/>
          <w:szCs w:val="24"/>
        </w:rPr>
      </w:pPr>
    </w:p>
    <w:p w:rsidR="005A5620" w:rsidRDefault="005A5620">
      <w:pPr>
        <w:pStyle w:val="23"/>
        <w:ind w:leftChars="0" w:left="0" w:firstLine="0"/>
        <w:rPr>
          <w:rFonts w:hAnsi="宋体" w:cs="宋体"/>
          <w:sz w:val="24"/>
          <w:szCs w:val="24"/>
        </w:rPr>
      </w:pPr>
    </w:p>
    <w:p w:rsidR="005A5620" w:rsidRDefault="005A5620">
      <w:pPr>
        <w:pStyle w:val="23"/>
        <w:ind w:leftChars="0" w:left="0" w:firstLine="0"/>
        <w:rPr>
          <w:rFonts w:hAnsi="宋体" w:cs="宋体"/>
          <w:sz w:val="24"/>
          <w:szCs w:val="24"/>
        </w:rPr>
      </w:pPr>
    </w:p>
    <w:p w:rsidR="005A5620" w:rsidRDefault="005A5620">
      <w:pPr>
        <w:pStyle w:val="23"/>
        <w:ind w:leftChars="0" w:left="0" w:firstLine="0"/>
        <w:rPr>
          <w:rFonts w:hAnsi="宋体" w:cs="宋体"/>
          <w:sz w:val="24"/>
          <w:szCs w:val="24"/>
        </w:rPr>
      </w:pPr>
    </w:p>
    <w:p w:rsidR="005A5620" w:rsidRDefault="005A5620">
      <w:pPr>
        <w:pStyle w:val="23"/>
        <w:ind w:leftChars="0" w:left="0" w:firstLine="0"/>
        <w:rPr>
          <w:rFonts w:hAnsi="宋体" w:cs="宋体"/>
          <w:sz w:val="24"/>
          <w:szCs w:val="24"/>
        </w:rPr>
      </w:pPr>
    </w:p>
    <w:p w:rsidR="005A5620" w:rsidRDefault="005A5620">
      <w:pPr>
        <w:pStyle w:val="23"/>
        <w:ind w:leftChars="0" w:left="0" w:firstLine="0"/>
        <w:rPr>
          <w:rFonts w:hAnsi="宋体" w:cs="宋体"/>
          <w:sz w:val="24"/>
          <w:szCs w:val="24"/>
        </w:rPr>
      </w:pPr>
    </w:p>
    <w:p w:rsidR="005A5620" w:rsidRDefault="005A5620">
      <w:pPr>
        <w:pStyle w:val="23"/>
        <w:ind w:leftChars="0" w:left="0" w:firstLine="0"/>
        <w:rPr>
          <w:rFonts w:hAnsi="宋体" w:cs="宋体"/>
          <w:sz w:val="24"/>
          <w:szCs w:val="24"/>
        </w:rPr>
      </w:pPr>
    </w:p>
    <w:p w:rsidR="005A5620" w:rsidRDefault="005A5620">
      <w:pPr>
        <w:pStyle w:val="23"/>
        <w:ind w:leftChars="0" w:left="0" w:firstLine="0"/>
        <w:rPr>
          <w:rFonts w:hAnsi="宋体" w:cs="宋体"/>
          <w:sz w:val="24"/>
          <w:szCs w:val="24"/>
        </w:rPr>
      </w:pPr>
    </w:p>
    <w:p w:rsidR="005A5620" w:rsidRDefault="005A5620">
      <w:pPr>
        <w:pStyle w:val="23"/>
        <w:ind w:leftChars="0" w:left="0" w:firstLine="0"/>
        <w:rPr>
          <w:rFonts w:hAnsi="宋体" w:cs="宋体"/>
          <w:sz w:val="24"/>
          <w:szCs w:val="24"/>
        </w:rPr>
      </w:pPr>
    </w:p>
    <w:p w:rsidR="005A5620" w:rsidRDefault="005A5620">
      <w:pPr>
        <w:pStyle w:val="23"/>
        <w:ind w:leftChars="0" w:left="0" w:firstLine="0"/>
        <w:rPr>
          <w:rFonts w:hAnsi="宋体" w:cs="宋体"/>
          <w:sz w:val="24"/>
          <w:szCs w:val="24"/>
        </w:rPr>
      </w:pPr>
    </w:p>
    <w:p w:rsidR="005A5620" w:rsidRDefault="005A5620">
      <w:pPr>
        <w:pStyle w:val="23"/>
        <w:ind w:leftChars="0" w:left="0" w:firstLine="0"/>
        <w:rPr>
          <w:rFonts w:hAnsi="宋体" w:cs="宋体"/>
          <w:sz w:val="24"/>
          <w:szCs w:val="24"/>
        </w:rPr>
      </w:pPr>
    </w:p>
    <w:p w:rsidR="005A5620" w:rsidRDefault="005A5620">
      <w:pPr>
        <w:pStyle w:val="23"/>
        <w:ind w:leftChars="0" w:left="0" w:firstLine="0"/>
        <w:rPr>
          <w:rFonts w:hAnsi="宋体" w:cs="宋体"/>
          <w:sz w:val="24"/>
          <w:szCs w:val="24"/>
        </w:rPr>
      </w:pPr>
    </w:p>
    <w:p w:rsidR="005A5620" w:rsidRDefault="005A5620">
      <w:pPr>
        <w:pStyle w:val="23"/>
        <w:ind w:leftChars="0" w:left="0" w:firstLine="0"/>
        <w:rPr>
          <w:rFonts w:hAnsi="宋体" w:cs="宋体"/>
          <w:sz w:val="24"/>
          <w:szCs w:val="24"/>
        </w:rPr>
      </w:pPr>
    </w:p>
    <w:p w:rsidR="005A5620" w:rsidRDefault="00284667">
      <w:pPr>
        <w:pStyle w:val="23"/>
        <w:ind w:firstLineChars="800" w:firstLine="2560"/>
        <w:rPr>
          <w:rFonts w:hAnsi="宋体" w:cs="宋体"/>
          <w:sz w:val="32"/>
          <w:szCs w:val="32"/>
        </w:rPr>
      </w:pPr>
      <w:r>
        <w:rPr>
          <w:rFonts w:hAnsi="宋体" w:cs="宋体" w:hint="eastAsia"/>
          <w:sz w:val="32"/>
          <w:szCs w:val="32"/>
        </w:rPr>
        <w:t>四、资格证明材料</w:t>
      </w:r>
    </w:p>
    <w:p w:rsidR="005A5620" w:rsidRDefault="005A5620">
      <w:pPr>
        <w:pStyle w:val="ac"/>
        <w:shd w:val="clear" w:color="auto" w:fill="FFFFFF"/>
        <w:spacing w:before="0" w:beforeAutospacing="0" w:after="0" w:afterAutospacing="0" w:line="360" w:lineRule="auto"/>
        <w:ind w:firstLineChars="200" w:firstLine="480"/>
        <w:jc w:val="both"/>
        <w:rPr>
          <w:rFonts w:cs="宋体"/>
          <w:sz w:val="24"/>
          <w:szCs w:val="24"/>
        </w:rPr>
      </w:pPr>
    </w:p>
    <w:p w:rsidR="005A5620" w:rsidRDefault="00284667">
      <w:pPr>
        <w:pStyle w:val="ac"/>
        <w:shd w:val="clear" w:color="auto" w:fill="FFFFFF"/>
        <w:spacing w:before="0" w:beforeAutospacing="0" w:after="0" w:afterAutospacing="0" w:line="360" w:lineRule="auto"/>
        <w:ind w:firstLineChars="200" w:firstLine="480"/>
        <w:jc w:val="both"/>
        <w:rPr>
          <w:rFonts w:cs="宋体"/>
          <w:kern w:val="2"/>
          <w:sz w:val="24"/>
          <w:szCs w:val="24"/>
        </w:rPr>
      </w:pPr>
      <w:r>
        <w:rPr>
          <w:rFonts w:cs="宋体" w:hint="eastAsia"/>
          <w:sz w:val="24"/>
          <w:szCs w:val="24"/>
        </w:rPr>
        <w:t>1.</w:t>
      </w:r>
      <w:r>
        <w:rPr>
          <w:rFonts w:cs="宋体" w:hint="eastAsia"/>
          <w:kern w:val="2"/>
          <w:sz w:val="24"/>
          <w:szCs w:val="24"/>
        </w:rPr>
        <w:t>法定代表人身份证、营业执照复印件；</w:t>
      </w:r>
    </w:p>
    <w:p w:rsidR="005A5620" w:rsidRDefault="00284667">
      <w:pPr>
        <w:pStyle w:val="ac"/>
        <w:shd w:val="clear" w:color="auto" w:fill="FFFFFF"/>
        <w:spacing w:before="0" w:beforeAutospacing="0" w:after="0" w:afterAutospacing="0" w:line="360" w:lineRule="auto"/>
        <w:ind w:firstLineChars="200" w:firstLine="480"/>
        <w:jc w:val="both"/>
        <w:rPr>
          <w:rFonts w:cs="宋体"/>
          <w:kern w:val="2"/>
          <w:sz w:val="24"/>
          <w:szCs w:val="24"/>
        </w:rPr>
      </w:pPr>
      <w:r>
        <w:rPr>
          <w:rFonts w:cs="宋体" w:hint="eastAsia"/>
          <w:kern w:val="2"/>
          <w:sz w:val="24"/>
          <w:szCs w:val="24"/>
        </w:rPr>
        <w:t>2.</w:t>
      </w:r>
      <w:r>
        <w:rPr>
          <w:rFonts w:cs="宋体" w:hint="eastAsia"/>
          <w:kern w:val="2"/>
          <w:sz w:val="24"/>
          <w:szCs w:val="24"/>
        </w:rPr>
        <w:t>基本账户开户许可证或基本用户信息表；</w:t>
      </w:r>
    </w:p>
    <w:p w:rsidR="005A5620" w:rsidRDefault="00284667">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3.</w:t>
      </w:r>
      <w:r>
        <w:rPr>
          <w:rFonts w:ascii="宋体" w:hAnsi="宋体" w:cs="宋体" w:hint="eastAsia"/>
          <w:kern w:val="0"/>
          <w:sz w:val="24"/>
        </w:rPr>
        <w:t>机动车维修经营备案表；</w:t>
      </w:r>
    </w:p>
    <w:p w:rsidR="005A5620" w:rsidRDefault="00284667">
      <w:pPr>
        <w:autoSpaceDE w:val="0"/>
        <w:autoSpaceDN w:val="0"/>
        <w:adjustRightInd w:val="0"/>
        <w:spacing w:line="360" w:lineRule="auto"/>
        <w:ind w:firstLineChars="200" w:firstLine="480"/>
        <w:rPr>
          <w:rFonts w:ascii="宋体" w:hAnsi="宋体" w:cs="宋体"/>
          <w:sz w:val="24"/>
        </w:rPr>
      </w:pPr>
      <w:r>
        <w:rPr>
          <w:rFonts w:ascii="宋体" w:hAnsi="宋体" w:cs="宋体" w:hint="eastAsia"/>
          <w:kern w:val="0"/>
          <w:sz w:val="24"/>
        </w:rPr>
        <w:t>4.</w:t>
      </w:r>
      <w:r>
        <w:rPr>
          <w:rFonts w:ascii="宋体" w:hAnsi="宋体" w:cs="宋体" w:hint="eastAsia"/>
          <w:kern w:val="0"/>
          <w:sz w:val="24"/>
        </w:rPr>
        <w:t>近</w:t>
      </w:r>
      <w:r>
        <w:rPr>
          <w:rFonts w:ascii="宋体" w:hAnsi="宋体" w:cs="宋体" w:hint="eastAsia"/>
          <w:kern w:val="0"/>
          <w:sz w:val="24"/>
        </w:rPr>
        <w:t>2</w:t>
      </w:r>
      <w:r>
        <w:rPr>
          <w:rFonts w:ascii="宋体" w:hAnsi="宋体" w:cs="宋体" w:hint="eastAsia"/>
          <w:kern w:val="0"/>
          <w:sz w:val="24"/>
        </w:rPr>
        <w:t>年内（</w:t>
      </w:r>
      <w:r>
        <w:rPr>
          <w:rFonts w:ascii="宋体" w:hAnsi="宋体" w:cs="宋体" w:hint="eastAsia"/>
          <w:kern w:val="0"/>
          <w:sz w:val="24"/>
        </w:rPr>
        <w:t>2020</w:t>
      </w:r>
      <w:r>
        <w:rPr>
          <w:rFonts w:ascii="宋体" w:hAnsi="宋体" w:cs="宋体" w:hint="eastAsia"/>
          <w:kern w:val="0"/>
          <w:sz w:val="24"/>
        </w:rPr>
        <w:t>年</w:t>
      </w:r>
      <w:r>
        <w:rPr>
          <w:rFonts w:ascii="宋体" w:hAnsi="宋体" w:cs="宋体" w:hint="eastAsia"/>
          <w:kern w:val="0"/>
          <w:sz w:val="24"/>
        </w:rPr>
        <w:t>8</w:t>
      </w:r>
      <w:r>
        <w:rPr>
          <w:rFonts w:ascii="宋体" w:hAnsi="宋体" w:cs="宋体" w:hint="eastAsia"/>
          <w:kern w:val="0"/>
          <w:sz w:val="24"/>
        </w:rPr>
        <w:t>月至</w:t>
      </w:r>
      <w:r>
        <w:rPr>
          <w:rFonts w:ascii="宋体" w:hAnsi="宋体" w:cs="宋体" w:hint="eastAsia"/>
          <w:kern w:val="0"/>
          <w:sz w:val="24"/>
        </w:rPr>
        <w:t>2022</w:t>
      </w:r>
      <w:r>
        <w:rPr>
          <w:rFonts w:ascii="宋体" w:hAnsi="宋体" w:cs="宋体" w:hint="eastAsia"/>
          <w:kern w:val="0"/>
          <w:sz w:val="24"/>
        </w:rPr>
        <w:t>年</w:t>
      </w:r>
      <w:r>
        <w:rPr>
          <w:rFonts w:ascii="宋体" w:hAnsi="宋体" w:cs="宋体" w:hint="eastAsia"/>
          <w:kern w:val="0"/>
          <w:sz w:val="24"/>
        </w:rPr>
        <w:t>8</w:t>
      </w:r>
      <w:r>
        <w:rPr>
          <w:rFonts w:ascii="宋体" w:hAnsi="宋体" w:cs="宋体" w:hint="eastAsia"/>
          <w:kern w:val="0"/>
          <w:sz w:val="24"/>
        </w:rPr>
        <w:t>月）</w:t>
      </w:r>
      <w:r>
        <w:rPr>
          <w:rFonts w:ascii="宋体" w:hAnsi="宋体" w:cs="宋体" w:hint="eastAsia"/>
          <w:bCs/>
          <w:sz w:val="24"/>
        </w:rPr>
        <w:t>相关类似项目业绩</w:t>
      </w:r>
      <w:r>
        <w:rPr>
          <w:rFonts w:ascii="宋体" w:hAnsi="宋体" w:cs="宋体" w:hint="eastAsia"/>
          <w:kern w:val="0"/>
          <w:sz w:val="24"/>
        </w:rPr>
        <w:t>，以上业绩需附合同文件或验收证书复印件（加盖鲜章）。</w:t>
      </w:r>
    </w:p>
    <w:p w:rsidR="005A5620" w:rsidRDefault="005A5620">
      <w:pPr>
        <w:pStyle w:val="23"/>
        <w:ind w:leftChars="0" w:left="0" w:firstLine="0"/>
        <w:rPr>
          <w:rFonts w:hAnsi="宋体" w:cs="宋体"/>
          <w:sz w:val="24"/>
          <w:szCs w:val="24"/>
        </w:rPr>
        <w:sectPr w:rsidR="005A5620">
          <w:footerReference w:type="default" r:id="rId20"/>
          <w:pgSz w:w="11906" w:h="16838"/>
          <w:pgMar w:top="1800" w:right="1440" w:bottom="1800" w:left="1440" w:header="851" w:footer="992" w:gutter="0"/>
          <w:cols w:space="720"/>
          <w:docGrid w:type="lines" w:linePitch="312"/>
        </w:sectPr>
      </w:pPr>
    </w:p>
    <w:p w:rsidR="005A5620" w:rsidRDefault="00284667">
      <w:pPr>
        <w:pStyle w:val="23"/>
        <w:ind w:leftChars="0" w:left="0" w:firstLine="0"/>
        <w:jc w:val="center"/>
        <w:rPr>
          <w:rFonts w:hAnsi="宋体" w:cs="宋体"/>
          <w:sz w:val="32"/>
          <w:szCs w:val="32"/>
        </w:rPr>
      </w:pPr>
      <w:r>
        <w:rPr>
          <w:rFonts w:hAnsi="宋体" w:cs="宋体" w:hint="eastAsia"/>
          <w:sz w:val="32"/>
          <w:szCs w:val="32"/>
        </w:rPr>
        <w:t>五、</w:t>
      </w:r>
      <w:bookmarkStart w:id="41" w:name="_Toc24081"/>
      <w:r>
        <w:rPr>
          <w:rFonts w:hAnsi="宋体" w:cs="宋体" w:hint="eastAsia"/>
          <w:sz w:val="32"/>
          <w:szCs w:val="32"/>
        </w:rPr>
        <w:t>本项目管理、服务、其他人员情况表</w:t>
      </w:r>
      <w:bookmarkEnd w:id="41"/>
    </w:p>
    <w:tbl>
      <w:tblPr>
        <w:tblW w:w="9301" w:type="dxa"/>
        <w:jc w:val="center"/>
        <w:tblLayout w:type="fixed"/>
        <w:tblCellMar>
          <w:left w:w="10" w:type="dxa"/>
          <w:right w:w="10" w:type="dxa"/>
        </w:tblCellMar>
        <w:tblLook w:val="04A0"/>
      </w:tblPr>
      <w:tblGrid>
        <w:gridCol w:w="467"/>
        <w:gridCol w:w="456"/>
        <w:gridCol w:w="456"/>
        <w:gridCol w:w="1233"/>
        <w:gridCol w:w="1234"/>
        <w:gridCol w:w="1930"/>
        <w:gridCol w:w="1408"/>
        <w:gridCol w:w="2117"/>
      </w:tblGrid>
      <w:tr w:rsidR="005A5620">
        <w:trPr>
          <w:trHeight w:val="716"/>
          <w:jc w:val="center"/>
        </w:trPr>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284667">
            <w:pPr>
              <w:jc w:val="center"/>
              <w:rPr>
                <w:rFonts w:ascii="宋体" w:hAnsi="宋体" w:cs="宋体"/>
                <w:szCs w:val="21"/>
              </w:rPr>
            </w:pPr>
            <w:r>
              <w:rPr>
                <w:rFonts w:ascii="宋体" w:hAnsi="宋体" w:cs="宋体" w:hint="eastAsia"/>
                <w:b/>
                <w:sz w:val="30"/>
                <w:szCs w:val="30"/>
              </w:rPr>
              <w:br w:type="page"/>
            </w:r>
            <w:r>
              <w:rPr>
                <w:rFonts w:ascii="宋体" w:hAnsi="宋体" w:cs="宋体" w:hint="eastAsia"/>
                <w:szCs w:val="21"/>
              </w:rPr>
              <w:t>序号</w:t>
            </w:r>
          </w:p>
        </w:tc>
        <w:tc>
          <w:tcPr>
            <w:tcW w:w="9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284667">
            <w:pPr>
              <w:snapToGrid w:val="0"/>
              <w:rPr>
                <w:rFonts w:ascii="宋体" w:hAnsi="宋体" w:cs="宋体"/>
                <w:szCs w:val="21"/>
              </w:rPr>
            </w:pPr>
            <w:r>
              <w:rPr>
                <w:rFonts w:ascii="宋体" w:hAnsi="宋体" w:cs="宋体" w:hint="eastAsia"/>
                <w:szCs w:val="21"/>
              </w:rPr>
              <w:t>项目</w:t>
            </w: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284667">
            <w:pPr>
              <w:snapToGrid w:val="0"/>
              <w:rPr>
                <w:rFonts w:ascii="宋体" w:hAnsi="宋体" w:cs="宋体"/>
                <w:szCs w:val="21"/>
              </w:rPr>
            </w:pPr>
            <w:r>
              <w:rPr>
                <w:rFonts w:ascii="宋体" w:hAnsi="宋体" w:cs="宋体" w:hint="eastAsia"/>
                <w:szCs w:val="21"/>
              </w:rPr>
              <w:t>姓名</w:t>
            </w:r>
          </w:p>
        </w:tc>
        <w:tc>
          <w:tcPr>
            <w:tcW w:w="1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284667">
            <w:pPr>
              <w:snapToGrid w:val="0"/>
              <w:rPr>
                <w:rFonts w:ascii="宋体" w:hAnsi="宋体" w:cs="宋体"/>
                <w:szCs w:val="21"/>
              </w:rPr>
            </w:pPr>
            <w:r>
              <w:rPr>
                <w:rFonts w:ascii="宋体" w:hAnsi="宋体" w:cs="宋体" w:hint="eastAsia"/>
                <w:szCs w:val="21"/>
              </w:rPr>
              <w:t>职称</w:t>
            </w:r>
            <w:r>
              <w:rPr>
                <w:rFonts w:ascii="宋体" w:hAnsi="宋体" w:cs="宋体" w:hint="eastAsia"/>
                <w:szCs w:val="21"/>
              </w:rPr>
              <w:t xml:space="preserve"> </w:t>
            </w:r>
          </w:p>
        </w:tc>
        <w:tc>
          <w:tcPr>
            <w:tcW w:w="1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284667">
            <w:pPr>
              <w:snapToGrid w:val="0"/>
              <w:rPr>
                <w:rFonts w:ascii="宋体" w:hAnsi="宋体" w:cs="宋体"/>
                <w:szCs w:val="21"/>
              </w:rPr>
            </w:pPr>
            <w:r>
              <w:rPr>
                <w:rFonts w:ascii="宋体" w:hAnsi="宋体" w:cs="宋体" w:hint="eastAsia"/>
                <w:szCs w:val="21"/>
              </w:rPr>
              <w:t>持何种资格证件</w:t>
            </w:r>
          </w:p>
          <w:p w:rsidR="005A5620" w:rsidRDefault="00284667">
            <w:pPr>
              <w:snapToGrid w:val="0"/>
              <w:rPr>
                <w:rFonts w:ascii="宋体" w:hAnsi="宋体" w:cs="宋体"/>
                <w:szCs w:val="21"/>
              </w:rPr>
            </w:pPr>
            <w:r>
              <w:rPr>
                <w:rFonts w:ascii="宋体" w:hAnsi="宋体" w:cs="宋体" w:hint="eastAsia"/>
                <w:szCs w:val="21"/>
              </w:rPr>
              <w:t>有否上岗证</w:t>
            </w:r>
          </w:p>
        </w:tc>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284667">
            <w:pPr>
              <w:snapToGrid w:val="0"/>
              <w:rPr>
                <w:rFonts w:ascii="宋体" w:hAnsi="宋体" w:cs="宋体"/>
                <w:szCs w:val="21"/>
              </w:rPr>
            </w:pPr>
            <w:r>
              <w:rPr>
                <w:rFonts w:ascii="宋体" w:hAnsi="宋体" w:cs="宋体" w:hint="eastAsia"/>
                <w:szCs w:val="21"/>
              </w:rPr>
              <w:t>发证时间</w:t>
            </w:r>
          </w:p>
        </w:tc>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284667">
            <w:pPr>
              <w:snapToGrid w:val="0"/>
              <w:rPr>
                <w:rFonts w:ascii="宋体" w:hAnsi="宋体" w:cs="宋体"/>
                <w:szCs w:val="21"/>
              </w:rPr>
            </w:pPr>
            <w:r>
              <w:rPr>
                <w:rFonts w:ascii="宋体" w:hAnsi="宋体" w:cs="宋体" w:hint="eastAsia"/>
                <w:szCs w:val="21"/>
              </w:rPr>
              <w:t>从事本工作时间</w:t>
            </w:r>
          </w:p>
        </w:tc>
      </w:tr>
      <w:tr w:rsidR="005A5620">
        <w:trPr>
          <w:cantSplit/>
          <w:trHeight w:val="503"/>
          <w:jc w:val="center"/>
        </w:trPr>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284667">
            <w:pPr>
              <w:snapToGrid w:val="0"/>
              <w:jc w:val="center"/>
              <w:rPr>
                <w:rFonts w:ascii="宋体" w:hAnsi="宋体" w:cs="宋体"/>
                <w:szCs w:val="21"/>
              </w:rPr>
            </w:pPr>
            <w:r>
              <w:rPr>
                <w:rFonts w:ascii="宋体" w:hAnsi="宋体" w:cs="宋体" w:hint="eastAsia"/>
                <w:szCs w:val="21"/>
              </w:rPr>
              <w:t>1</w:t>
            </w:r>
          </w:p>
        </w:tc>
        <w:tc>
          <w:tcPr>
            <w:tcW w:w="912"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284667">
            <w:pPr>
              <w:snapToGrid w:val="0"/>
              <w:rPr>
                <w:rFonts w:ascii="宋体" w:hAnsi="宋体" w:cs="宋体"/>
                <w:szCs w:val="21"/>
              </w:rPr>
            </w:pPr>
            <w:r>
              <w:rPr>
                <w:rFonts w:ascii="宋体" w:hAnsi="宋体" w:cs="宋体" w:hint="eastAsia"/>
                <w:szCs w:val="21"/>
              </w:rPr>
              <w:t>技术</w:t>
            </w:r>
          </w:p>
          <w:p w:rsidR="005A5620" w:rsidRDefault="00284667">
            <w:pPr>
              <w:snapToGrid w:val="0"/>
              <w:rPr>
                <w:rFonts w:ascii="宋体" w:hAnsi="宋体" w:cs="宋体"/>
                <w:szCs w:val="21"/>
              </w:rPr>
            </w:pPr>
            <w:r>
              <w:rPr>
                <w:rFonts w:ascii="宋体" w:hAnsi="宋体" w:cs="宋体" w:hint="eastAsia"/>
                <w:szCs w:val="21"/>
              </w:rPr>
              <w:t>管理</w:t>
            </w:r>
          </w:p>
          <w:p w:rsidR="005A5620" w:rsidRDefault="00284667">
            <w:pPr>
              <w:snapToGrid w:val="0"/>
              <w:rPr>
                <w:rFonts w:ascii="宋体" w:hAnsi="宋体" w:cs="宋体"/>
                <w:szCs w:val="21"/>
              </w:rPr>
            </w:pPr>
            <w:r>
              <w:rPr>
                <w:rFonts w:ascii="宋体" w:hAnsi="宋体" w:cs="宋体" w:hint="eastAsia"/>
                <w:szCs w:val="21"/>
              </w:rPr>
              <w:t>人员</w:t>
            </w: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snapToGrid w:val="0"/>
              <w:rPr>
                <w:rFonts w:ascii="宋体" w:hAnsi="宋体" w:cs="宋体"/>
                <w:szCs w:val="21"/>
              </w:rPr>
            </w:pPr>
          </w:p>
        </w:tc>
        <w:tc>
          <w:tcPr>
            <w:tcW w:w="1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snapToGrid w:val="0"/>
              <w:rPr>
                <w:rFonts w:ascii="宋体" w:hAnsi="宋体" w:cs="宋体"/>
                <w:szCs w:val="21"/>
              </w:rPr>
            </w:pPr>
          </w:p>
        </w:tc>
        <w:tc>
          <w:tcPr>
            <w:tcW w:w="1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snapToGrid w:val="0"/>
              <w:rPr>
                <w:rFonts w:ascii="宋体" w:hAnsi="宋体" w:cs="宋体"/>
                <w:szCs w:val="21"/>
              </w:rPr>
            </w:pPr>
          </w:p>
        </w:tc>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snapToGrid w:val="0"/>
              <w:rPr>
                <w:rFonts w:ascii="宋体" w:hAnsi="宋体" w:cs="宋体"/>
                <w:szCs w:val="21"/>
              </w:rPr>
            </w:pPr>
          </w:p>
        </w:tc>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snapToGrid w:val="0"/>
              <w:rPr>
                <w:rFonts w:ascii="宋体" w:hAnsi="宋体" w:cs="宋体"/>
                <w:szCs w:val="21"/>
              </w:rPr>
            </w:pPr>
          </w:p>
        </w:tc>
      </w:tr>
      <w:tr w:rsidR="005A5620">
        <w:trPr>
          <w:cantSplit/>
          <w:trHeight w:val="533"/>
          <w:jc w:val="center"/>
        </w:trPr>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284667">
            <w:pPr>
              <w:snapToGrid w:val="0"/>
              <w:jc w:val="center"/>
              <w:rPr>
                <w:rFonts w:ascii="宋体" w:hAnsi="宋体" w:cs="宋体"/>
                <w:szCs w:val="21"/>
              </w:rPr>
            </w:pPr>
            <w:r>
              <w:rPr>
                <w:rFonts w:ascii="宋体" w:hAnsi="宋体" w:cs="宋体" w:hint="eastAsia"/>
                <w:szCs w:val="21"/>
              </w:rPr>
              <w:t>2</w:t>
            </w:r>
          </w:p>
        </w:tc>
        <w:tc>
          <w:tcPr>
            <w:tcW w:w="912"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widowControl/>
              <w:snapToGrid w:val="0"/>
              <w:rPr>
                <w:rFonts w:ascii="宋体" w:hAnsi="宋体" w:cs="宋体"/>
                <w:szCs w:val="21"/>
              </w:rPr>
            </w:pP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snapToGrid w:val="0"/>
              <w:rPr>
                <w:rFonts w:ascii="宋体" w:hAnsi="宋体" w:cs="宋体"/>
                <w:szCs w:val="21"/>
              </w:rPr>
            </w:pPr>
          </w:p>
        </w:tc>
        <w:tc>
          <w:tcPr>
            <w:tcW w:w="1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snapToGrid w:val="0"/>
              <w:rPr>
                <w:rFonts w:ascii="宋体" w:hAnsi="宋体" w:cs="宋体"/>
                <w:szCs w:val="21"/>
              </w:rPr>
            </w:pPr>
          </w:p>
        </w:tc>
        <w:tc>
          <w:tcPr>
            <w:tcW w:w="1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snapToGrid w:val="0"/>
              <w:rPr>
                <w:rFonts w:ascii="宋体" w:hAnsi="宋体" w:cs="宋体"/>
                <w:szCs w:val="21"/>
              </w:rPr>
            </w:pPr>
          </w:p>
        </w:tc>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snapToGrid w:val="0"/>
              <w:rPr>
                <w:rFonts w:ascii="宋体" w:hAnsi="宋体" w:cs="宋体"/>
                <w:szCs w:val="21"/>
              </w:rPr>
            </w:pPr>
          </w:p>
        </w:tc>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snapToGrid w:val="0"/>
              <w:rPr>
                <w:rFonts w:ascii="宋体" w:hAnsi="宋体" w:cs="宋体"/>
                <w:szCs w:val="21"/>
              </w:rPr>
            </w:pPr>
          </w:p>
        </w:tc>
      </w:tr>
      <w:tr w:rsidR="005A5620">
        <w:trPr>
          <w:cantSplit/>
          <w:trHeight w:val="538"/>
          <w:jc w:val="center"/>
        </w:trPr>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284667">
            <w:pPr>
              <w:snapToGrid w:val="0"/>
              <w:jc w:val="center"/>
              <w:rPr>
                <w:rFonts w:ascii="宋体" w:hAnsi="宋体" w:cs="宋体"/>
                <w:szCs w:val="21"/>
              </w:rPr>
            </w:pPr>
            <w:r>
              <w:rPr>
                <w:rFonts w:ascii="宋体" w:hAnsi="宋体" w:cs="宋体" w:hint="eastAsia"/>
                <w:szCs w:val="21"/>
              </w:rPr>
              <w:t>3</w:t>
            </w:r>
          </w:p>
        </w:tc>
        <w:tc>
          <w:tcPr>
            <w:tcW w:w="912"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widowControl/>
              <w:snapToGrid w:val="0"/>
              <w:rPr>
                <w:rFonts w:ascii="宋体" w:hAnsi="宋体" w:cs="宋体"/>
                <w:szCs w:val="21"/>
              </w:rPr>
            </w:pP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snapToGrid w:val="0"/>
              <w:rPr>
                <w:rFonts w:ascii="宋体" w:hAnsi="宋体" w:cs="宋体"/>
                <w:szCs w:val="21"/>
              </w:rPr>
            </w:pPr>
          </w:p>
        </w:tc>
        <w:tc>
          <w:tcPr>
            <w:tcW w:w="1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snapToGrid w:val="0"/>
              <w:rPr>
                <w:rFonts w:ascii="宋体" w:hAnsi="宋体" w:cs="宋体"/>
                <w:szCs w:val="21"/>
              </w:rPr>
            </w:pPr>
          </w:p>
        </w:tc>
        <w:tc>
          <w:tcPr>
            <w:tcW w:w="1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snapToGrid w:val="0"/>
              <w:rPr>
                <w:rFonts w:ascii="宋体" w:hAnsi="宋体" w:cs="宋体"/>
                <w:szCs w:val="21"/>
              </w:rPr>
            </w:pPr>
          </w:p>
        </w:tc>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snapToGrid w:val="0"/>
              <w:rPr>
                <w:rFonts w:ascii="宋体" w:hAnsi="宋体" w:cs="宋体"/>
                <w:szCs w:val="21"/>
              </w:rPr>
            </w:pPr>
          </w:p>
        </w:tc>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snapToGrid w:val="0"/>
              <w:rPr>
                <w:rFonts w:ascii="宋体" w:hAnsi="宋体" w:cs="宋体"/>
                <w:szCs w:val="21"/>
              </w:rPr>
            </w:pPr>
          </w:p>
        </w:tc>
      </w:tr>
      <w:tr w:rsidR="005A5620">
        <w:trPr>
          <w:cantSplit/>
          <w:trHeight w:val="470"/>
          <w:jc w:val="center"/>
        </w:trPr>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284667">
            <w:pPr>
              <w:snapToGrid w:val="0"/>
              <w:jc w:val="center"/>
              <w:rPr>
                <w:rFonts w:ascii="宋体" w:hAnsi="宋体" w:cs="宋体"/>
                <w:szCs w:val="21"/>
              </w:rPr>
            </w:pPr>
            <w:r>
              <w:rPr>
                <w:rFonts w:ascii="宋体" w:hAnsi="宋体" w:cs="宋体" w:hint="eastAsia"/>
                <w:szCs w:val="21"/>
              </w:rPr>
              <w:t>4</w:t>
            </w:r>
          </w:p>
        </w:tc>
        <w:tc>
          <w:tcPr>
            <w:tcW w:w="912"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284667">
            <w:pPr>
              <w:snapToGrid w:val="0"/>
              <w:rPr>
                <w:rFonts w:ascii="宋体" w:hAnsi="宋体" w:cs="宋体"/>
                <w:szCs w:val="21"/>
              </w:rPr>
            </w:pPr>
            <w:r>
              <w:rPr>
                <w:rFonts w:ascii="宋体" w:hAnsi="宋体" w:cs="宋体" w:hint="eastAsia"/>
                <w:szCs w:val="21"/>
              </w:rPr>
              <w:t>检验</w:t>
            </w:r>
          </w:p>
          <w:p w:rsidR="005A5620" w:rsidRDefault="00284667">
            <w:pPr>
              <w:snapToGrid w:val="0"/>
              <w:rPr>
                <w:rFonts w:ascii="宋体" w:hAnsi="宋体" w:cs="宋体"/>
                <w:szCs w:val="21"/>
              </w:rPr>
            </w:pPr>
            <w:r>
              <w:rPr>
                <w:rFonts w:ascii="宋体" w:hAnsi="宋体" w:cs="宋体" w:hint="eastAsia"/>
                <w:szCs w:val="21"/>
              </w:rPr>
              <w:t>人员</w:t>
            </w: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snapToGrid w:val="0"/>
              <w:rPr>
                <w:rFonts w:ascii="宋体" w:hAnsi="宋体" w:cs="宋体"/>
                <w:szCs w:val="21"/>
              </w:rPr>
            </w:pPr>
          </w:p>
        </w:tc>
        <w:tc>
          <w:tcPr>
            <w:tcW w:w="1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snapToGrid w:val="0"/>
              <w:rPr>
                <w:rFonts w:ascii="宋体" w:hAnsi="宋体" w:cs="宋体"/>
                <w:szCs w:val="21"/>
              </w:rPr>
            </w:pPr>
          </w:p>
        </w:tc>
        <w:tc>
          <w:tcPr>
            <w:tcW w:w="1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snapToGrid w:val="0"/>
              <w:rPr>
                <w:rFonts w:ascii="宋体" w:hAnsi="宋体" w:cs="宋体"/>
                <w:szCs w:val="21"/>
              </w:rPr>
            </w:pPr>
          </w:p>
        </w:tc>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snapToGrid w:val="0"/>
              <w:rPr>
                <w:rFonts w:ascii="宋体" w:hAnsi="宋体" w:cs="宋体"/>
                <w:szCs w:val="21"/>
              </w:rPr>
            </w:pPr>
          </w:p>
        </w:tc>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snapToGrid w:val="0"/>
              <w:rPr>
                <w:rFonts w:ascii="宋体" w:hAnsi="宋体" w:cs="宋体"/>
                <w:szCs w:val="21"/>
              </w:rPr>
            </w:pPr>
          </w:p>
        </w:tc>
      </w:tr>
      <w:tr w:rsidR="005A5620">
        <w:trPr>
          <w:cantSplit/>
          <w:trHeight w:val="415"/>
          <w:jc w:val="center"/>
        </w:trPr>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284667">
            <w:pPr>
              <w:snapToGrid w:val="0"/>
              <w:jc w:val="center"/>
              <w:rPr>
                <w:rFonts w:ascii="宋体" w:hAnsi="宋体" w:cs="宋体"/>
                <w:szCs w:val="21"/>
              </w:rPr>
            </w:pPr>
            <w:r>
              <w:rPr>
                <w:rFonts w:ascii="宋体" w:hAnsi="宋体" w:cs="宋体" w:hint="eastAsia"/>
                <w:szCs w:val="21"/>
              </w:rPr>
              <w:t>5</w:t>
            </w:r>
          </w:p>
        </w:tc>
        <w:tc>
          <w:tcPr>
            <w:tcW w:w="912"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widowControl/>
              <w:snapToGrid w:val="0"/>
              <w:rPr>
                <w:rFonts w:ascii="宋体" w:hAnsi="宋体" w:cs="宋体"/>
                <w:szCs w:val="21"/>
              </w:rPr>
            </w:pP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snapToGrid w:val="0"/>
              <w:rPr>
                <w:rFonts w:ascii="宋体" w:hAnsi="宋体" w:cs="宋体"/>
                <w:szCs w:val="21"/>
              </w:rPr>
            </w:pPr>
          </w:p>
        </w:tc>
        <w:tc>
          <w:tcPr>
            <w:tcW w:w="1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snapToGrid w:val="0"/>
              <w:rPr>
                <w:rFonts w:ascii="宋体" w:hAnsi="宋体" w:cs="宋体"/>
                <w:szCs w:val="21"/>
              </w:rPr>
            </w:pPr>
          </w:p>
        </w:tc>
        <w:tc>
          <w:tcPr>
            <w:tcW w:w="1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snapToGrid w:val="0"/>
              <w:rPr>
                <w:rFonts w:ascii="宋体" w:hAnsi="宋体" w:cs="宋体"/>
                <w:szCs w:val="21"/>
              </w:rPr>
            </w:pPr>
          </w:p>
        </w:tc>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snapToGrid w:val="0"/>
              <w:rPr>
                <w:rFonts w:ascii="宋体" w:hAnsi="宋体" w:cs="宋体"/>
                <w:szCs w:val="21"/>
              </w:rPr>
            </w:pPr>
          </w:p>
        </w:tc>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snapToGrid w:val="0"/>
              <w:rPr>
                <w:rFonts w:ascii="宋体" w:hAnsi="宋体" w:cs="宋体"/>
                <w:szCs w:val="21"/>
              </w:rPr>
            </w:pPr>
          </w:p>
        </w:tc>
      </w:tr>
      <w:tr w:rsidR="005A5620">
        <w:trPr>
          <w:cantSplit/>
          <w:trHeight w:val="477"/>
          <w:jc w:val="center"/>
        </w:trPr>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284667">
            <w:pPr>
              <w:snapToGrid w:val="0"/>
              <w:jc w:val="center"/>
              <w:rPr>
                <w:rFonts w:ascii="宋体" w:hAnsi="宋体" w:cs="宋体"/>
                <w:szCs w:val="21"/>
              </w:rPr>
            </w:pPr>
            <w:r>
              <w:rPr>
                <w:rFonts w:ascii="宋体" w:hAnsi="宋体" w:cs="宋体" w:hint="eastAsia"/>
                <w:szCs w:val="21"/>
              </w:rPr>
              <w:t>6</w:t>
            </w:r>
          </w:p>
        </w:tc>
        <w:tc>
          <w:tcPr>
            <w:tcW w:w="45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284667">
            <w:pPr>
              <w:snapToGrid w:val="0"/>
              <w:rPr>
                <w:rFonts w:ascii="宋体" w:hAnsi="宋体" w:cs="宋体"/>
                <w:szCs w:val="21"/>
              </w:rPr>
            </w:pPr>
            <w:r>
              <w:rPr>
                <w:rFonts w:ascii="宋体" w:hAnsi="宋体" w:cs="宋体" w:hint="eastAsia"/>
                <w:szCs w:val="21"/>
              </w:rPr>
              <w:t>技术工人</w:t>
            </w:r>
          </w:p>
        </w:tc>
        <w:tc>
          <w:tcPr>
            <w:tcW w:w="45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284667">
            <w:pPr>
              <w:snapToGrid w:val="0"/>
              <w:rPr>
                <w:rFonts w:ascii="宋体" w:hAnsi="宋体" w:cs="宋体"/>
                <w:szCs w:val="21"/>
              </w:rPr>
            </w:pPr>
            <w:r>
              <w:rPr>
                <w:rFonts w:ascii="宋体" w:hAnsi="宋体" w:cs="宋体" w:hint="eastAsia"/>
                <w:szCs w:val="21"/>
              </w:rPr>
              <w:t>发</w:t>
            </w:r>
          </w:p>
          <w:p w:rsidR="005A5620" w:rsidRDefault="00284667">
            <w:pPr>
              <w:snapToGrid w:val="0"/>
              <w:rPr>
                <w:rFonts w:ascii="宋体" w:hAnsi="宋体" w:cs="宋体"/>
                <w:szCs w:val="21"/>
              </w:rPr>
            </w:pPr>
            <w:r>
              <w:rPr>
                <w:rFonts w:ascii="宋体" w:hAnsi="宋体" w:cs="宋体" w:hint="eastAsia"/>
                <w:szCs w:val="21"/>
              </w:rPr>
              <w:t>动机</w:t>
            </w: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snapToGrid w:val="0"/>
              <w:rPr>
                <w:rFonts w:ascii="宋体" w:hAnsi="宋体" w:cs="宋体"/>
                <w:szCs w:val="21"/>
              </w:rPr>
            </w:pPr>
          </w:p>
        </w:tc>
        <w:tc>
          <w:tcPr>
            <w:tcW w:w="1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snapToGrid w:val="0"/>
              <w:rPr>
                <w:rFonts w:ascii="宋体" w:hAnsi="宋体" w:cs="宋体"/>
                <w:szCs w:val="21"/>
              </w:rPr>
            </w:pPr>
          </w:p>
        </w:tc>
        <w:tc>
          <w:tcPr>
            <w:tcW w:w="1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snapToGrid w:val="0"/>
              <w:rPr>
                <w:rFonts w:ascii="宋体" w:hAnsi="宋体" w:cs="宋体"/>
                <w:szCs w:val="21"/>
              </w:rPr>
            </w:pPr>
          </w:p>
        </w:tc>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snapToGrid w:val="0"/>
              <w:rPr>
                <w:rFonts w:ascii="宋体" w:hAnsi="宋体" w:cs="宋体"/>
                <w:szCs w:val="21"/>
              </w:rPr>
            </w:pPr>
          </w:p>
        </w:tc>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snapToGrid w:val="0"/>
              <w:rPr>
                <w:rFonts w:ascii="宋体" w:hAnsi="宋体" w:cs="宋体"/>
                <w:szCs w:val="21"/>
              </w:rPr>
            </w:pPr>
          </w:p>
        </w:tc>
      </w:tr>
      <w:tr w:rsidR="005A5620">
        <w:trPr>
          <w:cantSplit/>
          <w:trHeight w:val="433"/>
          <w:jc w:val="center"/>
        </w:trPr>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284667">
            <w:pPr>
              <w:snapToGrid w:val="0"/>
              <w:jc w:val="center"/>
              <w:rPr>
                <w:rFonts w:ascii="宋体" w:hAnsi="宋体" w:cs="宋体"/>
                <w:szCs w:val="21"/>
              </w:rPr>
            </w:pPr>
            <w:r>
              <w:rPr>
                <w:rFonts w:ascii="宋体" w:hAnsi="宋体" w:cs="宋体" w:hint="eastAsia"/>
                <w:szCs w:val="21"/>
              </w:rPr>
              <w:t>7</w:t>
            </w:r>
          </w:p>
        </w:tc>
        <w:tc>
          <w:tcPr>
            <w:tcW w:w="45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widowControl/>
              <w:snapToGrid w:val="0"/>
              <w:rPr>
                <w:rFonts w:ascii="宋体" w:hAnsi="宋体" w:cs="宋体"/>
                <w:szCs w:val="21"/>
              </w:rPr>
            </w:pPr>
          </w:p>
        </w:tc>
        <w:tc>
          <w:tcPr>
            <w:tcW w:w="45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widowControl/>
              <w:snapToGrid w:val="0"/>
              <w:rPr>
                <w:rFonts w:ascii="宋体" w:hAnsi="宋体" w:cs="宋体"/>
                <w:b/>
                <w:bCs/>
                <w:szCs w:val="21"/>
              </w:rPr>
            </w:pP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snapToGrid w:val="0"/>
              <w:rPr>
                <w:rFonts w:ascii="宋体" w:hAnsi="宋体" w:cs="宋体"/>
                <w:szCs w:val="21"/>
              </w:rPr>
            </w:pPr>
          </w:p>
        </w:tc>
        <w:tc>
          <w:tcPr>
            <w:tcW w:w="1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snapToGrid w:val="0"/>
              <w:rPr>
                <w:rFonts w:ascii="宋体" w:hAnsi="宋体" w:cs="宋体"/>
                <w:szCs w:val="21"/>
              </w:rPr>
            </w:pPr>
          </w:p>
        </w:tc>
        <w:tc>
          <w:tcPr>
            <w:tcW w:w="1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snapToGrid w:val="0"/>
              <w:rPr>
                <w:rFonts w:ascii="宋体" w:hAnsi="宋体" w:cs="宋体"/>
                <w:szCs w:val="21"/>
              </w:rPr>
            </w:pPr>
          </w:p>
        </w:tc>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snapToGrid w:val="0"/>
              <w:rPr>
                <w:rFonts w:ascii="宋体" w:hAnsi="宋体" w:cs="宋体"/>
                <w:szCs w:val="21"/>
              </w:rPr>
            </w:pPr>
          </w:p>
        </w:tc>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snapToGrid w:val="0"/>
              <w:rPr>
                <w:rFonts w:ascii="宋体" w:hAnsi="宋体" w:cs="宋体"/>
                <w:szCs w:val="21"/>
              </w:rPr>
            </w:pPr>
          </w:p>
        </w:tc>
      </w:tr>
      <w:tr w:rsidR="005A5620">
        <w:trPr>
          <w:cantSplit/>
          <w:trHeight w:val="402"/>
          <w:jc w:val="center"/>
        </w:trPr>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284667">
            <w:pPr>
              <w:snapToGrid w:val="0"/>
              <w:jc w:val="center"/>
              <w:rPr>
                <w:rFonts w:ascii="宋体" w:hAnsi="宋体" w:cs="宋体"/>
                <w:szCs w:val="21"/>
              </w:rPr>
            </w:pPr>
            <w:r>
              <w:rPr>
                <w:rFonts w:ascii="宋体" w:hAnsi="宋体" w:cs="宋体" w:hint="eastAsia"/>
                <w:szCs w:val="21"/>
              </w:rPr>
              <w:t>8</w:t>
            </w:r>
          </w:p>
        </w:tc>
        <w:tc>
          <w:tcPr>
            <w:tcW w:w="45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widowControl/>
              <w:snapToGrid w:val="0"/>
              <w:rPr>
                <w:rFonts w:ascii="宋体" w:hAnsi="宋体" w:cs="宋体"/>
                <w:szCs w:val="21"/>
              </w:rPr>
            </w:pPr>
          </w:p>
        </w:tc>
        <w:tc>
          <w:tcPr>
            <w:tcW w:w="45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widowControl/>
              <w:snapToGrid w:val="0"/>
              <w:rPr>
                <w:rFonts w:ascii="宋体" w:hAnsi="宋体" w:cs="宋体"/>
                <w:b/>
                <w:bCs/>
                <w:szCs w:val="21"/>
              </w:rPr>
            </w:pP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snapToGrid w:val="0"/>
              <w:rPr>
                <w:rFonts w:ascii="宋体" w:hAnsi="宋体" w:cs="宋体"/>
                <w:szCs w:val="21"/>
              </w:rPr>
            </w:pPr>
          </w:p>
        </w:tc>
        <w:tc>
          <w:tcPr>
            <w:tcW w:w="1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snapToGrid w:val="0"/>
              <w:rPr>
                <w:rFonts w:ascii="宋体" w:hAnsi="宋体" w:cs="宋体"/>
                <w:szCs w:val="21"/>
              </w:rPr>
            </w:pPr>
          </w:p>
        </w:tc>
        <w:tc>
          <w:tcPr>
            <w:tcW w:w="1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snapToGrid w:val="0"/>
              <w:rPr>
                <w:rFonts w:ascii="宋体" w:hAnsi="宋体" w:cs="宋体"/>
                <w:szCs w:val="21"/>
              </w:rPr>
            </w:pPr>
          </w:p>
        </w:tc>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snapToGrid w:val="0"/>
              <w:rPr>
                <w:rFonts w:ascii="宋体" w:hAnsi="宋体" w:cs="宋体"/>
                <w:szCs w:val="21"/>
              </w:rPr>
            </w:pPr>
          </w:p>
        </w:tc>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snapToGrid w:val="0"/>
              <w:rPr>
                <w:rFonts w:ascii="宋体" w:hAnsi="宋体" w:cs="宋体"/>
                <w:szCs w:val="21"/>
              </w:rPr>
            </w:pPr>
          </w:p>
        </w:tc>
      </w:tr>
      <w:tr w:rsidR="005A5620">
        <w:trPr>
          <w:cantSplit/>
          <w:trHeight w:val="433"/>
          <w:jc w:val="center"/>
        </w:trPr>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284667">
            <w:pPr>
              <w:snapToGrid w:val="0"/>
              <w:jc w:val="center"/>
              <w:rPr>
                <w:rFonts w:ascii="宋体" w:hAnsi="宋体" w:cs="宋体"/>
                <w:szCs w:val="21"/>
              </w:rPr>
            </w:pPr>
            <w:r>
              <w:rPr>
                <w:rFonts w:ascii="宋体" w:hAnsi="宋体" w:cs="宋体" w:hint="eastAsia"/>
                <w:szCs w:val="21"/>
              </w:rPr>
              <w:t>9</w:t>
            </w:r>
          </w:p>
        </w:tc>
        <w:tc>
          <w:tcPr>
            <w:tcW w:w="45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widowControl/>
              <w:snapToGrid w:val="0"/>
              <w:rPr>
                <w:rFonts w:ascii="宋体" w:hAnsi="宋体" w:cs="宋体"/>
                <w:szCs w:val="21"/>
              </w:rPr>
            </w:pPr>
          </w:p>
        </w:tc>
        <w:tc>
          <w:tcPr>
            <w:tcW w:w="45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284667">
            <w:pPr>
              <w:snapToGrid w:val="0"/>
              <w:rPr>
                <w:rFonts w:ascii="宋体" w:hAnsi="宋体" w:cs="宋体"/>
                <w:szCs w:val="21"/>
              </w:rPr>
            </w:pPr>
            <w:r>
              <w:rPr>
                <w:rFonts w:ascii="宋体" w:hAnsi="宋体" w:cs="宋体" w:hint="eastAsia"/>
                <w:szCs w:val="21"/>
              </w:rPr>
              <w:t>冷电</w:t>
            </w: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snapToGrid w:val="0"/>
              <w:rPr>
                <w:rFonts w:ascii="宋体" w:hAnsi="宋体" w:cs="宋体"/>
                <w:szCs w:val="21"/>
              </w:rPr>
            </w:pPr>
          </w:p>
        </w:tc>
        <w:tc>
          <w:tcPr>
            <w:tcW w:w="1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snapToGrid w:val="0"/>
              <w:rPr>
                <w:rFonts w:ascii="宋体" w:hAnsi="宋体" w:cs="宋体"/>
                <w:szCs w:val="21"/>
              </w:rPr>
            </w:pPr>
          </w:p>
        </w:tc>
        <w:tc>
          <w:tcPr>
            <w:tcW w:w="1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snapToGrid w:val="0"/>
              <w:rPr>
                <w:rFonts w:ascii="宋体" w:hAnsi="宋体" w:cs="宋体"/>
                <w:szCs w:val="21"/>
              </w:rPr>
            </w:pPr>
          </w:p>
        </w:tc>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snapToGrid w:val="0"/>
              <w:rPr>
                <w:rFonts w:ascii="宋体" w:hAnsi="宋体" w:cs="宋体"/>
                <w:szCs w:val="21"/>
              </w:rPr>
            </w:pPr>
          </w:p>
        </w:tc>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snapToGrid w:val="0"/>
              <w:rPr>
                <w:rFonts w:ascii="宋体" w:hAnsi="宋体" w:cs="宋体"/>
                <w:szCs w:val="21"/>
              </w:rPr>
            </w:pPr>
          </w:p>
        </w:tc>
      </w:tr>
      <w:tr w:rsidR="005A5620">
        <w:trPr>
          <w:cantSplit/>
          <w:trHeight w:val="445"/>
          <w:jc w:val="center"/>
        </w:trPr>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284667">
            <w:pPr>
              <w:snapToGrid w:val="0"/>
              <w:jc w:val="center"/>
              <w:rPr>
                <w:rFonts w:ascii="宋体" w:hAnsi="宋体" w:cs="宋体"/>
                <w:szCs w:val="21"/>
              </w:rPr>
            </w:pPr>
            <w:r>
              <w:rPr>
                <w:rFonts w:ascii="宋体" w:hAnsi="宋体" w:cs="宋体" w:hint="eastAsia"/>
                <w:szCs w:val="21"/>
              </w:rPr>
              <w:t>10</w:t>
            </w:r>
          </w:p>
        </w:tc>
        <w:tc>
          <w:tcPr>
            <w:tcW w:w="45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widowControl/>
              <w:snapToGrid w:val="0"/>
              <w:rPr>
                <w:rFonts w:ascii="宋体" w:hAnsi="宋体" w:cs="宋体"/>
                <w:szCs w:val="21"/>
              </w:rPr>
            </w:pPr>
          </w:p>
        </w:tc>
        <w:tc>
          <w:tcPr>
            <w:tcW w:w="45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widowControl/>
              <w:snapToGrid w:val="0"/>
              <w:rPr>
                <w:rFonts w:ascii="宋体" w:hAnsi="宋体" w:cs="宋体"/>
                <w:b/>
                <w:bCs/>
                <w:szCs w:val="21"/>
              </w:rPr>
            </w:pP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snapToGrid w:val="0"/>
              <w:rPr>
                <w:rFonts w:ascii="宋体" w:hAnsi="宋体" w:cs="宋体"/>
                <w:szCs w:val="21"/>
              </w:rPr>
            </w:pPr>
          </w:p>
        </w:tc>
        <w:tc>
          <w:tcPr>
            <w:tcW w:w="1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snapToGrid w:val="0"/>
              <w:rPr>
                <w:rFonts w:ascii="宋体" w:hAnsi="宋体" w:cs="宋体"/>
                <w:szCs w:val="21"/>
              </w:rPr>
            </w:pPr>
          </w:p>
        </w:tc>
        <w:tc>
          <w:tcPr>
            <w:tcW w:w="1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snapToGrid w:val="0"/>
              <w:rPr>
                <w:rFonts w:ascii="宋体" w:hAnsi="宋体" w:cs="宋体"/>
                <w:szCs w:val="21"/>
              </w:rPr>
            </w:pPr>
          </w:p>
        </w:tc>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snapToGrid w:val="0"/>
              <w:rPr>
                <w:rFonts w:ascii="宋体" w:hAnsi="宋体" w:cs="宋体"/>
                <w:szCs w:val="21"/>
              </w:rPr>
            </w:pPr>
          </w:p>
        </w:tc>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snapToGrid w:val="0"/>
              <w:rPr>
                <w:rFonts w:ascii="宋体" w:hAnsi="宋体" w:cs="宋体"/>
                <w:szCs w:val="21"/>
              </w:rPr>
            </w:pPr>
          </w:p>
        </w:tc>
      </w:tr>
      <w:tr w:rsidR="005A5620">
        <w:trPr>
          <w:cantSplit/>
          <w:trHeight w:val="437"/>
          <w:jc w:val="center"/>
        </w:trPr>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284667">
            <w:pPr>
              <w:snapToGrid w:val="0"/>
              <w:jc w:val="center"/>
              <w:rPr>
                <w:rFonts w:ascii="宋体" w:hAnsi="宋体" w:cs="宋体"/>
                <w:szCs w:val="21"/>
              </w:rPr>
            </w:pPr>
            <w:r>
              <w:rPr>
                <w:rFonts w:ascii="宋体" w:hAnsi="宋体" w:cs="宋体" w:hint="eastAsia"/>
                <w:szCs w:val="21"/>
              </w:rPr>
              <w:t>11</w:t>
            </w:r>
          </w:p>
        </w:tc>
        <w:tc>
          <w:tcPr>
            <w:tcW w:w="45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widowControl/>
              <w:snapToGrid w:val="0"/>
              <w:rPr>
                <w:rFonts w:ascii="宋体" w:hAnsi="宋体" w:cs="宋体"/>
                <w:szCs w:val="21"/>
              </w:rPr>
            </w:pPr>
          </w:p>
        </w:tc>
        <w:tc>
          <w:tcPr>
            <w:tcW w:w="45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284667">
            <w:pPr>
              <w:snapToGrid w:val="0"/>
              <w:rPr>
                <w:rFonts w:ascii="宋体" w:hAnsi="宋体" w:cs="宋体"/>
                <w:szCs w:val="21"/>
              </w:rPr>
            </w:pPr>
            <w:r>
              <w:rPr>
                <w:rFonts w:ascii="宋体" w:hAnsi="宋体" w:cs="宋体" w:hint="eastAsia"/>
                <w:szCs w:val="21"/>
              </w:rPr>
              <w:t>钣喷</w:t>
            </w: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snapToGrid w:val="0"/>
              <w:rPr>
                <w:rFonts w:ascii="宋体" w:hAnsi="宋体" w:cs="宋体"/>
                <w:szCs w:val="21"/>
              </w:rPr>
            </w:pPr>
          </w:p>
        </w:tc>
        <w:tc>
          <w:tcPr>
            <w:tcW w:w="1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snapToGrid w:val="0"/>
              <w:rPr>
                <w:rFonts w:ascii="宋体" w:hAnsi="宋体" w:cs="宋体"/>
                <w:szCs w:val="21"/>
              </w:rPr>
            </w:pPr>
          </w:p>
        </w:tc>
        <w:tc>
          <w:tcPr>
            <w:tcW w:w="1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snapToGrid w:val="0"/>
              <w:rPr>
                <w:rFonts w:ascii="宋体" w:hAnsi="宋体" w:cs="宋体"/>
                <w:szCs w:val="21"/>
              </w:rPr>
            </w:pPr>
          </w:p>
        </w:tc>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snapToGrid w:val="0"/>
              <w:rPr>
                <w:rFonts w:ascii="宋体" w:hAnsi="宋体" w:cs="宋体"/>
                <w:szCs w:val="21"/>
              </w:rPr>
            </w:pPr>
          </w:p>
        </w:tc>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snapToGrid w:val="0"/>
              <w:rPr>
                <w:rFonts w:ascii="宋体" w:hAnsi="宋体" w:cs="宋体"/>
                <w:szCs w:val="21"/>
              </w:rPr>
            </w:pPr>
          </w:p>
        </w:tc>
      </w:tr>
      <w:tr w:rsidR="005A5620">
        <w:trPr>
          <w:cantSplit/>
          <w:trHeight w:val="371"/>
          <w:jc w:val="center"/>
        </w:trPr>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284667">
            <w:pPr>
              <w:snapToGrid w:val="0"/>
              <w:jc w:val="center"/>
              <w:rPr>
                <w:rFonts w:ascii="宋体" w:hAnsi="宋体" w:cs="宋体"/>
                <w:szCs w:val="21"/>
              </w:rPr>
            </w:pPr>
            <w:r>
              <w:rPr>
                <w:rFonts w:ascii="宋体" w:hAnsi="宋体" w:cs="宋体" w:hint="eastAsia"/>
                <w:szCs w:val="21"/>
              </w:rPr>
              <w:t>12</w:t>
            </w:r>
          </w:p>
        </w:tc>
        <w:tc>
          <w:tcPr>
            <w:tcW w:w="45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widowControl/>
              <w:snapToGrid w:val="0"/>
              <w:rPr>
                <w:rFonts w:ascii="宋体" w:hAnsi="宋体" w:cs="宋体"/>
                <w:szCs w:val="21"/>
              </w:rPr>
            </w:pPr>
          </w:p>
        </w:tc>
        <w:tc>
          <w:tcPr>
            <w:tcW w:w="45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widowControl/>
              <w:snapToGrid w:val="0"/>
              <w:rPr>
                <w:rFonts w:ascii="宋体" w:hAnsi="宋体" w:cs="宋体"/>
                <w:b/>
                <w:bCs/>
                <w:szCs w:val="21"/>
              </w:rPr>
            </w:pP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snapToGrid w:val="0"/>
              <w:rPr>
                <w:rFonts w:ascii="宋体" w:hAnsi="宋体" w:cs="宋体"/>
                <w:szCs w:val="21"/>
              </w:rPr>
            </w:pPr>
          </w:p>
        </w:tc>
        <w:tc>
          <w:tcPr>
            <w:tcW w:w="1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snapToGrid w:val="0"/>
              <w:rPr>
                <w:rFonts w:ascii="宋体" w:hAnsi="宋体" w:cs="宋体"/>
                <w:szCs w:val="21"/>
              </w:rPr>
            </w:pPr>
          </w:p>
        </w:tc>
        <w:tc>
          <w:tcPr>
            <w:tcW w:w="1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snapToGrid w:val="0"/>
              <w:rPr>
                <w:rFonts w:ascii="宋体" w:hAnsi="宋体" w:cs="宋体"/>
                <w:szCs w:val="21"/>
              </w:rPr>
            </w:pPr>
          </w:p>
        </w:tc>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snapToGrid w:val="0"/>
              <w:rPr>
                <w:rFonts w:ascii="宋体" w:hAnsi="宋体" w:cs="宋体"/>
                <w:szCs w:val="21"/>
              </w:rPr>
            </w:pPr>
          </w:p>
        </w:tc>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snapToGrid w:val="0"/>
              <w:rPr>
                <w:rFonts w:ascii="宋体" w:hAnsi="宋体" w:cs="宋体"/>
                <w:szCs w:val="21"/>
              </w:rPr>
            </w:pPr>
          </w:p>
        </w:tc>
      </w:tr>
      <w:tr w:rsidR="005A5620">
        <w:trPr>
          <w:cantSplit/>
          <w:trHeight w:val="433"/>
          <w:jc w:val="center"/>
        </w:trPr>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284667">
            <w:pPr>
              <w:snapToGrid w:val="0"/>
              <w:jc w:val="center"/>
              <w:rPr>
                <w:rFonts w:ascii="宋体" w:hAnsi="宋体" w:cs="宋体"/>
                <w:szCs w:val="21"/>
              </w:rPr>
            </w:pPr>
            <w:r>
              <w:rPr>
                <w:rFonts w:ascii="宋体" w:hAnsi="宋体" w:cs="宋体" w:hint="eastAsia"/>
                <w:szCs w:val="21"/>
              </w:rPr>
              <w:t>13</w:t>
            </w:r>
          </w:p>
        </w:tc>
        <w:tc>
          <w:tcPr>
            <w:tcW w:w="45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widowControl/>
              <w:snapToGrid w:val="0"/>
              <w:rPr>
                <w:rFonts w:ascii="宋体" w:hAnsi="宋体" w:cs="宋体"/>
                <w:szCs w:val="21"/>
              </w:rPr>
            </w:pPr>
          </w:p>
        </w:tc>
        <w:tc>
          <w:tcPr>
            <w:tcW w:w="45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284667">
            <w:pPr>
              <w:snapToGrid w:val="0"/>
              <w:rPr>
                <w:rFonts w:ascii="宋体" w:hAnsi="宋体" w:cs="宋体"/>
                <w:szCs w:val="21"/>
              </w:rPr>
            </w:pPr>
            <w:r>
              <w:rPr>
                <w:rFonts w:ascii="宋体" w:hAnsi="宋体" w:cs="宋体" w:hint="eastAsia"/>
                <w:szCs w:val="21"/>
              </w:rPr>
              <w:t>底盘</w:t>
            </w: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snapToGrid w:val="0"/>
              <w:rPr>
                <w:rFonts w:ascii="宋体" w:hAnsi="宋体" w:cs="宋体"/>
                <w:szCs w:val="21"/>
              </w:rPr>
            </w:pPr>
          </w:p>
        </w:tc>
        <w:tc>
          <w:tcPr>
            <w:tcW w:w="1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snapToGrid w:val="0"/>
              <w:rPr>
                <w:rFonts w:ascii="宋体" w:hAnsi="宋体" w:cs="宋体"/>
                <w:szCs w:val="21"/>
              </w:rPr>
            </w:pPr>
          </w:p>
        </w:tc>
        <w:tc>
          <w:tcPr>
            <w:tcW w:w="1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snapToGrid w:val="0"/>
              <w:rPr>
                <w:rFonts w:ascii="宋体" w:hAnsi="宋体" w:cs="宋体"/>
                <w:szCs w:val="21"/>
              </w:rPr>
            </w:pPr>
          </w:p>
        </w:tc>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snapToGrid w:val="0"/>
              <w:rPr>
                <w:rFonts w:ascii="宋体" w:hAnsi="宋体" w:cs="宋体"/>
                <w:szCs w:val="21"/>
              </w:rPr>
            </w:pPr>
          </w:p>
        </w:tc>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snapToGrid w:val="0"/>
              <w:rPr>
                <w:rFonts w:ascii="宋体" w:hAnsi="宋体" w:cs="宋体"/>
                <w:szCs w:val="21"/>
              </w:rPr>
            </w:pPr>
          </w:p>
        </w:tc>
      </w:tr>
      <w:tr w:rsidR="005A5620">
        <w:trPr>
          <w:cantSplit/>
          <w:trHeight w:val="381"/>
          <w:jc w:val="center"/>
        </w:trPr>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284667">
            <w:pPr>
              <w:snapToGrid w:val="0"/>
              <w:jc w:val="center"/>
              <w:rPr>
                <w:rFonts w:ascii="宋体" w:hAnsi="宋体" w:cs="宋体"/>
                <w:szCs w:val="21"/>
              </w:rPr>
            </w:pPr>
            <w:r>
              <w:rPr>
                <w:rFonts w:ascii="宋体" w:hAnsi="宋体" w:cs="宋体" w:hint="eastAsia"/>
                <w:szCs w:val="21"/>
              </w:rPr>
              <w:t>14</w:t>
            </w:r>
          </w:p>
        </w:tc>
        <w:tc>
          <w:tcPr>
            <w:tcW w:w="45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widowControl/>
              <w:snapToGrid w:val="0"/>
              <w:rPr>
                <w:rFonts w:ascii="宋体" w:hAnsi="宋体" w:cs="宋体"/>
                <w:szCs w:val="21"/>
              </w:rPr>
            </w:pPr>
          </w:p>
        </w:tc>
        <w:tc>
          <w:tcPr>
            <w:tcW w:w="45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widowControl/>
              <w:snapToGrid w:val="0"/>
              <w:rPr>
                <w:rFonts w:ascii="宋体" w:hAnsi="宋体" w:cs="宋体"/>
                <w:szCs w:val="21"/>
              </w:rPr>
            </w:pP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snapToGrid w:val="0"/>
              <w:rPr>
                <w:rFonts w:ascii="宋体" w:hAnsi="宋体" w:cs="宋体"/>
                <w:szCs w:val="21"/>
              </w:rPr>
            </w:pPr>
          </w:p>
        </w:tc>
        <w:tc>
          <w:tcPr>
            <w:tcW w:w="1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snapToGrid w:val="0"/>
              <w:rPr>
                <w:rFonts w:ascii="宋体" w:hAnsi="宋体" w:cs="宋体"/>
                <w:szCs w:val="21"/>
              </w:rPr>
            </w:pPr>
          </w:p>
        </w:tc>
        <w:tc>
          <w:tcPr>
            <w:tcW w:w="1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snapToGrid w:val="0"/>
              <w:rPr>
                <w:rFonts w:ascii="宋体" w:hAnsi="宋体" w:cs="宋体"/>
                <w:szCs w:val="21"/>
              </w:rPr>
            </w:pPr>
          </w:p>
        </w:tc>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snapToGrid w:val="0"/>
              <w:rPr>
                <w:rFonts w:ascii="宋体" w:hAnsi="宋体" w:cs="宋体"/>
                <w:szCs w:val="21"/>
              </w:rPr>
            </w:pPr>
          </w:p>
        </w:tc>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620" w:rsidRDefault="005A5620">
            <w:pPr>
              <w:snapToGrid w:val="0"/>
              <w:rPr>
                <w:rFonts w:ascii="宋体" w:hAnsi="宋体" w:cs="宋体"/>
                <w:szCs w:val="21"/>
              </w:rPr>
            </w:pPr>
          </w:p>
        </w:tc>
      </w:tr>
    </w:tbl>
    <w:p w:rsidR="005A5620" w:rsidRDefault="005A5620">
      <w:pPr>
        <w:pStyle w:val="GW-"/>
        <w:snapToGrid w:val="0"/>
        <w:spacing w:line="480" w:lineRule="auto"/>
        <w:ind w:firstLine="480"/>
        <w:rPr>
          <w:rFonts w:ascii="宋体" w:eastAsia="宋体" w:hAnsi="宋体" w:cs="宋体"/>
        </w:rPr>
      </w:pPr>
    </w:p>
    <w:p w:rsidR="005A5620" w:rsidRDefault="00284667">
      <w:pPr>
        <w:pStyle w:val="GW-"/>
        <w:snapToGrid w:val="0"/>
        <w:spacing w:line="480" w:lineRule="auto"/>
        <w:ind w:firstLineChars="1900" w:firstLine="4560"/>
        <w:rPr>
          <w:rFonts w:ascii="宋体" w:eastAsia="宋体" w:hAnsi="宋体" w:cs="宋体"/>
        </w:rPr>
      </w:pPr>
      <w:r>
        <w:rPr>
          <w:rFonts w:ascii="宋体" w:eastAsia="宋体" w:hAnsi="宋体" w:cs="宋体" w:hint="eastAsia"/>
        </w:rPr>
        <w:t>比选申请人名称：（盖单位公章）</w:t>
      </w:r>
    </w:p>
    <w:p w:rsidR="005A5620" w:rsidRDefault="00284667">
      <w:pPr>
        <w:pStyle w:val="GW-"/>
        <w:snapToGrid w:val="0"/>
        <w:spacing w:line="480" w:lineRule="auto"/>
        <w:ind w:firstLineChars="1900" w:firstLine="4560"/>
        <w:rPr>
          <w:rFonts w:ascii="宋体" w:eastAsia="宋体" w:hAnsi="宋体" w:cs="宋体"/>
        </w:rPr>
      </w:pPr>
      <w:r>
        <w:rPr>
          <w:rFonts w:ascii="宋体" w:eastAsia="宋体" w:hAnsi="宋体" w:cs="宋体" w:hint="eastAsia"/>
        </w:rPr>
        <w:t>法定责任人</w:t>
      </w:r>
    </w:p>
    <w:p w:rsidR="005A5620" w:rsidRDefault="00284667">
      <w:pPr>
        <w:pStyle w:val="GW-"/>
        <w:snapToGrid w:val="0"/>
        <w:spacing w:line="480" w:lineRule="auto"/>
        <w:ind w:firstLineChars="1900" w:firstLine="4560"/>
        <w:rPr>
          <w:rFonts w:ascii="宋体" w:eastAsia="宋体" w:hAnsi="宋体" w:cs="宋体"/>
        </w:rPr>
      </w:pPr>
      <w:r>
        <w:rPr>
          <w:rFonts w:ascii="宋体" w:eastAsia="宋体" w:hAnsi="宋体" w:cs="宋体" w:hint="eastAsia"/>
        </w:rPr>
        <w:t>或授权代表：</w:t>
      </w:r>
      <w:r>
        <w:rPr>
          <w:rFonts w:ascii="宋体" w:eastAsia="宋体" w:hAnsi="宋体" w:cs="宋体" w:hint="eastAsia"/>
        </w:rPr>
        <w:t xml:space="preserve">          </w:t>
      </w:r>
      <w:r>
        <w:rPr>
          <w:rFonts w:ascii="宋体" w:eastAsia="宋体" w:hAnsi="宋体" w:cs="宋体" w:hint="eastAsia"/>
        </w:rPr>
        <w:t>（签字）</w:t>
      </w:r>
    </w:p>
    <w:p w:rsidR="005A5620" w:rsidRDefault="00284667">
      <w:pPr>
        <w:pStyle w:val="GW-"/>
        <w:snapToGrid w:val="0"/>
        <w:spacing w:line="480" w:lineRule="auto"/>
        <w:ind w:firstLineChars="1900" w:firstLine="4560"/>
        <w:rPr>
          <w:rFonts w:ascii="宋体" w:eastAsia="宋体" w:hAnsi="宋体" w:cs="宋体"/>
        </w:rPr>
      </w:pPr>
      <w:r>
        <w:rPr>
          <w:rFonts w:ascii="宋体" w:eastAsia="宋体" w:hAnsi="宋体" w:cs="宋体" w:hint="eastAsia"/>
        </w:rPr>
        <w:t>日</w:t>
      </w:r>
      <w:r>
        <w:rPr>
          <w:rFonts w:ascii="宋体" w:eastAsia="宋体" w:hAnsi="宋体" w:cs="宋体" w:hint="eastAsia"/>
        </w:rPr>
        <w:t xml:space="preserve">    </w:t>
      </w:r>
      <w:r>
        <w:rPr>
          <w:rFonts w:ascii="宋体" w:eastAsia="宋体" w:hAnsi="宋体" w:cs="宋体" w:hint="eastAsia"/>
        </w:rPr>
        <w:t>期：</w:t>
      </w:r>
      <w:r>
        <w:rPr>
          <w:rFonts w:ascii="宋体" w:eastAsia="宋体" w:hAnsi="宋体" w:cs="宋体" w:hint="eastAsia"/>
        </w:rPr>
        <w:t xml:space="preserve">   </w:t>
      </w:r>
      <w:r>
        <w:rPr>
          <w:rFonts w:ascii="宋体" w:eastAsia="宋体" w:hAnsi="宋体" w:cs="宋体" w:hint="eastAsia"/>
        </w:rPr>
        <w:t>年</w:t>
      </w:r>
      <w:r>
        <w:rPr>
          <w:rFonts w:ascii="宋体" w:eastAsia="宋体" w:hAnsi="宋体" w:cs="宋体" w:hint="eastAsia"/>
        </w:rPr>
        <w:t xml:space="preserve">   </w:t>
      </w:r>
      <w:r>
        <w:rPr>
          <w:rFonts w:ascii="宋体" w:eastAsia="宋体" w:hAnsi="宋体" w:cs="宋体" w:hint="eastAsia"/>
        </w:rPr>
        <w:t>月</w:t>
      </w:r>
      <w:r>
        <w:rPr>
          <w:rFonts w:ascii="宋体" w:eastAsia="宋体" w:hAnsi="宋体" w:cs="宋体" w:hint="eastAsia"/>
        </w:rPr>
        <w:t xml:space="preserve">   </w:t>
      </w:r>
      <w:r>
        <w:rPr>
          <w:rFonts w:ascii="宋体" w:eastAsia="宋体" w:hAnsi="宋体" w:cs="宋体" w:hint="eastAsia"/>
        </w:rPr>
        <w:t>日</w:t>
      </w:r>
    </w:p>
    <w:p w:rsidR="005A5620" w:rsidRDefault="005A5620">
      <w:pPr>
        <w:rPr>
          <w:rFonts w:ascii="宋体" w:hAnsi="宋体" w:cs="宋体"/>
          <w:b/>
          <w:bCs/>
          <w:sz w:val="30"/>
          <w:szCs w:val="30"/>
        </w:rPr>
        <w:sectPr w:rsidR="005A5620">
          <w:footerReference w:type="default" r:id="rId21"/>
          <w:pgSz w:w="11906" w:h="16838"/>
          <w:pgMar w:top="1800" w:right="1440" w:bottom="1800" w:left="1440" w:header="851" w:footer="992" w:gutter="0"/>
          <w:cols w:space="720"/>
          <w:docGrid w:type="lines" w:linePitch="312"/>
        </w:sectPr>
      </w:pPr>
    </w:p>
    <w:p w:rsidR="005A5620" w:rsidRDefault="00284667">
      <w:pPr>
        <w:pStyle w:val="af3"/>
        <w:snapToGrid w:val="0"/>
        <w:ind w:firstLineChars="0" w:firstLine="0"/>
        <w:jc w:val="center"/>
        <w:rPr>
          <w:rFonts w:ascii="宋体" w:hAnsi="宋体" w:cs="宋体"/>
          <w:bCs/>
          <w:sz w:val="30"/>
          <w:szCs w:val="30"/>
        </w:rPr>
      </w:pPr>
      <w:bookmarkStart w:id="42" w:name="_Toc217446088"/>
      <w:r>
        <w:rPr>
          <w:rFonts w:ascii="宋体" w:hAnsi="宋体" w:cs="宋体" w:hint="eastAsia"/>
          <w:bCs/>
          <w:sz w:val="30"/>
          <w:szCs w:val="30"/>
        </w:rPr>
        <w:t>六、</w:t>
      </w:r>
      <w:bookmarkEnd w:id="42"/>
      <w:r>
        <w:rPr>
          <w:rFonts w:ascii="宋体" w:hAnsi="宋体" w:cs="宋体" w:hint="eastAsia"/>
          <w:bCs/>
          <w:sz w:val="30"/>
          <w:szCs w:val="30"/>
        </w:rPr>
        <w:t>比选申请人其他资料</w:t>
      </w:r>
    </w:p>
    <w:p w:rsidR="005A5620" w:rsidRDefault="005A5620">
      <w:pPr>
        <w:widowControl/>
        <w:spacing w:line="360" w:lineRule="atLeast"/>
        <w:ind w:firstLineChars="196" w:firstLine="472"/>
        <w:jc w:val="center"/>
        <w:outlineLvl w:val="1"/>
        <w:rPr>
          <w:rFonts w:ascii="宋体" w:hAnsi="宋体" w:cs="宋体"/>
          <w:b/>
          <w:sz w:val="24"/>
        </w:rPr>
      </w:pPr>
    </w:p>
    <w:p w:rsidR="005A5620" w:rsidRDefault="005A5620">
      <w:pPr>
        <w:widowControl/>
        <w:spacing w:line="360" w:lineRule="atLeast"/>
        <w:ind w:firstLineChars="196" w:firstLine="472"/>
        <w:jc w:val="center"/>
        <w:outlineLvl w:val="1"/>
        <w:rPr>
          <w:rFonts w:ascii="宋体" w:hAnsi="宋体" w:cs="宋体"/>
          <w:b/>
          <w:sz w:val="24"/>
        </w:rPr>
      </w:pPr>
    </w:p>
    <w:p w:rsidR="005A5620" w:rsidRDefault="005A5620">
      <w:pPr>
        <w:widowControl/>
        <w:spacing w:line="360" w:lineRule="atLeast"/>
        <w:ind w:firstLineChars="196" w:firstLine="472"/>
        <w:jc w:val="center"/>
        <w:outlineLvl w:val="1"/>
        <w:rPr>
          <w:rFonts w:ascii="宋体" w:hAnsi="宋体" w:cs="宋体"/>
          <w:b/>
          <w:sz w:val="24"/>
        </w:rPr>
      </w:pPr>
    </w:p>
    <w:p w:rsidR="005A5620" w:rsidRDefault="00284667">
      <w:pPr>
        <w:widowControl/>
        <w:spacing w:line="360" w:lineRule="atLeast"/>
        <w:jc w:val="center"/>
        <w:outlineLvl w:val="1"/>
        <w:rPr>
          <w:rFonts w:ascii="宋体" w:hAnsi="宋体" w:cs="宋体"/>
          <w:b/>
          <w:bCs/>
          <w:sz w:val="30"/>
          <w:szCs w:val="30"/>
        </w:rPr>
        <w:sectPr w:rsidR="005A5620">
          <w:footerReference w:type="default" r:id="rId22"/>
          <w:pgSz w:w="11906" w:h="16838"/>
          <w:pgMar w:top="1800" w:right="1440" w:bottom="1800" w:left="1440" w:header="851" w:footer="992" w:gutter="0"/>
          <w:cols w:space="720"/>
          <w:docGrid w:type="lines" w:linePitch="312"/>
        </w:sectPr>
      </w:pPr>
      <w:r>
        <w:rPr>
          <w:rFonts w:ascii="宋体" w:hAnsi="宋体" w:cs="宋体" w:hint="eastAsia"/>
          <w:b/>
          <w:sz w:val="24"/>
        </w:rPr>
        <w:t>格式自拟</w:t>
      </w:r>
    </w:p>
    <w:bookmarkEnd w:id="40"/>
    <w:p w:rsidR="005A5620" w:rsidRDefault="005A5620">
      <w:pPr>
        <w:pStyle w:val="00"/>
        <w:jc w:val="center"/>
        <w:rPr>
          <w:b/>
          <w:sz w:val="52"/>
          <w:szCs w:val="52"/>
        </w:rPr>
      </w:pPr>
    </w:p>
    <w:p w:rsidR="005A5620" w:rsidRDefault="005A5620">
      <w:pPr>
        <w:pStyle w:val="00"/>
        <w:jc w:val="center"/>
        <w:rPr>
          <w:b/>
          <w:sz w:val="52"/>
          <w:szCs w:val="52"/>
        </w:rPr>
      </w:pPr>
    </w:p>
    <w:p w:rsidR="005A5620" w:rsidRDefault="005A5620">
      <w:pPr>
        <w:pStyle w:val="00"/>
        <w:jc w:val="center"/>
        <w:rPr>
          <w:b/>
          <w:sz w:val="52"/>
          <w:szCs w:val="52"/>
        </w:rPr>
      </w:pPr>
    </w:p>
    <w:p w:rsidR="005A5620" w:rsidRDefault="005A5620">
      <w:pPr>
        <w:pStyle w:val="00"/>
        <w:jc w:val="center"/>
        <w:rPr>
          <w:b/>
          <w:sz w:val="52"/>
          <w:szCs w:val="52"/>
        </w:rPr>
      </w:pPr>
    </w:p>
    <w:p w:rsidR="005A5620" w:rsidRDefault="005A5620">
      <w:pPr>
        <w:pStyle w:val="00"/>
        <w:jc w:val="center"/>
        <w:rPr>
          <w:b/>
          <w:sz w:val="52"/>
          <w:szCs w:val="52"/>
        </w:rPr>
      </w:pPr>
    </w:p>
    <w:p w:rsidR="005A5620" w:rsidRDefault="005A5620">
      <w:pPr>
        <w:pStyle w:val="00"/>
        <w:jc w:val="center"/>
        <w:rPr>
          <w:b/>
          <w:sz w:val="52"/>
          <w:szCs w:val="52"/>
        </w:rPr>
      </w:pPr>
    </w:p>
    <w:p w:rsidR="005A5620" w:rsidRDefault="005A5620">
      <w:pPr>
        <w:pStyle w:val="00"/>
        <w:jc w:val="center"/>
        <w:rPr>
          <w:b/>
          <w:sz w:val="52"/>
          <w:szCs w:val="52"/>
        </w:rPr>
      </w:pPr>
    </w:p>
    <w:p w:rsidR="005A5620" w:rsidRDefault="00284667">
      <w:pPr>
        <w:pStyle w:val="00"/>
        <w:jc w:val="center"/>
        <w:rPr>
          <w:b/>
          <w:sz w:val="52"/>
          <w:szCs w:val="52"/>
        </w:rPr>
      </w:pPr>
      <w:r>
        <w:rPr>
          <w:rFonts w:hint="eastAsia"/>
          <w:b/>
          <w:sz w:val="52"/>
          <w:szCs w:val="52"/>
        </w:rPr>
        <w:t>第六章</w:t>
      </w:r>
      <w:r>
        <w:rPr>
          <w:rFonts w:hint="eastAsia"/>
          <w:b/>
          <w:sz w:val="52"/>
          <w:szCs w:val="52"/>
        </w:rPr>
        <w:t xml:space="preserve">  </w:t>
      </w:r>
      <w:r>
        <w:rPr>
          <w:rFonts w:hint="eastAsia"/>
          <w:b/>
          <w:sz w:val="52"/>
          <w:szCs w:val="52"/>
        </w:rPr>
        <w:t>合同协议书（含廉政合同、安全生产合同）</w:t>
      </w:r>
    </w:p>
    <w:p w:rsidR="005A5620" w:rsidRDefault="005A5620">
      <w:pPr>
        <w:snapToGrid w:val="0"/>
        <w:spacing w:line="360" w:lineRule="auto"/>
        <w:ind w:firstLineChars="200" w:firstLine="420"/>
        <w:rPr>
          <w:rFonts w:ascii="宋体" w:hAnsi="宋体" w:cs="宋体"/>
        </w:rPr>
      </w:pPr>
    </w:p>
    <w:p w:rsidR="005A5620" w:rsidRDefault="005A5620">
      <w:pPr>
        <w:snapToGrid w:val="0"/>
        <w:spacing w:line="360" w:lineRule="auto"/>
        <w:ind w:firstLineChars="200" w:firstLine="420"/>
        <w:rPr>
          <w:rFonts w:ascii="宋体" w:hAnsi="宋体" w:cs="宋体"/>
        </w:rPr>
      </w:pPr>
    </w:p>
    <w:p w:rsidR="005A5620" w:rsidRDefault="005A5620">
      <w:pPr>
        <w:snapToGrid w:val="0"/>
        <w:spacing w:line="360" w:lineRule="auto"/>
        <w:ind w:firstLineChars="200" w:firstLine="420"/>
        <w:rPr>
          <w:rFonts w:ascii="宋体" w:hAnsi="宋体" w:cs="宋体"/>
        </w:rPr>
      </w:pPr>
    </w:p>
    <w:p w:rsidR="005A5620" w:rsidRDefault="005A5620">
      <w:pPr>
        <w:snapToGrid w:val="0"/>
        <w:spacing w:line="360" w:lineRule="auto"/>
        <w:ind w:firstLineChars="200" w:firstLine="420"/>
        <w:rPr>
          <w:rFonts w:ascii="宋体" w:hAnsi="宋体" w:cs="宋体"/>
        </w:rPr>
      </w:pPr>
    </w:p>
    <w:p w:rsidR="005A5620" w:rsidRDefault="005A5620">
      <w:pPr>
        <w:snapToGrid w:val="0"/>
        <w:spacing w:line="360" w:lineRule="auto"/>
        <w:ind w:firstLineChars="200" w:firstLine="420"/>
        <w:rPr>
          <w:rFonts w:ascii="宋体" w:hAnsi="宋体" w:cs="宋体"/>
        </w:rPr>
      </w:pPr>
    </w:p>
    <w:p w:rsidR="005A5620" w:rsidRDefault="005A5620">
      <w:pPr>
        <w:snapToGrid w:val="0"/>
        <w:spacing w:line="360" w:lineRule="auto"/>
        <w:ind w:firstLineChars="200" w:firstLine="420"/>
        <w:rPr>
          <w:rFonts w:ascii="宋体" w:hAnsi="宋体" w:cs="宋体"/>
        </w:rPr>
      </w:pPr>
    </w:p>
    <w:p w:rsidR="005A5620" w:rsidRDefault="005A5620">
      <w:pPr>
        <w:snapToGrid w:val="0"/>
        <w:spacing w:line="360" w:lineRule="auto"/>
        <w:ind w:firstLineChars="200" w:firstLine="420"/>
        <w:rPr>
          <w:rFonts w:ascii="宋体" w:hAnsi="宋体" w:cs="宋体"/>
        </w:rPr>
      </w:pPr>
    </w:p>
    <w:p w:rsidR="005A5620" w:rsidRDefault="005A5620">
      <w:pPr>
        <w:snapToGrid w:val="0"/>
        <w:spacing w:line="360" w:lineRule="auto"/>
        <w:ind w:firstLineChars="200" w:firstLine="420"/>
        <w:rPr>
          <w:rFonts w:ascii="宋体" w:hAnsi="宋体" w:cs="宋体"/>
        </w:rPr>
      </w:pPr>
    </w:p>
    <w:p w:rsidR="005A5620" w:rsidRDefault="005A5620">
      <w:pPr>
        <w:snapToGrid w:val="0"/>
        <w:spacing w:line="360" w:lineRule="auto"/>
        <w:ind w:firstLineChars="200" w:firstLine="420"/>
        <w:rPr>
          <w:rFonts w:ascii="宋体" w:hAnsi="宋体" w:cs="宋体"/>
        </w:rPr>
      </w:pPr>
    </w:p>
    <w:p w:rsidR="005A5620" w:rsidRDefault="005A5620">
      <w:pPr>
        <w:snapToGrid w:val="0"/>
        <w:spacing w:line="360" w:lineRule="auto"/>
        <w:ind w:firstLineChars="200" w:firstLine="420"/>
        <w:rPr>
          <w:rFonts w:ascii="宋体" w:hAnsi="宋体" w:cs="宋体"/>
        </w:rPr>
      </w:pPr>
    </w:p>
    <w:p w:rsidR="005A5620" w:rsidRDefault="005A5620">
      <w:pPr>
        <w:snapToGrid w:val="0"/>
        <w:spacing w:line="360" w:lineRule="auto"/>
        <w:ind w:firstLineChars="200" w:firstLine="420"/>
        <w:rPr>
          <w:rFonts w:ascii="宋体" w:hAnsi="宋体" w:cs="宋体"/>
        </w:rPr>
      </w:pPr>
    </w:p>
    <w:p w:rsidR="005A5620" w:rsidRDefault="005A5620">
      <w:pPr>
        <w:snapToGrid w:val="0"/>
        <w:spacing w:line="360" w:lineRule="auto"/>
        <w:ind w:firstLineChars="200" w:firstLine="420"/>
        <w:rPr>
          <w:rFonts w:ascii="宋体" w:hAnsi="宋体" w:cs="宋体"/>
        </w:rPr>
      </w:pPr>
    </w:p>
    <w:p w:rsidR="005A5620" w:rsidRDefault="005A5620">
      <w:pPr>
        <w:pStyle w:val="23"/>
        <w:rPr>
          <w:rFonts w:hAnsi="宋体" w:cs="宋体"/>
        </w:rPr>
      </w:pPr>
    </w:p>
    <w:p w:rsidR="005A5620" w:rsidRDefault="005A5620">
      <w:pPr>
        <w:pStyle w:val="23"/>
        <w:ind w:leftChars="0" w:left="0" w:firstLine="0"/>
        <w:rPr>
          <w:rFonts w:hAnsi="宋体" w:cs="宋体"/>
        </w:rPr>
      </w:pPr>
    </w:p>
    <w:p w:rsidR="005A5620" w:rsidRDefault="005A5620">
      <w:pPr>
        <w:snapToGrid w:val="0"/>
        <w:spacing w:line="360" w:lineRule="auto"/>
        <w:ind w:firstLineChars="200" w:firstLine="482"/>
        <w:rPr>
          <w:rFonts w:ascii="宋体" w:hAnsi="宋体" w:cs="宋体"/>
          <w:b/>
          <w:bCs/>
          <w:sz w:val="24"/>
          <w:szCs w:val="32"/>
        </w:rPr>
        <w:sectPr w:rsidR="005A5620">
          <w:footerReference w:type="default" r:id="rId23"/>
          <w:pgSz w:w="11906" w:h="16838"/>
          <w:pgMar w:top="1800" w:right="1440" w:bottom="1800" w:left="1440" w:header="851" w:footer="992" w:gutter="0"/>
          <w:cols w:space="720"/>
          <w:docGrid w:type="lines" w:linePitch="312"/>
        </w:sectPr>
      </w:pPr>
    </w:p>
    <w:p w:rsidR="005A5620" w:rsidRDefault="00284667">
      <w:pPr>
        <w:snapToGrid w:val="0"/>
        <w:spacing w:line="480" w:lineRule="exact"/>
        <w:jc w:val="center"/>
        <w:rPr>
          <w:rFonts w:ascii="宋体" w:hAnsi="宋体" w:cs="宋体"/>
          <w:sz w:val="24"/>
        </w:rPr>
      </w:pPr>
      <w:r>
        <w:rPr>
          <w:rFonts w:ascii="宋体" w:hAnsi="宋体" w:cs="宋体" w:hint="eastAsia"/>
          <w:sz w:val="24"/>
        </w:rPr>
        <w:t xml:space="preserve">                                       </w:t>
      </w:r>
      <w:r>
        <w:rPr>
          <w:rFonts w:ascii="宋体" w:hAnsi="宋体" w:cs="宋体" w:hint="eastAsia"/>
          <w:sz w:val="24"/>
        </w:rPr>
        <w:t>编号：</w:t>
      </w:r>
    </w:p>
    <w:p w:rsidR="005A5620" w:rsidRDefault="00284667">
      <w:pPr>
        <w:snapToGrid w:val="0"/>
        <w:spacing w:line="480" w:lineRule="exact"/>
        <w:jc w:val="center"/>
        <w:rPr>
          <w:rFonts w:ascii="宋体" w:hAnsi="宋体" w:cs="宋体"/>
          <w:sz w:val="40"/>
          <w:szCs w:val="40"/>
        </w:rPr>
      </w:pPr>
      <w:r>
        <w:rPr>
          <w:rFonts w:ascii="宋体" w:hAnsi="宋体" w:cs="宋体" w:hint="eastAsia"/>
          <w:b/>
          <w:bCs/>
          <w:sz w:val="40"/>
          <w:szCs w:val="40"/>
        </w:rPr>
        <w:t>合同协议书</w:t>
      </w:r>
    </w:p>
    <w:p w:rsidR="005A5620" w:rsidRDefault="00284667">
      <w:pPr>
        <w:snapToGrid w:val="0"/>
        <w:spacing w:line="480" w:lineRule="exact"/>
        <w:ind w:firstLineChars="200" w:firstLine="560"/>
        <w:rPr>
          <w:rFonts w:ascii="宋体" w:hAnsi="宋体" w:cs="宋体"/>
          <w:sz w:val="28"/>
          <w:szCs w:val="28"/>
        </w:rPr>
      </w:pPr>
      <w:r>
        <w:rPr>
          <w:rFonts w:ascii="宋体" w:hAnsi="宋体" w:cs="宋体" w:hint="eastAsia"/>
          <w:sz w:val="28"/>
          <w:szCs w:val="28"/>
        </w:rPr>
        <w:t>甲方：四川成渝高速公路股份有限公司成渝分公司</w:t>
      </w:r>
    </w:p>
    <w:p w:rsidR="005A5620" w:rsidRDefault="00284667">
      <w:pPr>
        <w:snapToGrid w:val="0"/>
        <w:spacing w:line="480" w:lineRule="exact"/>
        <w:ind w:firstLineChars="200" w:firstLine="560"/>
        <w:rPr>
          <w:rFonts w:ascii="宋体" w:hAnsi="宋体" w:cs="宋体"/>
          <w:sz w:val="28"/>
          <w:szCs w:val="28"/>
        </w:rPr>
      </w:pPr>
      <w:r>
        <w:rPr>
          <w:rFonts w:ascii="宋体" w:hAnsi="宋体" w:cs="宋体" w:hint="eastAsia"/>
          <w:sz w:val="28"/>
          <w:szCs w:val="28"/>
        </w:rPr>
        <w:t>乙方：</w:t>
      </w:r>
    </w:p>
    <w:p w:rsidR="005A5620" w:rsidRDefault="00284667">
      <w:pPr>
        <w:snapToGrid w:val="0"/>
        <w:spacing w:line="480" w:lineRule="exact"/>
        <w:ind w:firstLineChars="200" w:firstLine="560"/>
        <w:rPr>
          <w:rFonts w:ascii="宋体" w:hAnsi="宋体" w:cs="宋体"/>
          <w:sz w:val="28"/>
          <w:szCs w:val="28"/>
        </w:rPr>
      </w:pPr>
      <w:r>
        <w:rPr>
          <w:rFonts w:ascii="宋体" w:hAnsi="宋体" w:cs="宋体" w:hint="eastAsia"/>
          <w:sz w:val="28"/>
          <w:szCs w:val="28"/>
        </w:rPr>
        <w:t>为规范机动车辆维修保养工作，本着自愿、平等，诚实守信原则，依据《中华人民共和国民法典》《机动车维修管理规定》《汽车维修业开业条件》《汽车行业工时定额及收费标准》等相关法律法规，甲方根据乙方所拥有的维修实力和服务水平</w:t>
      </w:r>
      <w:r>
        <w:rPr>
          <w:rFonts w:ascii="宋体" w:hAnsi="宋体" w:cs="宋体" w:hint="eastAsia"/>
          <w:sz w:val="28"/>
          <w:szCs w:val="28"/>
        </w:rPr>
        <w:t>,</w:t>
      </w:r>
      <w:r>
        <w:rPr>
          <w:rFonts w:ascii="宋体" w:hAnsi="宋体" w:cs="宋体" w:hint="eastAsia"/>
          <w:sz w:val="28"/>
          <w:szCs w:val="28"/>
        </w:rPr>
        <w:t>决定将四川成渝高速公路股份有限公司成渝分公司资阳管理处片区的生产用车及特种作业车辆送乙方定点维修保养。</w:t>
      </w:r>
    </w:p>
    <w:p w:rsidR="005A5620" w:rsidRDefault="00284667">
      <w:pPr>
        <w:snapToGrid w:val="0"/>
        <w:spacing w:line="480" w:lineRule="exact"/>
        <w:ind w:firstLineChars="200" w:firstLine="560"/>
        <w:rPr>
          <w:rFonts w:ascii="宋体" w:hAnsi="宋体" w:cs="宋体"/>
          <w:sz w:val="28"/>
          <w:szCs w:val="28"/>
        </w:rPr>
      </w:pPr>
      <w:r>
        <w:rPr>
          <w:rFonts w:ascii="宋体" w:hAnsi="宋体" w:cs="宋体" w:hint="eastAsia"/>
          <w:sz w:val="28"/>
          <w:szCs w:val="28"/>
        </w:rPr>
        <w:t>乙方考虑到甲方为固定客户，愿为甲方提供优质、优惠及便捷服务，愿意甲方采用转账支付的形式结算车辆维修费。双方在平等自愿的基础上，协商一致，订立本协议。</w:t>
      </w:r>
    </w:p>
    <w:p w:rsidR="005A5620" w:rsidRDefault="00284667">
      <w:pPr>
        <w:numPr>
          <w:ilvl w:val="0"/>
          <w:numId w:val="13"/>
        </w:numPr>
        <w:snapToGrid w:val="0"/>
        <w:spacing w:line="480" w:lineRule="exact"/>
        <w:ind w:firstLineChars="200" w:firstLine="640"/>
        <w:rPr>
          <w:rFonts w:ascii="宋体" w:hAnsi="宋体" w:cs="宋体"/>
          <w:bCs/>
          <w:sz w:val="32"/>
          <w:szCs w:val="32"/>
        </w:rPr>
      </w:pPr>
      <w:r>
        <w:rPr>
          <w:rFonts w:ascii="宋体" w:hAnsi="宋体" w:cs="宋体" w:hint="eastAsia"/>
          <w:bCs/>
          <w:sz w:val="32"/>
          <w:szCs w:val="32"/>
        </w:rPr>
        <w:t>合同工期</w:t>
      </w:r>
    </w:p>
    <w:p w:rsidR="005A5620" w:rsidRDefault="00284667">
      <w:pPr>
        <w:snapToGrid w:val="0"/>
        <w:spacing w:line="480" w:lineRule="exact"/>
        <w:ind w:firstLineChars="200" w:firstLine="560"/>
        <w:rPr>
          <w:rFonts w:ascii="宋体" w:hAnsi="宋体" w:cs="宋体"/>
          <w:sz w:val="28"/>
          <w:szCs w:val="28"/>
        </w:rPr>
      </w:pPr>
      <w:r>
        <w:rPr>
          <w:rFonts w:ascii="宋体" w:hAnsi="宋体" w:cs="宋体" w:hint="eastAsia"/>
          <w:sz w:val="28"/>
          <w:szCs w:val="28"/>
        </w:rPr>
        <w:t>合同工期：</w:t>
      </w:r>
      <w:r>
        <w:rPr>
          <w:rFonts w:ascii="宋体" w:hAnsi="宋体" w:cs="宋体" w:hint="eastAsia"/>
          <w:sz w:val="28"/>
          <w:szCs w:val="28"/>
        </w:rPr>
        <w:t>2</w:t>
      </w:r>
      <w:r>
        <w:rPr>
          <w:rFonts w:ascii="宋体" w:hAnsi="宋体" w:cs="宋体" w:hint="eastAsia"/>
          <w:sz w:val="28"/>
          <w:szCs w:val="28"/>
        </w:rPr>
        <w:t>年，合同一年一签。头一年合同期满且进行续签第二年合同的前提条件为乙方达到第十条约定的考评办法所需分数。</w:t>
      </w:r>
    </w:p>
    <w:p w:rsidR="005A5620" w:rsidRDefault="00284667">
      <w:pPr>
        <w:pStyle w:val="23"/>
        <w:numPr>
          <w:ilvl w:val="0"/>
          <w:numId w:val="13"/>
        </w:numPr>
        <w:spacing w:line="480" w:lineRule="exact"/>
        <w:ind w:leftChars="0" w:left="0" w:firstLineChars="200" w:firstLine="640"/>
        <w:rPr>
          <w:rFonts w:hAnsi="宋体" w:cs="宋体"/>
          <w:bCs/>
          <w:sz w:val="32"/>
          <w:szCs w:val="32"/>
        </w:rPr>
      </w:pPr>
      <w:r>
        <w:rPr>
          <w:rFonts w:hAnsi="宋体" w:cs="宋体" w:hint="eastAsia"/>
          <w:bCs/>
          <w:sz w:val="32"/>
          <w:szCs w:val="32"/>
        </w:rPr>
        <w:t>合同价款</w:t>
      </w:r>
    </w:p>
    <w:p w:rsidR="005A5620" w:rsidRDefault="00284667">
      <w:pPr>
        <w:pStyle w:val="23"/>
        <w:numPr>
          <w:ilvl w:val="0"/>
          <w:numId w:val="14"/>
        </w:numPr>
        <w:spacing w:line="480" w:lineRule="exact"/>
        <w:ind w:leftChars="0" w:left="0" w:firstLineChars="200" w:firstLine="560"/>
        <w:rPr>
          <w:rFonts w:hAnsi="宋体" w:cs="宋体"/>
          <w:szCs w:val="28"/>
        </w:rPr>
      </w:pPr>
      <w:r>
        <w:rPr>
          <w:rFonts w:hAnsi="宋体" w:cs="宋体" w:hint="eastAsia"/>
          <w:szCs w:val="28"/>
        </w:rPr>
        <w:t>本合同为单价合同，按照车辆定点维修（保养）清单，乙方按</w:t>
      </w:r>
      <w:r>
        <w:rPr>
          <w:rFonts w:hAnsi="宋体" w:cs="宋体" w:hint="eastAsia"/>
          <w:szCs w:val="28"/>
          <w:u w:val="single"/>
        </w:rPr>
        <w:t>业主估算单价的</w:t>
      </w:r>
      <w:r>
        <w:rPr>
          <w:rFonts w:hAnsi="宋体" w:cs="宋体" w:hint="eastAsia"/>
          <w:szCs w:val="28"/>
          <w:u w:val="single"/>
        </w:rPr>
        <w:t xml:space="preserve">     % </w:t>
      </w:r>
      <w:r>
        <w:rPr>
          <w:rFonts w:hAnsi="宋体" w:cs="宋体" w:hint="eastAsia"/>
          <w:szCs w:val="28"/>
        </w:rPr>
        <w:t>作为结算价款。</w:t>
      </w:r>
    </w:p>
    <w:p w:rsidR="005A5620" w:rsidRDefault="00284667">
      <w:pPr>
        <w:pStyle w:val="23"/>
        <w:spacing w:line="480" w:lineRule="exact"/>
        <w:ind w:leftChars="0" w:left="0" w:firstLineChars="200" w:firstLine="560"/>
        <w:rPr>
          <w:rFonts w:hAnsi="宋体" w:cs="宋体"/>
          <w:szCs w:val="28"/>
        </w:rPr>
      </w:pPr>
      <w:r>
        <w:rPr>
          <w:rFonts w:hAnsi="宋体" w:cs="宋体" w:hint="eastAsia"/>
          <w:szCs w:val="28"/>
        </w:rPr>
        <w:t>（二）乙方技术管理人员：。乙方检验人员：。</w:t>
      </w:r>
      <w:r>
        <w:rPr>
          <w:rFonts w:hAnsi="宋体" w:cs="宋体" w:hint="eastAsia"/>
          <w:szCs w:val="28"/>
        </w:rPr>
        <w:t xml:space="preserve">  </w:t>
      </w:r>
    </w:p>
    <w:p w:rsidR="005A5620" w:rsidRDefault="00284667">
      <w:pPr>
        <w:pStyle w:val="23"/>
        <w:spacing w:line="480" w:lineRule="exact"/>
        <w:ind w:firstLineChars="100" w:firstLine="320"/>
        <w:rPr>
          <w:rFonts w:hAnsi="宋体" w:cs="宋体"/>
          <w:bCs/>
          <w:sz w:val="32"/>
          <w:szCs w:val="32"/>
        </w:rPr>
      </w:pPr>
      <w:r>
        <w:rPr>
          <w:rFonts w:hAnsi="宋体" w:cs="宋体" w:hint="eastAsia"/>
          <w:bCs/>
          <w:sz w:val="32"/>
          <w:szCs w:val="32"/>
        </w:rPr>
        <w:t>三、服务范围</w:t>
      </w:r>
    </w:p>
    <w:p w:rsidR="005A5620" w:rsidRDefault="00284667">
      <w:pPr>
        <w:spacing w:line="480" w:lineRule="exact"/>
        <w:ind w:firstLineChars="200" w:firstLine="560"/>
        <w:rPr>
          <w:rFonts w:ascii="宋体" w:hAnsi="宋体" w:cs="宋体"/>
          <w:sz w:val="28"/>
          <w:szCs w:val="28"/>
        </w:rPr>
      </w:pPr>
      <w:r>
        <w:rPr>
          <w:rFonts w:ascii="宋体" w:hAnsi="宋体" w:cs="宋体" w:hint="eastAsia"/>
          <w:sz w:val="28"/>
          <w:szCs w:val="28"/>
        </w:rPr>
        <w:t>（一）车辆维修：整车日常维修（包含但不限于总成维修、各项小修含轮胎、电瓶、车身、车辆内饰、车辆牌照拆装及出厂时原车原配信息设备等维修更换）、车辆救急、专项维修（空调换季维修、独立暖风系统换季维修等）、临时性维修。</w:t>
      </w:r>
    </w:p>
    <w:p w:rsidR="005A5620" w:rsidRDefault="00284667">
      <w:pPr>
        <w:spacing w:line="480" w:lineRule="exact"/>
        <w:ind w:firstLineChars="200" w:firstLine="560"/>
      </w:pPr>
      <w:r>
        <w:rPr>
          <w:rFonts w:ascii="宋体" w:hAnsi="宋体" w:cs="宋体" w:hint="eastAsia"/>
          <w:sz w:val="28"/>
          <w:szCs w:val="28"/>
        </w:rPr>
        <w:t>（二）车辆维</w:t>
      </w:r>
      <w:r>
        <w:rPr>
          <w:rFonts w:ascii="宋体" w:hAnsi="宋体" w:cs="宋体" w:hint="eastAsia"/>
          <w:sz w:val="28"/>
          <w:szCs w:val="28"/>
        </w:rPr>
        <w:t>护：</w:t>
      </w:r>
      <w:r>
        <w:rPr>
          <w:rFonts w:hint="eastAsia"/>
          <w:sz w:val="28"/>
          <w:szCs w:val="28"/>
        </w:rPr>
        <w:t>整车常规保养、各级维护（具体根据车辆状态确定维护项目，</w:t>
      </w:r>
      <w:r>
        <w:rPr>
          <w:rFonts w:ascii="宋体" w:hAnsi="宋体" w:cs="宋体" w:hint="eastAsia"/>
          <w:sz w:val="28"/>
          <w:szCs w:val="28"/>
        </w:rPr>
        <w:t>专项作业车的工作部分维修保养不包含在本项目内</w:t>
      </w:r>
      <w:r>
        <w:rPr>
          <w:rFonts w:hint="eastAsia"/>
          <w:sz w:val="28"/>
          <w:szCs w:val="28"/>
        </w:rPr>
        <w:t>）。</w:t>
      </w:r>
    </w:p>
    <w:p w:rsidR="005A5620" w:rsidRDefault="00284667">
      <w:pPr>
        <w:spacing w:line="480" w:lineRule="exact"/>
        <w:ind w:firstLineChars="200" w:firstLine="560"/>
        <w:rPr>
          <w:rFonts w:ascii="宋体" w:hAnsi="宋体" w:cs="宋体"/>
          <w:sz w:val="28"/>
          <w:szCs w:val="28"/>
        </w:rPr>
      </w:pPr>
      <w:r>
        <w:rPr>
          <w:rFonts w:ascii="宋体" w:hAnsi="宋体" w:cs="宋体" w:hint="eastAsia"/>
          <w:sz w:val="28"/>
          <w:szCs w:val="28"/>
        </w:rPr>
        <w:t>（三）车辆维护项目及维护周期：参照国家标准及车型的服务手册、使用说明书制定。</w:t>
      </w:r>
    </w:p>
    <w:p w:rsidR="005A5620" w:rsidRDefault="00284667">
      <w:pPr>
        <w:pStyle w:val="23"/>
        <w:spacing w:line="480" w:lineRule="exact"/>
        <w:ind w:firstLineChars="100" w:firstLine="320"/>
        <w:rPr>
          <w:rFonts w:hAnsi="宋体" w:cs="宋体"/>
          <w:bCs/>
          <w:sz w:val="32"/>
          <w:szCs w:val="32"/>
        </w:rPr>
      </w:pPr>
      <w:r>
        <w:rPr>
          <w:rFonts w:hAnsi="宋体" w:cs="宋体" w:hint="eastAsia"/>
          <w:bCs/>
          <w:sz w:val="32"/>
          <w:szCs w:val="32"/>
        </w:rPr>
        <w:t>四、维修前提</w:t>
      </w:r>
    </w:p>
    <w:p w:rsidR="005A5620" w:rsidRDefault="00284667">
      <w:pPr>
        <w:snapToGrid w:val="0"/>
        <w:spacing w:line="480" w:lineRule="exact"/>
        <w:ind w:firstLineChars="200" w:firstLine="560"/>
        <w:rPr>
          <w:rFonts w:ascii="宋体" w:hAnsi="宋体" w:cs="宋体"/>
          <w:sz w:val="28"/>
          <w:szCs w:val="28"/>
        </w:rPr>
      </w:pPr>
      <w:r>
        <w:rPr>
          <w:rFonts w:ascii="宋体" w:hAnsi="宋体" w:cs="宋体" w:hint="eastAsia"/>
          <w:sz w:val="28"/>
          <w:szCs w:val="28"/>
        </w:rPr>
        <w:t>（一）甲方车辆到乙方维修时，乙方依据相关标准和维修手册对车辆进行检测，出具汽车故障诊断简报和估算单，主要说明诊断方法、诊断参数、使用诊断设备、故障类别、零部件损耗原因、故障模式以及维修建议。甲方审核后出具由车辆管理负责人签字的《车辆维修保养申报单》，乙方见单后即可维修车辆，并根据维修情况约定车辆交付时间。未按规</w:t>
      </w:r>
      <w:r>
        <w:rPr>
          <w:rFonts w:ascii="宋体" w:hAnsi="宋体" w:cs="宋体" w:hint="eastAsia"/>
          <w:sz w:val="28"/>
          <w:szCs w:val="28"/>
        </w:rPr>
        <w:t>定手续进行维修的或甲方司机擅自送修的，甲方不承担任何费用。</w:t>
      </w:r>
    </w:p>
    <w:p w:rsidR="005A5620" w:rsidRDefault="00284667">
      <w:pPr>
        <w:snapToGrid w:val="0"/>
        <w:spacing w:line="480" w:lineRule="exact"/>
        <w:ind w:firstLineChars="200" w:firstLine="560"/>
        <w:rPr>
          <w:rFonts w:ascii="宋体" w:hAnsi="宋体" w:cs="宋体"/>
          <w:sz w:val="28"/>
          <w:szCs w:val="28"/>
        </w:rPr>
      </w:pPr>
      <w:r>
        <w:rPr>
          <w:rFonts w:ascii="宋体" w:hAnsi="宋体" w:cs="宋体" w:hint="eastAsia"/>
          <w:sz w:val="28"/>
          <w:szCs w:val="28"/>
        </w:rPr>
        <w:t>（二）乙方按照甲方车辆的送修要求进行维修。甲方有义务提供全部车辆情况并要求车辆驾驶员配合乙方的工作。若在外出现故障，乙方有义务及时派出技术工人急救维修，甲方应负担合理的急救费用。</w:t>
      </w:r>
    </w:p>
    <w:p w:rsidR="005A5620" w:rsidRDefault="00284667">
      <w:pPr>
        <w:pStyle w:val="23"/>
        <w:spacing w:line="480" w:lineRule="exact"/>
        <w:ind w:leftChars="0" w:left="0" w:firstLineChars="150"/>
        <w:rPr>
          <w:rFonts w:hAnsi="宋体" w:cs="宋体"/>
          <w:szCs w:val="28"/>
        </w:rPr>
      </w:pPr>
      <w:r>
        <w:rPr>
          <w:rFonts w:hAnsi="宋体" w:cs="宋体" w:hint="eastAsia"/>
          <w:szCs w:val="28"/>
        </w:rPr>
        <w:t>（三）乙方在维修保养中发现有新的故障需要维修时，按车辆维修程序办理。乙方在结算时单独开具维修结算清单，不得将保养与维修掺杂在一起开具结算清单，或在维修过程中再次出现同类故障的检测费用。</w:t>
      </w:r>
    </w:p>
    <w:p w:rsidR="005A5620" w:rsidRDefault="00284667">
      <w:pPr>
        <w:snapToGrid w:val="0"/>
        <w:spacing w:line="480" w:lineRule="exact"/>
        <w:ind w:firstLineChars="200" w:firstLine="640"/>
        <w:rPr>
          <w:rFonts w:ascii="宋体" w:hAnsi="宋体" w:cs="宋体"/>
          <w:bCs/>
          <w:sz w:val="32"/>
          <w:szCs w:val="32"/>
        </w:rPr>
      </w:pPr>
      <w:r>
        <w:rPr>
          <w:rFonts w:ascii="宋体" w:hAnsi="宋体" w:cs="宋体" w:hint="eastAsia"/>
          <w:bCs/>
          <w:sz w:val="32"/>
          <w:szCs w:val="32"/>
        </w:rPr>
        <w:t>五、双方权利与义务</w:t>
      </w:r>
    </w:p>
    <w:p w:rsidR="005A5620" w:rsidRDefault="00284667">
      <w:pPr>
        <w:snapToGrid w:val="0"/>
        <w:spacing w:line="480" w:lineRule="exact"/>
        <w:ind w:firstLineChars="200" w:firstLine="560"/>
        <w:rPr>
          <w:rFonts w:ascii="宋体" w:hAnsi="宋体" w:cs="宋体"/>
          <w:sz w:val="28"/>
          <w:szCs w:val="28"/>
        </w:rPr>
      </w:pPr>
      <w:r>
        <w:rPr>
          <w:rFonts w:ascii="宋体" w:hAnsi="宋体" w:cs="宋体" w:hint="eastAsia"/>
          <w:sz w:val="28"/>
          <w:szCs w:val="28"/>
        </w:rPr>
        <w:t>（一）本协议签订前，乙方须向甲方缴纳履约保证金：</w:t>
      </w:r>
      <w:r>
        <w:rPr>
          <w:rFonts w:ascii="宋体" w:hAnsi="宋体" w:cs="宋体" w:hint="eastAsia"/>
          <w:sz w:val="28"/>
          <w:szCs w:val="28"/>
        </w:rPr>
        <w:t>10000</w:t>
      </w:r>
      <w:r>
        <w:rPr>
          <w:rFonts w:ascii="宋体" w:hAnsi="宋体" w:cs="宋体" w:hint="eastAsia"/>
          <w:sz w:val="28"/>
          <w:szCs w:val="28"/>
        </w:rPr>
        <w:t>元（大写：壹万元整），保证使用原厂生产的配件（材料）维修甲方的车辆，履约保证金以银行转账、现金或支票的形式支付，</w:t>
      </w:r>
      <w:bookmarkStart w:id="43" w:name="OLE_LINK41"/>
      <w:bookmarkStart w:id="44" w:name="OLE_LINK42"/>
      <w:r>
        <w:rPr>
          <w:rFonts w:ascii="宋体" w:hAnsi="宋体" w:cs="宋体" w:hint="eastAsia"/>
          <w:sz w:val="28"/>
          <w:szCs w:val="28"/>
        </w:rPr>
        <w:t>履约保证金</w:t>
      </w:r>
      <w:bookmarkEnd w:id="43"/>
      <w:bookmarkEnd w:id="44"/>
      <w:r>
        <w:rPr>
          <w:rFonts w:ascii="宋体" w:hAnsi="宋体" w:cs="宋体" w:hint="eastAsia"/>
          <w:sz w:val="28"/>
          <w:szCs w:val="28"/>
        </w:rPr>
        <w:t>在当年合同期满后</w:t>
      </w:r>
      <w:r>
        <w:rPr>
          <w:rFonts w:ascii="宋体" w:hAnsi="宋体" w:cs="宋体"/>
          <w:sz w:val="28"/>
          <w:szCs w:val="28"/>
        </w:rPr>
        <w:t>28</w:t>
      </w:r>
      <w:r>
        <w:rPr>
          <w:rFonts w:ascii="宋体" w:hAnsi="宋体" w:cs="宋体"/>
          <w:sz w:val="28"/>
          <w:szCs w:val="28"/>
        </w:rPr>
        <w:t>天内无息退还。</w:t>
      </w:r>
    </w:p>
    <w:p w:rsidR="005A5620" w:rsidRDefault="00284667">
      <w:pPr>
        <w:spacing w:line="480" w:lineRule="exact"/>
        <w:ind w:firstLineChars="200" w:firstLine="560"/>
        <w:rPr>
          <w:rFonts w:ascii="宋体" w:hAnsi="宋体" w:cs="宋体"/>
          <w:sz w:val="28"/>
          <w:szCs w:val="28"/>
        </w:rPr>
      </w:pPr>
      <w:r>
        <w:rPr>
          <w:rFonts w:ascii="宋体" w:hAnsi="宋体" w:cs="宋体" w:hint="eastAsia"/>
          <w:sz w:val="28"/>
          <w:szCs w:val="28"/>
        </w:rPr>
        <w:t>（二）甲方应按交通部制定的汽车维修保养周期，定期到乙方进行检测，接受乙方定期质量跟踪回访。</w:t>
      </w:r>
    </w:p>
    <w:p w:rsidR="005A5620" w:rsidRDefault="00284667">
      <w:pPr>
        <w:spacing w:line="480" w:lineRule="exact"/>
        <w:ind w:firstLineChars="200" w:firstLine="560"/>
        <w:rPr>
          <w:rFonts w:ascii="宋体" w:hAnsi="宋体" w:cs="宋体"/>
          <w:sz w:val="28"/>
          <w:szCs w:val="28"/>
        </w:rPr>
      </w:pPr>
      <w:r>
        <w:rPr>
          <w:rFonts w:ascii="宋体" w:hAnsi="宋体" w:cs="宋体" w:hint="eastAsia"/>
          <w:sz w:val="28"/>
          <w:szCs w:val="28"/>
        </w:rPr>
        <w:t>（三）甲方选定乙方作为车辆的定点维修保养单位，甲方有权对乙方的整个车辆维修流程享有知情权及监督权，甲方有权使用乙方安装的监控设备调阅所属车辆维修的录像视频。</w:t>
      </w:r>
    </w:p>
    <w:p w:rsidR="005A5620" w:rsidRDefault="00284667">
      <w:pPr>
        <w:snapToGrid w:val="0"/>
        <w:spacing w:line="480" w:lineRule="exact"/>
        <w:ind w:firstLineChars="200" w:firstLine="560"/>
        <w:rPr>
          <w:rFonts w:ascii="宋体" w:hAnsi="宋体" w:cs="宋体"/>
          <w:sz w:val="28"/>
          <w:szCs w:val="28"/>
        </w:rPr>
      </w:pPr>
      <w:r>
        <w:rPr>
          <w:rFonts w:ascii="宋体" w:hAnsi="宋体" w:cs="宋体" w:hint="eastAsia"/>
          <w:sz w:val="28"/>
          <w:szCs w:val="28"/>
        </w:rPr>
        <w:t>（四）鉴于甲方工作行业的特殊性，乙方必须在法定</w:t>
      </w:r>
      <w:r>
        <w:rPr>
          <w:rFonts w:ascii="宋体" w:hAnsi="宋体" w:cs="宋体" w:hint="eastAsia"/>
          <w:sz w:val="28"/>
          <w:szCs w:val="28"/>
        </w:rPr>
        <w:t>节假日（特别是春节期间）安排值班人员及时修复甲方故障车辆，确保甲方工作车辆正常使用。</w:t>
      </w:r>
    </w:p>
    <w:p w:rsidR="005A5620" w:rsidRDefault="00284667">
      <w:pPr>
        <w:snapToGrid w:val="0"/>
        <w:spacing w:line="480" w:lineRule="exact"/>
        <w:ind w:firstLineChars="200" w:firstLine="560"/>
        <w:rPr>
          <w:rFonts w:ascii="宋体" w:hAnsi="宋体" w:cs="宋体"/>
          <w:sz w:val="28"/>
          <w:szCs w:val="28"/>
        </w:rPr>
      </w:pPr>
      <w:r>
        <w:rPr>
          <w:rFonts w:ascii="宋体" w:hAnsi="宋体" w:cs="宋体" w:hint="eastAsia"/>
          <w:sz w:val="28"/>
          <w:szCs w:val="28"/>
        </w:rPr>
        <w:t>（五）乙方免费提供上门接送报修车服务，负责维修期间的车辆安全和维修质量。在车辆维修期间发生事故、失火、被盗及其它损失，由乙方承担一切后果，经维修合格出厂的车辆按《机动车维修管理规定》执行。</w:t>
      </w:r>
    </w:p>
    <w:p w:rsidR="005A5620" w:rsidRDefault="00284667">
      <w:pPr>
        <w:spacing w:line="480" w:lineRule="exact"/>
        <w:rPr>
          <w:rFonts w:ascii="宋体" w:hAnsi="宋体" w:cs="宋体"/>
          <w:b/>
          <w:sz w:val="32"/>
          <w:szCs w:val="32"/>
        </w:rPr>
      </w:pPr>
      <w:r>
        <w:rPr>
          <w:rFonts w:ascii="宋体" w:hAnsi="宋体" w:cs="宋体" w:hint="eastAsia"/>
          <w:sz w:val="32"/>
          <w:szCs w:val="32"/>
        </w:rPr>
        <w:t>六、服务要求</w:t>
      </w:r>
    </w:p>
    <w:p w:rsidR="005A5620" w:rsidRDefault="00284667">
      <w:pPr>
        <w:pStyle w:val="23"/>
        <w:spacing w:line="480" w:lineRule="exact"/>
        <w:ind w:leftChars="0" w:left="0" w:firstLine="0"/>
        <w:rPr>
          <w:rFonts w:hAnsi="宋体" w:cs="宋体"/>
          <w:szCs w:val="28"/>
        </w:rPr>
      </w:pPr>
      <w:r>
        <w:rPr>
          <w:rFonts w:hAnsi="宋体" w:cs="宋体" w:hint="eastAsia"/>
          <w:szCs w:val="28"/>
        </w:rPr>
        <w:t xml:space="preserve">    </w:t>
      </w:r>
      <w:r>
        <w:rPr>
          <w:rFonts w:hAnsi="宋体" w:cs="宋体" w:hint="eastAsia"/>
          <w:szCs w:val="28"/>
        </w:rPr>
        <w:t>（一）乙方应保证甲方要求，优先、及时、保质、保量提供维修服务，严格按照合同单价执行，并在约定的期限内向甲方交付修竣车辆。</w:t>
      </w:r>
    </w:p>
    <w:p w:rsidR="005A5620" w:rsidRDefault="00284667">
      <w:pPr>
        <w:spacing w:line="480" w:lineRule="exact"/>
        <w:ind w:firstLineChars="200" w:firstLine="560"/>
        <w:rPr>
          <w:rFonts w:ascii="宋体" w:hAnsi="宋体" w:cs="宋体"/>
          <w:sz w:val="28"/>
          <w:szCs w:val="28"/>
        </w:rPr>
      </w:pPr>
      <w:r>
        <w:rPr>
          <w:rFonts w:ascii="宋体" w:hAnsi="宋体" w:cs="宋体" w:hint="eastAsia"/>
          <w:sz w:val="28"/>
          <w:szCs w:val="28"/>
        </w:rPr>
        <w:t>（二）</w:t>
      </w:r>
      <w:bookmarkStart w:id="45" w:name="OLE_LINK88"/>
      <w:bookmarkStart w:id="46" w:name="OLE_LINK87"/>
      <w:r>
        <w:rPr>
          <w:rFonts w:ascii="宋体" w:hAnsi="宋体" w:cs="宋体" w:hint="eastAsia"/>
          <w:sz w:val="28"/>
          <w:szCs w:val="28"/>
        </w:rPr>
        <w:t>维修产品要求：一律使用原厂提供的零配件，乙方应当记录配件采购、使用信息，查验产品合格证等相关证明，并按规定留存配件来源凭证。确因供货短缺、渠道不畅等特殊原因无法提供原厂配件的，在不影响行驶安全的情况下，经甲方同意，乙方可以使用原厂之外其它专业厂家生产的同质配件，并提供所换零部件的出厂合格证和质保单，保证质量和性能均达到国家标准。乙方维修完车辆后，须把与本次维修更换的旧配件随车交还甲方。</w:t>
      </w:r>
    </w:p>
    <w:bookmarkEnd w:id="45"/>
    <w:bookmarkEnd w:id="46"/>
    <w:p w:rsidR="005A5620" w:rsidRDefault="00284667">
      <w:pPr>
        <w:spacing w:line="480" w:lineRule="exact"/>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（三）乙方为甲方定点维修的车辆定期免费检测调整制动、灯光、空调等系统设施，免费加气、测试胎压。</w:t>
      </w:r>
    </w:p>
    <w:p w:rsidR="005A5620" w:rsidRDefault="00284667">
      <w:pPr>
        <w:spacing w:line="480" w:lineRule="exact"/>
        <w:ind w:firstLineChars="200" w:firstLine="560"/>
        <w:rPr>
          <w:rFonts w:ascii="宋体" w:hAnsi="宋体" w:cs="宋体"/>
          <w:sz w:val="28"/>
          <w:szCs w:val="28"/>
        </w:rPr>
      </w:pPr>
      <w:r>
        <w:rPr>
          <w:rFonts w:ascii="宋体" w:hAnsi="宋体" w:cs="宋体" w:hint="eastAsia"/>
          <w:sz w:val="28"/>
          <w:szCs w:val="28"/>
        </w:rPr>
        <w:t>（四）由于技术及其</w:t>
      </w:r>
      <w:r>
        <w:rPr>
          <w:rFonts w:ascii="宋体" w:hAnsi="宋体" w:cs="宋体" w:hint="eastAsia"/>
          <w:sz w:val="28"/>
          <w:szCs w:val="28"/>
        </w:rPr>
        <w:t>它原因，乙方不能维修的车辆，应向甲方来函说明原因，经甲方同意后，由乙方联系具有资质的定点维修外的企业维修。</w:t>
      </w:r>
    </w:p>
    <w:p w:rsidR="005A5620" w:rsidRDefault="00284667">
      <w:pPr>
        <w:spacing w:line="480" w:lineRule="exact"/>
        <w:ind w:firstLineChars="200" w:firstLine="560"/>
        <w:rPr>
          <w:rFonts w:ascii="宋体" w:hAnsi="宋体" w:cs="宋体"/>
          <w:sz w:val="28"/>
          <w:szCs w:val="28"/>
        </w:rPr>
      </w:pPr>
      <w:r>
        <w:rPr>
          <w:rFonts w:ascii="宋体" w:hAnsi="宋体" w:cs="宋体" w:hint="eastAsia"/>
          <w:sz w:val="28"/>
          <w:szCs w:val="28"/>
        </w:rPr>
        <w:t>（五）乙方应为甲方车辆建立详细的车辆档案及维修档案。并实行档案电子化管理。维修档案应当包括：维修合同（托修单）、维修项目、维修人员及维修结算清单等。对机动车进行二级维护、总成修理、整车修理的，维修档案还应当包括：质量检验单、质量检验人员、竣工出厂合格证（副本）等。</w:t>
      </w:r>
    </w:p>
    <w:p w:rsidR="005A5620" w:rsidRDefault="00284667">
      <w:pPr>
        <w:snapToGrid w:val="0"/>
        <w:spacing w:line="480" w:lineRule="exact"/>
        <w:ind w:firstLineChars="200" w:firstLine="560"/>
        <w:rPr>
          <w:rFonts w:ascii="宋体" w:hAnsi="宋体" w:cs="宋体"/>
          <w:sz w:val="28"/>
          <w:szCs w:val="28"/>
        </w:rPr>
      </w:pPr>
      <w:r>
        <w:rPr>
          <w:rFonts w:ascii="宋体" w:hAnsi="宋体" w:cs="宋体" w:hint="eastAsia"/>
          <w:sz w:val="28"/>
          <w:szCs w:val="28"/>
        </w:rPr>
        <w:t>（六）乙方必须保证车辆维修质量。维修车辆出厂前，乙方必须进行质量检定。在保修期内，因维修质量造成相应配件费用及工时费用，由乙方负责。乙方维</w:t>
      </w:r>
      <w:r>
        <w:rPr>
          <w:rFonts w:ascii="宋体" w:hAnsi="宋体" w:cs="宋体" w:hint="eastAsia"/>
          <w:sz w:val="28"/>
          <w:szCs w:val="28"/>
        </w:rPr>
        <w:t>修完毕后，甲方对维修部位检查发现仍有质量问题，乙方须继续修理至合格为止，不再收取甲方任何费用。</w:t>
      </w:r>
    </w:p>
    <w:p w:rsidR="005A5620" w:rsidRDefault="00284667">
      <w:pPr>
        <w:snapToGrid w:val="0"/>
        <w:spacing w:line="480" w:lineRule="exact"/>
        <w:ind w:firstLineChars="200" w:firstLine="560"/>
        <w:rPr>
          <w:rFonts w:ascii="宋体" w:hAnsi="宋体" w:cs="宋体"/>
          <w:sz w:val="28"/>
          <w:szCs w:val="28"/>
        </w:rPr>
      </w:pPr>
      <w:r>
        <w:rPr>
          <w:rFonts w:ascii="宋体" w:hAnsi="宋体" w:cs="宋体" w:hint="eastAsia"/>
          <w:sz w:val="28"/>
          <w:szCs w:val="28"/>
        </w:rPr>
        <w:t>（七）车辆维修质量保证期按国家规定的标准执行，整车修理或总成修理质量保证期为车辆行驶</w:t>
      </w:r>
      <w:r>
        <w:rPr>
          <w:rFonts w:ascii="宋体" w:hAnsi="宋体" w:cs="宋体" w:hint="eastAsia"/>
          <w:sz w:val="28"/>
          <w:szCs w:val="28"/>
        </w:rPr>
        <w:t>20000</w:t>
      </w:r>
      <w:r>
        <w:rPr>
          <w:rFonts w:ascii="宋体" w:hAnsi="宋体" w:cs="宋体" w:hint="eastAsia"/>
          <w:sz w:val="28"/>
          <w:szCs w:val="28"/>
        </w:rPr>
        <w:t>公里或者</w:t>
      </w:r>
      <w:r>
        <w:rPr>
          <w:rFonts w:ascii="宋体" w:hAnsi="宋体" w:cs="宋体" w:hint="eastAsia"/>
          <w:sz w:val="28"/>
          <w:szCs w:val="28"/>
        </w:rPr>
        <w:t>100</w:t>
      </w:r>
      <w:r>
        <w:rPr>
          <w:rFonts w:ascii="宋体" w:hAnsi="宋体" w:cs="宋体" w:hint="eastAsia"/>
          <w:sz w:val="28"/>
          <w:szCs w:val="28"/>
        </w:rPr>
        <w:t>日；二级维护质量保证期为车辆行驶</w:t>
      </w:r>
      <w:r>
        <w:rPr>
          <w:rFonts w:ascii="宋体" w:hAnsi="宋体" w:cs="宋体" w:hint="eastAsia"/>
          <w:sz w:val="28"/>
          <w:szCs w:val="28"/>
        </w:rPr>
        <w:t>5000</w:t>
      </w:r>
      <w:r>
        <w:rPr>
          <w:rFonts w:ascii="宋体" w:hAnsi="宋体" w:cs="宋体" w:hint="eastAsia"/>
          <w:sz w:val="28"/>
          <w:szCs w:val="28"/>
        </w:rPr>
        <w:t>公里或者</w:t>
      </w:r>
      <w:r>
        <w:rPr>
          <w:rFonts w:ascii="宋体" w:hAnsi="宋体" w:cs="宋体" w:hint="eastAsia"/>
          <w:sz w:val="28"/>
          <w:szCs w:val="28"/>
        </w:rPr>
        <w:t>30</w:t>
      </w:r>
      <w:r>
        <w:rPr>
          <w:rFonts w:ascii="宋体" w:hAnsi="宋体" w:cs="宋体" w:hint="eastAsia"/>
          <w:sz w:val="28"/>
          <w:szCs w:val="28"/>
        </w:rPr>
        <w:t>日；一级维护、小修及专项修理质量保证期为车辆行驶</w:t>
      </w:r>
      <w:r>
        <w:rPr>
          <w:rFonts w:ascii="宋体" w:hAnsi="宋体" w:cs="宋体" w:hint="eastAsia"/>
          <w:sz w:val="28"/>
          <w:szCs w:val="28"/>
        </w:rPr>
        <w:t>2000</w:t>
      </w:r>
      <w:r>
        <w:rPr>
          <w:rFonts w:ascii="宋体" w:hAnsi="宋体" w:cs="宋体" w:hint="eastAsia"/>
          <w:sz w:val="28"/>
          <w:szCs w:val="28"/>
        </w:rPr>
        <w:t>公里或者</w:t>
      </w:r>
      <w:r>
        <w:rPr>
          <w:rFonts w:ascii="宋体" w:hAnsi="宋体" w:cs="宋体" w:hint="eastAsia"/>
          <w:sz w:val="28"/>
          <w:szCs w:val="28"/>
        </w:rPr>
        <w:t>10</w:t>
      </w:r>
      <w:r>
        <w:rPr>
          <w:rFonts w:ascii="宋体" w:hAnsi="宋体" w:cs="宋体" w:hint="eastAsia"/>
          <w:sz w:val="28"/>
          <w:szCs w:val="28"/>
        </w:rPr>
        <w:t>日。</w:t>
      </w:r>
    </w:p>
    <w:p w:rsidR="005A5620" w:rsidRDefault="00284667">
      <w:pPr>
        <w:spacing w:line="480" w:lineRule="exact"/>
        <w:ind w:firstLineChars="200" w:firstLine="640"/>
        <w:rPr>
          <w:rFonts w:ascii="宋体" w:hAnsi="宋体" w:cs="宋体"/>
          <w:bCs/>
          <w:sz w:val="32"/>
          <w:szCs w:val="32"/>
        </w:rPr>
      </w:pPr>
      <w:r>
        <w:rPr>
          <w:rFonts w:ascii="宋体" w:hAnsi="宋体" w:cs="宋体" w:hint="eastAsia"/>
          <w:bCs/>
          <w:sz w:val="32"/>
          <w:szCs w:val="32"/>
        </w:rPr>
        <w:t>七、竣工验收及交接手续</w:t>
      </w:r>
    </w:p>
    <w:p w:rsidR="005A5620" w:rsidRDefault="00284667">
      <w:pPr>
        <w:spacing w:line="480" w:lineRule="exact"/>
        <w:ind w:firstLineChars="200" w:firstLine="560"/>
        <w:rPr>
          <w:rFonts w:ascii="宋体" w:hAnsi="宋体" w:cs="宋体"/>
          <w:sz w:val="28"/>
          <w:szCs w:val="28"/>
        </w:rPr>
      </w:pPr>
      <w:r>
        <w:rPr>
          <w:rFonts w:ascii="宋体" w:hAnsi="宋体" w:cs="宋体" w:hint="eastAsia"/>
          <w:sz w:val="28"/>
          <w:szCs w:val="28"/>
        </w:rPr>
        <w:t>（一）验收标准：根据国家有关规定以及比选文件的质量要求和技术指标、乙方的投标文件及承诺与本合同约定标准进行验收；甲、乙双方如对质量要求和技术指标的约定标准有相</w:t>
      </w:r>
      <w:r>
        <w:rPr>
          <w:rFonts w:ascii="宋体" w:hAnsi="宋体" w:cs="宋体" w:hint="eastAsia"/>
          <w:sz w:val="28"/>
          <w:szCs w:val="28"/>
        </w:rPr>
        <w:t>互抵触或异议的事项，由甲方在比选文件及投标文件中按质量要求和技术指标比较优胜的原则，确定该项的约定标准进行验收。</w:t>
      </w:r>
    </w:p>
    <w:p w:rsidR="005A5620" w:rsidRDefault="00284667">
      <w:pPr>
        <w:spacing w:line="480" w:lineRule="exact"/>
        <w:ind w:firstLineChars="200" w:firstLine="560"/>
        <w:rPr>
          <w:rFonts w:ascii="宋体" w:hAnsi="宋体" w:cs="宋体"/>
          <w:sz w:val="28"/>
          <w:szCs w:val="28"/>
        </w:rPr>
      </w:pPr>
      <w:r>
        <w:rPr>
          <w:rFonts w:ascii="宋体" w:hAnsi="宋体" w:cs="宋体" w:hint="eastAsia"/>
          <w:sz w:val="28"/>
          <w:szCs w:val="28"/>
        </w:rPr>
        <w:t>（二）乙方车辆维修结束后，须填写“车辆维修结算单”，认真填写车辆维修的具体部位和消耗的材料品牌、规格、型号、数量、单价、部件、计价情况、工时费及质量保证期等，交甲方审核签字。此单多联复写备查。</w:t>
      </w:r>
    </w:p>
    <w:p w:rsidR="005A5620" w:rsidRDefault="00284667">
      <w:pPr>
        <w:spacing w:line="480" w:lineRule="exact"/>
        <w:ind w:firstLineChars="200" w:firstLine="560"/>
        <w:rPr>
          <w:rFonts w:ascii="宋体" w:hAnsi="宋体" w:cs="宋体"/>
          <w:sz w:val="28"/>
          <w:szCs w:val="28"/>
        </w:rPr>
      </w:pPr>
      <w:r>
        <w:rPr>
          <w:rFonts w:ascii="宋体" w:hAnsi="宋体" w:cs="宋体" w:hint="eastAsia"/>
          <w:sz w:val="28"/>
          <w:szCs w:val="28"/>
        </w:rPr>
        <w:t>（三）乙方对甲方车辆进行二级维护、总成修理、整车修理的，应当实行维修前诊断检验、维修过程检验和竣工质量检验制度，并出具《维修质量检验单》（包括进厂检验单、过程检验单、竣工检验单和竣工出厂合格证）。未签发机</w:t>
      </w:r>
      <w:r>
        <w:rPr>
          <w:rFonts w:ascii="宋体" w:hAnsi="宋体" w:cs="宋体" w:hint="eastAsia"/>
          <w:sz w:val="28"/>
          <w:szCs w:val="28"/>
        </w:rPr>
        <w:t>动车维修竣工出厂合格证的机动车，不得交付使用，甲方可以拒绝交费或接车。</w:t>
      </w:r>
    </w:p>
    <w:p w:rsidR="005A5620" w:rsidRDefault="00284667">
      <w:pPr>
        <w:pStyle w:val="23"/>
        <w:spacing w:line="480" w:lineRule="exact"/>
        <w:ind w:leftChars="0" w:left="0" w:firstLineChars="200" w:firstLine="640"/>
        <w:rPr>
          <w:rFonts w:hAnsi="宋体" w:cs="宋体"/>
          <w:bCs/>
          <w:sz w:val="32"/>
          <w:szCs w:val="32"/>
        </w:rPr>
      </w:pPr>
      <w:r>
        <w:rPr>
          <w:rFonts w:hAnsi="宋体" w:cs="宋体" w:hint="eastAsia"/>
          <w:bCs/>
          <w:sz w:val="32"/>
          <w:szCs w:val="32"/>
        </w:rPr>
        <w:t>八、索赔与违约责任</w:t>
      </w:r>
    </w:p>
    <w:p w:rsidR="005A5620" w:rsidRDefault="00284667">
      <w:pPr>
        <w:spacing w:line="480" w:lineRule="exact"/>
        <w:ind w:firstLineChars="200" w:firstLine="560"/>
        <w:rPr>
          <w:rFonts w:ascii="宋体" w:hAnsi="宋体" w:cs="宋体"/>
          <w:sz w:val="28"/>
          <w:szCs w:val="28"/>
        </w:rPr>
      </w:pPr>
      <w:r>
        <w:rPr>
          <w:rFonts w:ascii="宋体" w:hAnsi="宋体" w:cs="宋体" w:hint="eastAsia"/>
          <w:sz w:val="28"/>
          <w:szCs w:val="28"/>
        </w:rPr>
        <w:t>（一）在合同规定的质量保证期内，因维修质量造成的一切损失与责任由乙方承担（如：异响、漏风、漏电、漏油、钣金间隙不对、油漆起皮麻点多橘皮重等），乙方应按照甲方同意的下列任一种或多种方式解决索赔事宜：</w:t>
      </w:r>
    </w:p>
    <w:p w:rsidR="005A5620" w:rsidRDefault="00284667">
      <w:pPr>
        <w:spacing w:line="480" w:lineRule="exact"/>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乙方免收该次维修的全部维修费用，并承担由此发生的一切损失和费用。</w:t>
      </w:r>
    </w:p>
    <w:p w:rsidR="005A5620" w:rsidRDefault="00284667">
      <w:pPr>
        <w:spacing w:line="480" w:lineRule="exact"/>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乙方必须使用符合国家标准及合同规定的规格、质量和性能要求的全新的原装合格品免费予以更换。同时，乙方应按合同规定，对修补或更换件延长质量保证期。</w:t>
      </w:r>
    </w:p>
    <w:p w:rsidR="005A5620" w:rsidRDefault="00284667">
      <w:pPr>
        <w:spacing w:line="480" w:lineRule="exact"/>
        <w:ind w:firstLineChars="200" w:firstLine="560"/>
        <w:rPr>
          <w:rFonts w:ascii="宋体" w:hAnsi="宋体" w:cs="宋体"/>
          <w:sz w:val="28"/>
          <w:szCs w:val="28"/>
        </w:rPr>
      </w:pPr>
      <w:r>
        <w:rPr>
          <w:rFonts w:ascii="宋体" w:hAnsi="宋体" w:cs="宋体" w:hint="eastAsia"/>
          <w:sz w:val="28"/>
          <w:szCs w:val="28"/>
        </w:rPr>
        <w:t>（二）在保修期内，车辆因同一故障或者维修项目经两次修理仍不能正常使用的，甲方有权确定其他机动车维修经营者进行修理，相应修理费用由乙方承担。</w:t>
      </w:r>
    </w:p>
    <w:p w:rsidR="005A5620" w:rsidRDefault="00284667" w:rsidP="00284667">
      <w:pPr>
        <w:pStyle w:val="GW-"/>
        <w:snapToGrid w:val="0"/>
        <w:spacing w:afterLines="50" w:line="480" w:lineRule="exact"/>
        <w:ind w:firstLine="560"/>
        <w:rPr>
          <w:rFonts w:ascii="宋体" w:eastAsia="宋体" w:hAnsi="宋体" w:cs="宋体"/>
          <w:sz w:val="28"/>
          <w:szCs w:val="28"/>
        </w:rPr>
      </w:pPr>
      <w:r>
        <w:rPr>
          <w:rFonts w:ascii="宋体" w:eastAsia="宋体" w:hAnsi="宋体" w:cs="宋体" w:hint="eastAsia"/>
          <w:sz w:val="28"/>
          <w:szCs w:val="28"/>
        </w:rPr>
        <w:t>（三）本合同是基于乙方本身的维修服务能力而签订，禁止乙方转包或违法分包。乙方</w:t>
      </w:r>
      <w:bookmarkStart w:id="47" w:name="OLE_LINK46"/>
      <w:bookmarkStart w:id="48" w:name="OLE_LINK47"/>
      <w:r>
        <w:rPr>
          <w:rFonts w:ascii="宋体" w:eastAsia="宋体" w:hAnsi="宋体" w:cs="宋体" w:hint="eastAsia"/>
          <w:sz w:val="28"/>
          <w:szCs w:val="28"/>
        </w:rPr>
        <w:t>未经甲方同意将维修保养车辆转交其他维修企业从事维修保养</w:t>
      </w:r>
      <w:bookmarkEnd w:id="47"/>
      <w:bookmarkEnd w:id="48"/>
      <w:r>
        <w:rPr>
          <w:rFonts w:ascii="宋体" w:eastAsia="宋体" w:hAnsi="宋体" w:cs="宋体" w:hint="eastAsia"/>
          <w:sz w:val="28"/>
          <w:szCs w:val="28"/>
        </w:rPr>
        <w:t>，视为违约，甲方可以不支付维修保养费，造成车辆损失由乙方全额赔偿。乙方一年内有</w:t>
      </w:r>
      <w:r>
        <w:rPr>
          <w:rFonts w:ascii="宋体" w:eastAsia="宋体" w:hAnsi="宋体" w:cs="宋体" w:hint="eastAsia"/>
          <w:sz w:val="28"/>
          <w:szCs w:val="28"/>
        </w:rPr>
        <w:t>2</w:t>
      </w:r>
      <w:r>
        <w:rPr>
          <w:rFonts w:ascii="宋体" w:eastAsia="宋体" w:hAnsi="宋体" w:cs="宋体" w:hint="eastAsia"/>
          <w:sz w:val="28"/>
          <w:szCs w:val="28"/>
        </w:rPr>
        <w:t>次未经甲方同意将维修保养车辆转交其他维修企业从事维修保养的行为，</w:t>
      </w:r>
      <w:bookmarkStart w:id="49" w:name="OLE_LINK49"/>
      <w:bookmarkStart w:id="50" w:name="OLE_LINK50"/>
      <w:r>
        <w:rPr>
          <w:rFonts w:ascii="宋体" w:eastAsia="宋体" w:hAnsi="宋体" w:cs="宋体" w:hint="eastAsia"/>
          <w:sz w:val="28"/>
          <w:szCs w:val="28"/>
        </w:rPr>
        <w:t>甲方可以解除合同，并不予退还履约保证金。</w:t>
      </w:r>
      <w:bookmarkEnd w:id="49"/>
      <w:bookmarkEnd w:id="50"/>
    </w:p>
    <w:p w:rsidR="005A5620" w:rsidRDefault="00284667" w:rsidP="00284667">
      <w:pPr>
        <w:pStyle w:val="GW-"/>
        <w:snapToGrid w:val="0"/>
        <w:spacing w:afterLines="50" w:line="480" w:lineRule="exact"/>
        <w:ind w:firstLine="56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四）发现替换件以次充好，弄虚作假的，每次扣减当月维修费</w:t>
      </w:r>
      <w:r>
        <w:rPr>
          <w:rFonts w:ascii="宋体" w:eastAsia="宋体" w:hAnsi="宋体" w:cs="宋体" w:hint="eastAsia"/>
          <w:sz w:val="28"/>
          <w:szCs w:val="28"/>
        </w:rPr>
        <w:t>用总金额的</w:t>
      </w:r>
      <w:r>
        <w:rPr>
          <w:rFonts w:ascii="宋体" w:eastAsia="宋体" w:hAnsi="宋体" w:cs="宋体" w:hint="eastAsia"/>
          <w:sz w:val="28"/>
          <w:szCs w:val="28"/>
        </w:rPr>
        <w:t>10%</w:t>
      </w:r>
      <w:r>
        <w:rPr>
          <w:rFonts w:ascii="宋体" w:eastAsia="宋体" w:hAnsi="宋体" w:cs="宋体" w:hint="eastAsia"/>
          <w:sz w:val="28"/>
          <w:szCs w:val="28"/>
        </w:rPr>
        <w:t>作为对乙方违反诚信的处罚，依次增加。未经甲方指定人员确认签字的，私自拆装、维修的，不予结算，且因此造成的损失由乙方全部承担。维修手续清单等相关材料缺失的，不予结算，且因此造成的损失由乙方全部承担。</w:t>
      </w:r>
      <w:r>
        <w:rPr>
          <w:rFonts w:ascii="宋体" w:eastAsia="宋体" w:hAnsi="宋体" w:cs="宋体" w:hint="eastAsia"/>
          <w:sz w:val="28"/>
          <w:szCs w:val="28"/>
        </w:rPr>
        <w:t xml:space="preserve"> </w:t>
      </w:r>
    </w:p>
    <w:p w:rsidR="005A5620" w:rsidRDefault="00284667">
      <w:pPr>
        <w:pStyle w:val="23"/>
        <w:spacing w:line="480" w:lineRule="exact"/>
        <w:ind w:leftChars="0" w:left="0" w:firstLineChars="150"/>
        <w:rPr>
          <w:rFonts w:hAnsi="宋体" w:cs="宋体"/>
          <w:szCs w:val="28"/>
        </w:rPr>
      </w:pPr>
      <w:r>
        <w:rPr>
          <w:rFonts w:hAnsi="宋体" w:cs="宋体" w:hint="eastAsia"/>
          <w:szCs w:val="28"/>
        </w:rPr>
        <w:t>（五）乙方对车辆故障诊断失误或者拆卸不当造成的车辆机具二次损毁，乙方不得就本次维修向甲方收取任何费用，甲方有权另行委托其他机动车维修经营者对受损车辆进行维修，乙方应承担车辆维修费及甲方的误工损失。</w:t>
      </w:r>
    </w:p>
    <w:p w:rsidR="005A5620" w:rsidRDefault="00284667">
      <w:pPr>
        <w:pStyle w:val="23"/>
        <w:spacing w:line="480" w:lineRule="exact"/>
        <w:ind w:leftChars="0" w:left="0" w:firstLineChars="150"/>
        <w:rPr>
          <w:rFonts w:hAnsi="宋体" w:cs="宋体"/>
          <w:szCs w:val="28"/>
        </w:rPr>
      </w:pPr>
      <w:r>
        <w:rPr>
          <w:rFonts w:hAnsi="宋体" w:cs="宋体" w:hint="eastAsia"/>
          <w:szCs w:val="28"/>
        </w:rPr>
        <w:t>（六）乙方因维（检）修过失导致甲方车辆发生生产安全责任事故或生产经营受影响，乙方应承担安全责任事故的全部赔偿及生产经营损失。</w:t>
      </w:r>
    </w:p>
    <w:p w:rsidR="005A5620" w:rsidRDefault="00284667">
      <w:pPr>
        <w:pStyle w:val="23"/>
        <w:spacing w:line="480" w:lineRule="exact"/>
        <w:ind w:leftChars="0" w:left="0" w:firstLineChars="150"/>
        <w:rPr>
          <w:rFonts w:hAnsi="宋体" w:cs="宋体"/>
          <w:szCs w:val="28"/>
        </w:rPr>
      </w:pPr>
      <w:r>
        <w:rPr>
          <w:rFonts w:hAnsi="宋体" w:cs="宋体" w:hint="eastAsia"/>
          <w:szCs w:val="28"/>
        </w:rPr>
        <w:t>（七）发生以上第（四）、（五）、（六）款规定的情形之一的，乙方不积极赔偿甲方损失的，甲方有权解除合同，并不予</w:t>
      </w:r>
      <w:bookmarkStart w:id="51" w:name="OLE_LINK48"/>
      <w:r>
        <w:rPr>
          <w:rFonts w:hAnsi="宋体" w:cs="宋体" w:hint="eastAsia"/>
          <w:szCs w:val="28"/>
        </w:rPr>
        <w:t>退还履约保证金</w:t>
      </w:r>
      <w:bookmarkEnd w:id="51"/>
      <w:r>
        <w:rPr>
          <w:rFonts w:hAnsi="宋体" w:cs="宋体" w:hint="eastAsia"/>
          <w:szCs w:val="28"/>
        </w:rPr>
        <w:t>，同时可以通过司法途径要求乙方赔偿经济损失和生产经营损失。</w:t>
      </w:r>
    </w:p>
    <w:p w:rsidR="005A5620" w:rsidRDefault="00284667">
      <w:pPr>
        <w:snapToGrid w:val="0"/>
        <w:spacing w:line="480" w:lineRule="exact"/>
        <w:ind w:firstLineChars="200" w:firstLine="640"/>
        <w:rPr>
          <w:rFonts w:ascii="宋体" w:hAnsi="宋体" w:cs="宋体"/>
          <w:bCs/>
          <w:sz w:val="32"/>
          <w:szCs w:val="32"/>
        </w:rPr>
      </w:pPr>
      <w:r>
        <w:rPr>
          <w:rFonts w:ascii="宋体" w:hAnsi="宋体" w:cs="宋体" w:hint="eastAsia"/>
          <w:bCs/>
          <w:sz w:val="32"/>
          <w:szCs w:val="32"/>
        </w:rPr>
        <w:t>九、结算方式</w:t>
      </w:r>
    </w:p>
    <w:p w:rsidR="005A5620" w:rsidRDefault="00284667">
      <w:pPr>
        <w:spacing w:line="480" w:lineRule="exact"/>
        <w:ind w:firstLineChars="150" w:firstLine="420"/>
        <w:rPr>
          <w:rFonts w:ascii="宋体" w:hAnsi="宋体" w:cs="宋体"/>
          <w:sz w:val="28"/>
          <w:szCs w:val="28"/>
        </w:rPr>
      </w:pPr>
      <w:r>
        <w:rPr>
          <w:rFonts w:ascii="宋体" w:hAnsi="宋体" w:cs="宋体" w:hint="eastAsia"/>
          <w:sz w:val="28"/>
          <w:szCs w:val="28"/>
        </w:rPr>
        <w:t>（一）</w:t>
      </w:r>
      <w:bookmarkStart w:id="52" w:name="OLE_LINK56"/>
      <w:bookmarkStart w:id="53" w:name="OLE_LINK55"/>
      <w:r>
        <w:rPr>
          <w:rFonts w:ascii="宋体" w:hAnsi="宋体" w:cs="宋体" w:hint="eastAsia"/>
          <w:sz w:val="28"/>
          <w:szCs w:val="28"/>
        </w:rPr>
        <w:t>乙方根据本合同附件《车辆维修保养清单》的投标报价进行结算，甲方对超过投标报价的结算项目不予支付。报价清单中未列明的维修保养项目，零配件参照同质配件京东网自营店同期价格，维修工时定额参照</w:t>
      </w:r>
      <w:r>
        <w:rPr>
          <w:rFonts w:ascii="宋体" w:hAnsi="宋体" w:cs="宋体" w:hint="eastAsia"/>
          <w:sz w:val="28"/>
          <w:szCs w:val="28"/>
        </w:rPr>
        <w:t>《机动车维修管理规定》第二十五条执行。</w:t>
      </w:r>
      <w:bookmarkEnd w:id="52"/>
      <w:bookmarkEnd w:id="53"/>
      <w:r>
        <w:rPr>
          <w:rFonts w:ascii="宋体" w:hAnsi="宋体" w:cs="宋体" w:hint="eastAsia"/>
          <w:sz w:val="28"/>
          <w:szCs w:val="28"/>
        </w:rPr>
        <w:t>即机动车维修工时定额可按各省机动车维修协会等行业中介组织统一制定的标准执行，也可按机动车维修经营者报所在地道路运输管理机构备案后的标准执行，也可按机动车生产厂家公布的标准执行。当上述标准不一致时，优先适用机动车维修经营者备案的标准，在签订合同时，乙方应向甲方提交一份机动车维修经营者备案的工时定额（复印件加盖鲜章）。</w:t>
      </w:r>
    </w:p>
    <w:p w:rsidR="005A5620" w:rsidRDefault="00284667">
      <w:pPr>
        <w:snapToGrid w:val="0"/>
        <w:spacing w:line="480" w:lineRule="exact"/>
        <w:ind w:firstLineChars="200" w:firstLine="560"/>
        <w:rPr>
          <w:rFonts w:ascii="宋体" w:hAnsi="宋体" w:cs="宋体"/>
          <w:sz w:val="28"/>
          <w:szCs w:val="28"/>
        </w:rPr>
      </w:pPr>
      <w:r>
        <w:rPr>
          <w:rFonts w:ascii="宋体" w:hAnsi="宋体" w:cs="宋体" w:hint="eastAsia"/>
          <w:sz w:val="28"/>
          <w:szCs w:val="28"/>
        </w:rPr>
        <w:t>（二）根据每月实际维修数量按月结算支付。乙方执更换配件（材料）、工时明细表、对应金额的正规增值税发票等付款申请材料，向甲方提出结算申请。双方根据本合同约定核</w:t>
      </w:r>
      <w:r>
        <w:rPr>
          <w:rFonts w:ascii="宋体" w:hAnsi="宋体" w:cs="宋体" w:hint="eastAsia"/>
          <w:sz w:val="28"/>
          <w:szCs w:val="28"/>
        </w:rPr>
        <w:t>算上月的维修保养费用，甲方将乙方接车人员与甲方相关负责人签字确认的月度维修结算清单进行审签，并于每月</w:t>
      </w:r>
      <w:r>
        <w:rPr>
          <w:rFonts w:ascii="宋体" w:hAnsi="宋体" w:cs="宋体" w:hint="eastAsia"/>
          <w:sz w:val="28"/>
          <w:szCs w:val="28"/>
        </w:rPr>
        <w:t>25</w:t>
      </w:r>
      <w:r>
        <w:rPr>
          <w:rFonts w:ascii="宋体" w:hAnsi="宋体" w:cs="宋体" w:hint="eastAsia"/>
          <w:sz w:val="28"/>
          <w:szCs w:val="28"/>
        </w:rPr>
        <w:t>日前将上月全额维修费用转至乙方银行基本账户。乙方未能按时、完整的提供付款申请材料的，甲方付款期限顺延。</w:t>
      </w:r>
    </w:p>
    <w:p w:rsidR="005A5620" w:rsidRDefault="00284667">
      <w:pPr>
        <w:snapToGrid w:val="0"/>
        <w:spacing w:line="480" w:lineRule="exact"/>
        <w:ind w:firstLineChars="200" w:firstLine="640"/>
        <w:rPr>
          <w:rFonts w:ascii="宋体" w:hAnsi="宋体" w:cs="宋体"/>
          <w:bCs/>
          <w:sz w:val="32"/>
          <w:szCs w:val="32"/>
        </w:rPr>
      </w:pPr>
      <w:r>
        <w:rPr>
          <w:rFonts w:ascii="宋体" w:hAnsi="宋体" w:cs="宋体" w:hint="eastAsia"/>
          <w:bCs/>
          <w:sz w:val="32"/>
          <w:szCs w:val="32"/>
        </w:rPr>
        <w:t>十、考评办法及合同解除</w:t>
      </w:r>
    </w:p>
    <w:p w:rsidR="005A5620" w:rsidRDefault="00284667">
      <w:pPr>
        <w:snapToGrid w:val="0"/>
        <w:spacing w:line="480" w:lineRule="exact"/>
        <w:ind w:firstLineChars="200" w:firstLine="560"/>
        <w:rPr>
          <w:rFonts w:ascii="宋体" w:hAnsi="宋体" w:cs="宋体"/>
          <w:sz w:val="28"/>
          <w:szCs w:val="28"/>
        </w:rPr>
      </w:pPr>
      <w:r>
        <w:rPr>
          <w:rFonts w:ascii="宋体" w:hAnsi="宋体" w:cs="宋体"/>
          <w:sz w:val="28"/>
          <w:szCs w:val="28"/>
        </w:rPr>
        <w:t>（一）甲方每月通过合同履行、服务质量、服务及时性、返工率等方面，对乙方进行考核。如果当年月考评平均分在</w:t>
      </w:r>
      <w:r>
        <w:rPr>
          <w:rFonts w:ascii="宋体" w:hAnsi="宋体" w:cs="宋体"/>
          <w:sz w:val="28"/>
          <w:szCs w:val="28"/>
        </w:rPr>
        <w:t>90</w:t>
      </w:r>
      <w:r>
        <w:rPr>
          <w:rFonts w:ascii="宋体" w:hAnsi="宋体" w:cs="宋体"/>
          <w:sz w:val="28"/>
          <w:szCs w:val="28"/>
        </w:rPr>
        <w:t>分以上（含</w:t>
      </w:r>
      <w:r>
        <w:rPr>
          <w:rFonts w:ascii="宋体" w:hAnsi="宋体" w:cs="宋体"/>
          <w:sz w:val="28"/>
          <w:szCs w:val="28"/>
        </w:rPr>
        <w:t>90</w:t>
      </w:r>
      <w:r>
        <w:rPr>
          <w:rFonts w:ascii="宋体" w:hAnsi="宋体" w:cs="宋体"/>
          <w:sz w:val="28"/>
          <w:szCs w:val="28"/>
        </w:rPr>
        <w:t>分），甲方将在上一年度合同协议书期满后与乙方签订新的合同协议。如果月考评平均分在</w:t>
      </w:r>
      <w:r>
        <w:rPr>
          <w:rFonts w:ascii="宋体" w:hAnsi="宋体" w:cs="宋体"/>
          <w:sz w:val="28"/>
          <w:szCs w:val="28"/>
        </w:rPr>
        <w:t>90</w:t>
      </w:r>
      <w:r>
        <w:rPr>
          <w:rFonts w:ascii="宋体" w:hAnsi="宋体" w:cs="宋体"/>
          <w:sz w:val="28"/>
          <w:szCs w:val="28"/>
        </w:rPr>
        <w:t>分以下，甲方有权不再续签下一年度合同。如果连续</w:t>
      </w:r>
      <w:r>
        <w:rPr>
          <w:rFonts w:ascii="宋体" w:hAnsi="宋体" w:cs="宋体"/>
          <w:sz w:val="28"/>
          <w:szCs w:val="28"/>
        </w:rPr>
        <w:t>2</w:t>
      </w:r>
      <w:r>
        <w:rPr>
          <w:rFonts w:ascii="宋体" w:hAnsi="宋体" w:cs="宋体"/>
          <w:sz w:val="28"/>
          <w:szCs w:val="28"/>
        </w:rPr>
        <w:t>个月考评分在</w:t>
      </w:r>
      <w:r>
        <w:rPr>
          <w:rFonts w:ascii="宋体" w:hAnsi="宋体" w:cs="宋体"/>
          <w:sz w:val="28"/>
          <w:szCs w:val="28"/>
        </w:rPr>
        <w:t>90</w:t>
      </w:r>
      <w:r>
        <w:rPr>
          <w:rFonts w:ascii="宋体" w:hAnsi="宋体" w:cs="宋体"/>
          <w:sz w:val="28"/>
          <w:szCs w:val="28"/>
        </w:rPr>
        <w:t>分以下或者年</w:t>
      </w:r>
      <w:r>
        <w:rPr>
          <w:rFonts w:ascii="宋体" w:hAnsi="宋体" w:cs="宋体"/>
          <w:sz w:val="28"/>
          <w:szCs w:val="28"/>
        </w:rPr>
        <w:t>度内已累计</w:t>
      </w:r>
      <w:r>
        <w:rPr>
          <w:rFonts w:ascii="宋体" w:hAnsi="宋体" w:cs="宋体"/>
          <w:sz w:val="28"/>
          <w:szCs w:val="28"/>
        </w:rPr>
        <w:t>3</w:t>
      </w:r>
      <w:r>
        <w:rPr>
          <w:rFonts w:ascii="宋体" w:hAnsi="宋体" w:cs="宋体"/>
          <w:sz w:val="28"/>
          <w:szCs w:val="28"/>
        </w:rPr>
        <w:t>次考评分在</w:t>
      </w:r>
      <w:r>
        <w:rPr>
          <w:rFonts w:ascii="宋体" w:hAnsi="宋体" w:cs="宋体"/>
          <w:sz w:val="28"/>
          <w:szCs w:val="28"/>
        </w:rPr>
        <w:t>90</w:t>
      </w:r>
      <w:r>
        <w:rPr>
          <w:rFonts w:ascii="宋体" w:hAnsi="宋体" w:cs="宋体"/>
          <w:sz w:val="28"/>
          <w:szCs w:val="28"/>
        </w:rPr>
        <w:t>分以下，甲方有权提前终止合同，退还乙方履约保证金，但不对乙方给予任何赔（补）偿。</w:t>
      </w:r>
    </w:p>
    <w:p w:rsidR="005A5620" w:rsidRDefault="00284667">
      <w:pPr>
        <w:snapToGrid w:val="0"/>
        <w:spacing w:line="480" w:lineRule="exact"/>
        <w:ind w:firstLineChars="200" w:firstLine="560"/>
        <w:rPr>
          <w:rFonts w:ascii="宋体" w:hAnsi="宋体" w:cs="宋体"/>
          <w:sz w:val="28"/>
          <w:szCs w:val="28"/>
        </w:rPr>
      </w:pPr>
      <w:r>
        <w:rPr>
          <w:rFonts w:ascii="宋体" w:hAnsi="宋体" w:cs="宋体" w:hint="eastAsia"/>
          <w:sz w:val="28"/>
          <w:szCs w:val="28"/>
        </w:rPr>
        <w:t>（二）乙方因客观原因造成不具备比选文件规定的资格条件，应书面向甲方申请解除合同，视为不违约，甲方接受解除合同，无息退还履约保证金。若乙方隐瞒事实，继续履行合同，导致不能及时或者不能保证维修质量，甲方可以解除合同，并不予退还</w:t>
      </w:r>
      <w:bookmarkStart w:id="54" w:name="OLE_LINK51"/>
      <w:bookmarkStart w:id="55" w:name="OLE_LINK52"/>
      <w:r>
        <w:rPr>
          <w:rFonts w:ascii="宋体" w:hAnsi="宋体" w:cs="宋体" w:hint="eastAsia"/>
          <w:sz w:val="28"/>
          <w:szCs w:val="28"/>
        </w:rPr>
        <w:t>履约保证金</w:t>
      </w:r>
      <w:bookmarkEnd w:id="54"/>
      <w:bookmarkEnd w:id="55"/>
      <w:r>
        <w:rPr>
          <w:rFonts w:ascii="宋体" w:hAnsi="宋体" w:cs="宋体" w:hint="eastAsia"/>
          <w:sz w:val="28"/>
          <w:szCs w:val="28"/>
        </w:rPr>
        <w:t>。</w:t>
      </w:r>
    </w:p>
    <w:p w:rsidR="005A5620" w:rsidRDefault="00284667">
      <w:pPr>
        <w:pStyle w:val="23"/>
        <w:spacing w:line="480" w:lineRule="exact"/>
        <w:ind w:leftChars="0" w:left="0" w:firstLineChars="200" w:firstLine="560"/>
        <w:rPr>
          <w:rFonts w:hAnsi="宋体" w:cs="宋体"/>
        </w:rPr>
      </w:pPr>
      <w:r>
        <w:rPr>
          <w:rFonts w:hAnsi="宋体" w:cs="宋体" w:hint="eastAsia"/>
          <w:szCs w:val="28"/>
        </w:rPr>
        <w:t>（三）甲乙双方解除合同或合同到期未续签而终止时，乙方应将甲方车辆技术档案完整移交给甲方，方能申请退还履约保证金。</w:t>
      </w:r>
    </w:p>
    <w:p w:rsidR="005A5620" w:rsidRDefault="00284667">
      <w:pPr>
        <w:spacing w:line="480" w:lineRule="exact"/>
        <w:ind w:firstLineChars="200" w:firstLine="640"/>
        <w:rPr>
          <w:rFonts w:ascii="宋体" w:hAnsi="宋体" w:cs="宋体"/>
          <w:bCs/>
          <w:sz w:val="32"/>
          <w:szCs w:val="32"/>
        </w:rPr>
      </w:pPr>
      <w:r>
        <w:rPr>
          <w:rFonts w:ascii="宋体" w:hAnsi="宋体" w:cs="宋体" w:hint="eastAsia"/>
          <w:bCs/>
          <w:sz w:val="32"/>
          <w:szCs w:val="32"/>
        </w:rPr>
        <w:t>十一、合同执行争议</w:t>
      </w:r>
    </w:p>
    <w:p w:rsidR="005A5620" w:rsidRDefault="00284667">
      <w:pPr>
        <w:spacing w:line="480" w:lineRule="exact"/>
        <w:ind w:firstLineChars="200" w:firstLine="560"/>
        <w:rPr>
          <w:rFonts w:ascii="宋体" w:hAnsi="宋体" w:cs="宋体"/>
          <w:sz w:val="28"/>
          <w:szCs w:val="28"/>
        </w:rPr>
      </w:pPr>
      <w:r>
        <w:rPr>
          <w:rFonts w:ascii="宋体" w:hAnsi="宋体" w:cs="宋体" w:hint="eastAsia"/>
          <w:sz w:val="28"/>
          <w:szCs w:val="28"/>
        </w:rPr>
        <w:t>对机动车维修质量的责任认定需要进行</w:t>
      </w:r>
      <w:r>
        <w:rPr>
          <w:rFonts w:ascii="宋体" w:hAnsi="宋体" w:cs="宋体" w:hint="eastAsia"/>
          <w:sz w:val="28"/>
          <w:szCs w:val="28"/>
        </w:rPr>
        <w:t>技术分析和鉴定，甲、乙双方可共同要求乙方所在地道路运输管理机构出面协调，道路运输管理机构组织专家组或委托具有法定检测资格的检测机构作出技术分析和鉴定。鉴定费用由责任方承担。</w:t>
      </w:r>
    </w:p>
    <w:p w:rsidR="005A5620" w:rsidRDefault="00284667">
      <w:pPr>
        <w:spacing w:line="480" w:lineRule="exact"/>
        <w:ind w:firstLineChars="200" w:firstLine="560"/>
        <w:rPr>
          <w:rFonts w:ascii="宋体" w:hAnsi="宋体" w:cs="宋体"/>
          <w:sz w:val="28"/>
          <w:szCs w:val="28"/>
        </w:rPr>
      </w:pPr>
      <w:r>
        <w:rPr>
          <w:rFonts w:ascii="宋体" w:hAnsi="宋体" w:cs="宋体" w:hint="eastAsia"/>
          <w:sz w:val="28"/>
          <w:szCs w:val="28"/>
        </w:rPr>
        <w:t>对于因本合同履行而发生的争议，双方可协商解决，协商不成的向甲方所在的管辖法院提起诉讼。</w:t>
      </w:r>
    </w:p>
    <w:p w:rsidR="005A5620" w:rsidRDefault="00284667">
      <w:pPr>
        <w:snapToGrid w:val="0"/>
        <w:spacing w:line="480" w:lineRule="exact"/>
        <w:ind w:firstLineChars="200" w:firstLine="640"/>
        <w:rPr>
          <w:rFonts w:ascii="宋体" w:hAnsi="宋体" w:cs="宋体"/>
          <w:bCs/>
          <w:sz w:val="28"/>
          <w:szCs w:val="28"/>
        </w:rPr>
      </w:pPr>
      <w:r>
        <w:rPr>
          <w:rFonts w:ascii="宋体" w:hAnsi="宋体" w:cs="宋体" w:hint="eastAsia"/>
          <w:bCs/>
          <w:sz w:val="32"/>
          <w:szCs w:val="32"/>
        </w:rPr>
        <w:t>十二、合同期限</w:t>
      </w:r>
    </w:p>
    <w:p w:rsidR="005A5620" w:rsidRDefault="00284667">
      <w:pPr>
        <w:snapToGrid w:val="0"/>
        <w:spacing w:line="480" w:lineRule="exact"/>
        <w:ind w:firstLineChars="200" w:firstLine="560"/>
        <w:rPr>
          <w:rFonts w:ascii="宋体" w:hAnsi="宋体" w:cs="宋体"/>
          <w:b/>
          <w:sz w:val="32"/>
          <w:szCs w:val="32"/>
        </w:rPr>
      </w:pPr>
      <w:r>
        <w:rPr>
          <w:rFonts w:ascii="宋体" w:hAnsi="宋体" w:cs="宋体" w:hint="eastAsia"/>
          <w:sz w:val="28"/>
          <w:szCs w:val="28"/>
        </w:rPr>
        <w:t>合同期为一年，合同签订之日起计算。本协议一式四份，甲方执三份，乙方执一份，并经双方代表签章后生效。未尽事宜，由双方协商解决。</w:t>
      </w:r>
    </w:p>
    <w:p w:rsidR="005A5620" w:rsidRDefault="00284667">
      <w:pPr>
        <w:pStyle w:val="23"/>
        <w:spacing w:line="480" w:lineRule="exact"/>
        <w:ind w:leftChars="0" w:left="0" w:firstLineChars="200" w:firstLine="560"/>
        <w:rPr>
          <w:rFonts w:hAnsi="宋体" w:cs="宋体"/>
          <w:szCs w:val="28"/>
        </w:rPr>
      </w:pPr>
      <w:r>
        <w:rPr>
          <w:rFonts w:hAnsi="宋体" w:cs="宋体" w:hint="eastAsia"/>
          <w:szCs w:val="28"/>
        </w:rPr>
        <w:t>附件：</w:t>
      </w:r>
      <w:bookmarkStart w:id="56" w:name="OLE_LINK38"/>
      <w:bookmarkStart w:id="57" w:name="OLE_LINK37"/>
      <w:r>
        <w:rPr>
          <w:rFonts w:hAnsi="宋体" w:cs="宋体" w:hint="eastAsia"/>
          <w:szCs w:val="28"/>
        </w:rPr>
        <w:t>车辆维修保养清单</w:t>
      </w:r>
      <w:bookmarkEnd w:id="56"/>
      <w:bookmarkEnd w:id="57"/>
    </w:p>
    <w:p w:rsidR="005A5620" w:rsidRDefault="005A5620">
      <w:pPr>
        <w:pStyle w:val="23"/>
        <w:spacing w:line="480" w:lineRule="exact"/>
        <w:ind w:leftChars="0" w:left="0" w:firstLineChars="200" w:firstLine="560"/>
        <w:rPr>
          <w:rFonts w:hAnsi="宋体" w:cs="宋体"/>
          <w:szCs w:val="28"/>
        </w:rPr>
      </w:pPr>
    </w:p>
    <w:p w:rsidR="005A5620" w:rsidRDefault="00284667">
      <w:pPr>
        <w:spacing w:line="480" w:lineRule="exact"/>
        <w:rPr>
          <w:rFonts w:ascii="宋体" w:hAnsi="宋体" w:cs="宋体"/>
          <w:sz w:val="28"/>
          <w:szCs w:val="28"/>
        </w:rPr>
      </w:pPr>
      <w:r>
        <w:rPr>
          <w:rFonts w:ascii="宋体" w:hAnsi="宋体" w:cs="宋体" w:hint="eastAsia"/>
          <w:sz w:val="28"/>
          <w:szCs w:val="28"/>
        </w:rPr>
        <w:t>甲方：四川成渝高速公路股份有限公司</w:t>
      </w:r>
      <w:r>
        <w:rPr>
          <w:rFonts w:ascii="宋体" w:hAnsi="宋体" w:cs="宋体" w:hint="eastAsia"/>
          <w:sz w:val="28"/>
          <w:szCs w:val="28"/>
        </w:rPr>
        <w:t xml:space="preserve">   </w:t>
      </w:r>
      <w:r>
        <w:rPr>
          <w:rFonts w:ascii="宋体" w:hAnsi="宋体" w:cs="宋体" w:hint="eastAsia"/>
          <w:sz w:val="28"/>
          <w:szCs w:val="28"/>
        </w:rPr>
        <w:t>乙方：</w:t>
      </w:r>
      <w:r>
        <w:rPr>
          <w:rFonts w:ascii="宋体" w:hAnsi="宋体" w:cs="宋体" w:hint="eastAsia"/>
          <w:sz w:val="28"/>
          <w:szCs w:val="28"/>
        </w:rPr>
        <w:t xml:space="preserve"> </w:t>
      </w:r>
    </w:p>
    <w:p w:rsidR="005A5620" w:rsidRDefault="00284667">
      <w:pPr>
        <w:spacing w:line="480" w:lineRule="exact"/>
        <w:ind w:firstLineChars="300" w:firstLine="840"/>
        <w:rPr>
          <w:rFonts w:ascii="宋体" w:hAnsi="宋体" w:cs="宋体"/>
          <w:sz w:val="28"/>
          <w:szCs w:val="28"/>
        </w:rPr>
      </w:pPr>
      <w:r>
        <w:rPr>
          <w:rFonts w:ascii="宋体" w:hAnsi="宋体" w:cs="宋体" w:hint="eastAsia"/>
          <w:sz w:val="28"/>
          <w:szCs w:val="28"/>
        </w:rPr>
        <w:t>成渝分公司</w:t>
      </w:r>
      <w:r>
        <w:rPr>
          <w:rFonts w:ascii="宋体" w:hAnsi="宋体" w:cs="宋体" w:hint="eastAsia"/>
          <w:sz w:val="28"/>
          <w:szCs w:val="28"/>
        </w:rPr>
        <w:t>(</w:t>
      </w:r>
      <w:r>
        <w:rPr>
          <w:rFonts w:ascii="宋体" w:hAnsi="宋体" w:cs="宋体" w:hint="eastAsia"/>
          <w:sz w:val="28"/>
          <w:szCs w:val="28"/>
        </w:rPr>
        <w:t>盖章</w:t>
      </w:r>
      <w:r>
        <w:rPr>
          <w:rFonts w:ascii="宋体" w:hAnsi="宋体" w:cs="宋体" w:hint="eastAsia"/>
          <w:sz w:val="28"/>
          <w:szCs w:val="28"/>
        </w:rPr>
        <w:t xml:space="preserve">)                </w:t>
      </w:r>
      <w:r>
        <w:rPr>
          <w:rFonts w:ascii="宋体" w:hAnsi="宋体" w:cs="宋体" w:hint="eastAsia"/>
          <w:sz w:val="28"/>
          <w:szCs w:val="28"/>
        </w:rPr>
        <w:t>（盖章</w:t>
      </w:r>
      <w:r>
        <w:rPr>
          <w:rFonts w:ascii="宋体" w:hAnsi="宋体" w:cs="宋体" w:hint="eastAsia"/>
          <w:sz w:val="28"/>
          <w:szCs w:val="28"/>
        </w:rPr>
        <w:t xml:space="preserve">)  </w:t>
      </w:r>
    </w:p>
    <w:p w:rsidR="005A5620" w:rsidRDefault="00284667">
      <w:pPr>
        <w:spacing w:line="480" w:lineRule="exact"/>
        <w:ind w:firstLineChars="300" w:firstLine="840"/>
        <w:rPr>
          <w:rFonts w:ascii="宋体" w:hAnsi="宋体" w:cs="宋体"/>
          <w:sz w:val="28"/>
          <w:szCs w:val="28"/>
        </w:rPr>
      </w:pPr>
      <w:r>
        <w:rPr>
          <w:rFonts w:ascii="宋体" w:hAnsi="宋体" w:cs="宋体" w:hint="eastAsia"/>
          <w:sz w:val="28"/>
          <w:szCs w:val="28"/>
        </w:rPr>
        <w:t>法定代表人或</w:t>
      </w:r>
      <w:r>
        <w:rPr>
          <w:rFonts w:ascii="宋体" w:hAnsi="宋体" w:cs="宋体" w:hint="eastAsia"/>
          <w:sz w:val="28"/>
          <w:szCs w:val="28"/>
        </w:rPr>
        <w:t xml:space="preserve">                    </w:t>
      </w:r>
      <w:r>
        <w:rPr>
          <w:rFonts w:ascii="宋体" w:hAnsi="宋体" w:cs="宋体" w:hint="eastAsia"/>
          <w:sz w:val="28"/>
          <w:szCs w:val="28"/>
        </w:rPr>
        <w:t>法定代表人或</w:t>
      </w:r>
    </w:p>
    <w:p w:rsidR="005A5620" w:rsidRDefault="00284667">
      <w:pPr>
        <w:spacing w:line="480" w:lineRule="exact"/>
        <w:ind w:firstLineChars="300" w:firstLine="840"/>
        <w:rPr>
          <w:rFonts w:ascii="宋体" w:hAnsi="宋体" w:cs="宋体"/>
          <w:sz w:val="28"/>
          <w:szCs w:val="28"/>
        </w:rPr>
      </w:pPr>
      <w:r>
        <w:rPr>
          <w:rFonts w:ascii="宋体" w:hAnsi="宋体" w:cs="宋体" w:hint="eastAsia"/>
          <w:sz w:val="28"/>
          <w:szCs w:val="28"/>
        </w:rPr>
        <w:t>其委托代理人：</w:t>
      </w:r>
      <w:r>
        <w:rPr>
          <w:rFonts w:ascii="宋体" w:hAnsi="宋体" w:cs="宋体" w:hint="eastAsia"/>
          <w:sz w:val="28"/>
          <w:szCs w:val="28"/>
        </w:rPr>
        <w:t xml:space="preserve">                  </w:t>
      </w:r>
      <w:r>
        <w:rPr>
          <w:rFonts w:ascii="宋体" w:hAnsi="宋体" w:cs="宋体" w:hint="eastAsia"/>
          <w:sz w:val="28"/>
          <w:szCs w:val="28"/>
        </w:rPr>
        <w:t>其委托代理人：</w:t>
      </w:r>
      <w:r>
        <w:rPr>
          <w:rFonts w:ascii="宋体" w:hAnsi="宋体" w:cs="宋体" w:hint="eastAsia"/>
          <w:sz w:val="28"/>
          <w:szCs w:val="28"/>
        </w:rPr>
        <w:t xml:space="preserve">                             </w:t>
      </w:r>
    </w:p>
    <w:p w:rsidR="005A5620" w:rsidRDefault="00284667">
      <w:pPr>
        <w:spacing w:line="480" w:lineRule="exact"/>
        <w:ind w:firstLineChars="300" w:firstLine="840"/>
        <w:rPr>
          <w:rFonts w:ascii="宋体" w:hAnsi="宋体" w:cs="宋体"/>
          <w:sz w:val="28"/>
          <w:szCs w:val="28"/>
        </w:rPr>
      </w:pPr>
      <w:r>
        <w:rPr>
          <w:rFonts w:ascii="宋体" w:hAnsi="宋体" w:cs="宋体" w:hint="eastAsia"/>
          <w:sz w:val="28"/>
          <w:szCs w:val="28"/>
        </w:rPr>
        <w:t>日期：</w:t>
      </w:r>
      <w:r>
        <w:rPr>
          <w:rFonts w:ascii="宋体" w:hAnsi="宋体" w:cs="宋体" w:hint="eastAsia"/>
          <w:sz w:val="28"/>
          <w:szCs w:val="28"/>
        </w:rPr>
        <w:t>2022</w:t>
      </w:r>
      <w:r>
        <w:rPr>
          <w:rFonts w:ascii="宋体" w:hAnsi="宋体" w:cs="宋体" w:hint="eastAsia"/>
          <w:sz w:val="28"/>
          <w:szCs w:val="28"/>
        </w:rPr>
        <w:t>年</w:t>
      </w:r>
      <w:r>
        <w:rPr>
          <w:rFonts w:ascii="宋体" w:hAnsi="宋体" w:cs="宋体" w:hint="eastAsia"/>
          <w:sz w:val="28"/>
          <w:szCs w:val="28"/>
        </w:rPr>
        <w:t xml:space="preserve">  </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日</w:t>
      </w:r>
      <w:r>
        <w:rPr>
          <w:rFonts w:ascii="宋体" w:hAnsi="宋体" w:cs="宋体" w:hint="eastAsia"/>
          <w:sz w:val="28"/>
          <w:szCs w:val="28"/>
        </w:rPr>
        <w:t xml:space="preserve">          </w:t>
      </w:r>
      <w:r>
        <w:rPr>
          <w:rFonts w:ascii="宋体" w:hAnsi="宋体" w:cs="宋体" w:hint="eastAsia"/>
          <w:sz w:val="28"/>
          <w:szCs w:val="28"/>
        </w:rPr>
        <w:t>日期：</w:t>
      </w:r>
      <w:r>
        <w:rPr>
          <w:rFonts w:ascii="宋体" w:hAnsi="宋体" w:cs="宋体" w:hint="eastAsia"/>
          <w:sz w:val="28"/>
          <w:szCs w:val="28"/>
        </w:rPr>
        <w:t>2022</w:t>
      </w:r>
      <w:r>
        <w:rPr>
          <w:rFonts w:ascii="宋体" w:hAnsi="宋体" w:cs="宋体" w:hint="eastAsia"/>
          <w:sz w:val="28"/>
          <w:szCs w:val="28"/>
        </w:rPr>
        <w:t>年</w:t>
      </w:r>
      <w:r>
        <w:rPr>
          <w:rFonts w:ascii="宋体" w:hAnsi="宋体" w:cs="宋体" w:hint="eastAsia"/>
          <w:sz w:val="28"/>
          <w:szCs w:val="28"/>
        </w:rPr>
        <w:t xml:space="preserve">   </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日</w:t>
      </w:r>
    </w:p>
    <w:p w:rsidR="005A5620" w:rsidRDefault="005A5620">
      <w:pPr>
        <w:pStyle w:val="23"/>
        <w:spacing w:line="480" w:lineRule="exact"/>
        <w:ind w:leftChars="0" w:left="0" w:firstLine="0"/>
        <w:rPr>
          <w:rFonts w:hAnsi="宋体" w:cs="宋体"/>
          <w:szCs w:val="28"/>
        </w:rPr>
      </w:pPr>
    </w:p>
    <w:p w:rsidR="005A5620" w:rsidRDefault="005A5620">
      <w:pPr>
        <w:pStyle w:val="23"/>
        <w:spacing w:line="560" w:lineRule="exact"/>
        <w:rPr>
          <w:rFonts w:hAnsi="宋体" w:cs="宋体"/>
          <w:szCs w:val="28"/>
        </w:rPr>
      </w:pPr>
    </w:p>
    <w:p w:rsidR="005A5620" w:rsidRDefault="005A5620">
      <w:pPr>
        <w:spacing w:line="560" w:lineRule="exact"/>
        <w:rPr>
          <w:rFonts w:ascii="宋体" w:hAnsi="宋体" w:cs="宋体"/>
          <w:b/>
          <w:sz w:val="40"/>
          <w:szCs w:val="40"/>
        </w:rPr>
      </w:pPr>
    </w:p>
    <w:p w:rsidR="005A5620" w:rsidRDefault="005A5620">
      <w:pPr>
        <w:pStyle w:val="23"/>
        <w:rPr>
          <w:rFonts w:hAnsi="宋体" w:cs="宋体"/>
          <w:b/>
          <w:sz w:val="40"/>
          <w:szCs w:val="40"/>
        </w:rPr>
      </w:pPr>
    </w:p>
    <w:p w:rsidR="005A5620" w:rsidRDefault="005A5620">
      <w:pPr>
        <w:pStyle w:val="23"/>
        <w:rPr>
          <w:rFonts w:hAnsi="宋体" w:cs="宋体"/>
          <w:b/>
          <w:sz w:val="40"/>
          <w:szCs w:val="40"/>
        </w:rPr>
      </w:pPr>
    </w:p>
    <w:p w:rsidR="005A5620" w:rsidRDefault="005A5620">
      <w:pPr>
        <w:pStyle w:val="23"/>
        <w:rPr>
          <w:rFonts w:hAnsi="宋体" w:cs="宋体"/>
          <w:b/>
          <w:sz w:val="40"/>
          <w:szCs w:val="40"/>
        </w:rPr>
      </w:pPr>
    </w:p>
    <w:p w:rsidR="005A5620" w:rsidRDefault="005A5620">
      <w:pPr>
        <w:spacing w:line="560" w:lineRule="exact"/>
        <w:rPr>
          <w:rFonts w:ascii="宋体" w:hAnsi="宋体" w:cs="宋体"/>
          <w:bCs/>
          <w:sz w:val="40"/>
          <w:szCs w:val="40"/>
        </w:rPr>
      </w:pPr>
    </w:p>
    <w:p w:rsidR="005A5620" w:rsidRDefault="005A5620">
      <w:pPr>
        <w:spacing w:line="560" w:lineRule="exact"/>
        <w:rPr>
          <w:rFonts w:ascii="宋体" w:hAnsi="宋体" w:cs="宋体"/>
          <w:bCs/>
          <w:sz w:val="40"/>
          <w:szCs w:val="40"/>
        </w:rPr>
      </w:pPr>
    </w:p>
    <w:p w:rsidR="005A5620" w:rsidRDefault="005A5620">
      <w:pPr>
        <w:pStyle w:val="23"/>
      </w:pPr>
    </w:p>
    <w:p w:rsidR="005A5620" w:rsidRDefault="005A5620">
      <w:pPr>
        <w:spacing w:line="300" w:lineRule="exact"/>
        <w:ind w:firstLineChars="2650" w:firstLine="6360"/>
        <w:rPr>
          <w:rFonts w:ascii="宋体" w:hAnsi="宋体" w:cs="宋体"/>
          <w:sz w:val="24"/>
        </w:rPr>
      </w:pPr>
    </w:p>
    <w:p w:rsidR="005A5620" w:rsidRDefault="00284667">
      <w:pPr>
        <w:spacing w:line="300" w:lineRule="exact"/>
        <w:ind w:firstLineChars="2650" w:firstLine="6360"/>
        <w:rPr>
          <w:rFonts w:ascii="宋体" w:hAnsi="宋体" w:cs="宋体"/>
          <w:sz w:val="24"/>
        </w:rPr>
      </w:pPr>
      <w:r>
        <w:rPr>
          <w:rFonts w:ascii="宋体" w:hAnsi="宋体" w:cs="宋体" w:hint="eastAsia"/>
          <w:sz w:val="24"/>
        </w:rPr>
        <w:t>编号：</w:t>
      </w:r>
    </w:p>
    <w:p w:rsidR="005A5620" w:rsidRDefault="00284667">
      <w:pPr>
        <w:spacing w:line="480" w:lineRule="exact"/>
        <w:jc w:val="center"/>
        <w:rPr>
          <w:rFonts w:ascii="宋体" w:hAnsi="宋体" w:cs="宋体"/>
          <w:b/>
          <w:sz w:val="44"/>
          <w:szCs w:val="44"/>
        </w:rPr>
      </w:pPr>
      <w:r>
        <w:rPr>
          <w:rFonts w:ascii="宋体" w:hAnsi="宋体" w:cs="宋体" w:hint="eastAsia"/>
          <w:b/>
          <w:sz w:val="44"/>
          <w:szCs w:val="44"/>
        </w:rPr>
        <w:t>廉政合同</w:t>
      </w:r>
    </w:p>
    <w:p w:rsidR="005A5620" w:rsidRDefault="00284667" w:rsidP="00284667">
      <w:pPr>
        <w:spacing w:beforeLines="50" w:line="480" w:lineRule="exact"/>
        <w:rPr>
          <w:rFonts w:ascii="宋体" w:hAnsi="宋体" w:cs="宋体"/>
          <w:sz w:val="28"/>
          <w:szCs w:val="28"/>
        </w:rPr>
      </w:pPr>
      <w:r>
        <w:rPr>
          <w:rFonts w:ascii="宋体" w:hAnsi="宋体" w:cs="宋体" w:hint="eastAsia"/>
          <w:sz w:val="28"/>
          <w:szCs w:val="28"/>
        </w:rPr>
        <w:t>项目名称：成渝分公司资阳管理处车辆定点维修保养服务项目</w:t>
      </w:r>
      <w:r>
        <w:rPr>
          <w:rFonts w:ascii="宋体" w:hAnsi="宋体" w:cs="宋体" w:hint="eastAsia"/>
          <w:sz w:val="28"/>
          <w:szCs w:val="28"/>
        </w:rPr>
        <w:t xml:space="preserve"> </w:t>
      </w:r>
    </w:p>
    <w:p w:rsidR="005A5620" w:rsidRDefault="00284667">
      <w:pPr>
        <w:pStyle w:val="23"/>
        <w:ind w:leftChars="0" w:left="0" w:firstLine="0"/>
      </w:pPr>
      <w:r>
        <w:rPr>
          <w:rFonts w:hint="eastAsia"/>
        </w:rPr>
        <w:t>项目金额：</w:t>
      </w:r>
    </w:p>
    <w:p w:rsidR="005A5620" w:rsidRDefault="00284667">
      <w:pPr>
        <w:pStyle w:val="23"/>
        <w:ind w:leftChars="0" w:left="0" w:firstLine="0"/>
      </w:pPr>
      <w:r>
        <w:rPr>
          <w:rFonts w:hAnsi="宋体" w:cs="宋体" w:hint="eastAsia"/>
          <w:szCs w:val="28"/>
        </w:rPr>
        <w:t>甲方：四川成渝高速公路股份有限公司成渝分公司</w:t>
      </w:r>
    </w:p>
    <w:p w:rsidR="005A5620" w:rsidRDefault="00284667">
      <w:pPr>
        <w:spacing w:line="480" w:lineRule="exact"/>
        <w:rPr>
          <w:rFonts w:ascii="宋体" w:hAnsi="宋体" w:cs="宋体"/>
          <w:sz w:val="28"/>
          <w:szCs w:val="28"/>
        </w:rPr>
      </w:pPr>
      <w:r>
        <w:rPr>
          <w:rFonts w:ascii="宋体" w:hAnsi="宋体" w:cs="宋体" w:hint="eastAsia"/>
          <w:sz w:val="28"/>
          <w:szCs w:val="28"/>
        </w:rPr>
        <w:t>乙方：</w:t>
      </w:r>
      <w:r>
        <w:rPr>
          <w:rFonts w:ascii="宋体" w:hAnsi="宋体" w:cs="宋体" w:hint="eastAsia"/>
          <w:sz w:val="28"/>
          <w:szCs w:val="28"/>
        </w:rPr>
        <w:t xml:space="preserve"> </w:t>
      </w:r>
    </w:p>
    <w:p w:rsidR="005A5620" w:rsidRDefault="00284667" w:rsidP="00284667">
      <w:pPr>
        <w:spacing w:beforeLines="50" w:line="400" w:lineRule="exact"/>
        <w:ind w:firstLineChars="200" w:firstLine="480"/>
        <w:rPr>
          <w:rFonts w:ascii="宋体" w:hAnsi="宋体" w:cs="宋体"/>
          <w:sz w:val="24"/>
        </w:rPr>
      </w:pPr>
      <w:r>
        <w:rPr>
          <w:rFonts w:ascii="宋体" w:hAnsi="宋体" w:cs="宋体" w:hint="eastAsia"/>
          <w:sz w:val="24"/>
        </w:rPr>
        <w:t>根据党和国家有关廉政建设的规定，为做好成渝分公司资阳管理处车辆定点维修服务活动中的党风廉政建设工作，保证资金的安全和有效使用，防止服务活动中的不廉行为发生，甲乙双方特订立如下合同。</w:t>
      </w:r>
    </w:p>
    <w:p w:rsidR="005A5620" w:rsidRDefault="00284667">
      <w:pPr>
        <w:numPr>
          <w:ilvl w:val="0"/>
          <w:numId w:val="15"/>
        </w:numPr>
        <w:spacing w:line="400" w:lineRule="exact"/>
        <w:rPr>
          <w:rFonts w:ascii="宋体" w:hAnsi="宋体" w:cs="宋体"/>
          <w:sz w:val="24"/>
        </w:rPr>
      </w:pPr>
      <w:r>
        <w:rPr>
          <w:rFonts w:ascii="宋体" w:hAnsi="宋体" w:cs="宋体" w:hint="eastAsia"/>
          <w:sz w:val="24"/>
        </w:rPr>
        <w:t xml:space="preserve">  </w:t>
      </w:r>
      <w:r>
        <w:rPr>
          <w:rFonts w:ascii="宋体" w:hAnsi="宋体" w:cs="宋体" w:hint="eastAsia"/>
          <w:sz w:val="24"/>
        </w:rPr>
        <w:t>甲乙双方的权利和义务</w:t>
      </w:r>
    </w:p>
    <w:p w:rsidR="005A5620" w:rsidRDefault="00284667">
      <w:pPr>
        <w:spacing w:line="400" w:lineRule="exact"/>
        <w:ind w:firstLineChars="200" w:firstLine="480"/>
        <w:rPr>
          <w:rFonts w:ascii="宋体" w:hAnsi="宋体" w:cs="宋体"/>
          <w:sz w:val="24"/>
        </w:rPr>
      </w:pPr>
      <w:r>
        <w:rPr>
          <w:rFonts w:ascii="宋体" w:hAnsi="宋体" w:cs="宋体" w:hint="eastAsia"/>
          <w:sz w:val="24"/>
        </w:rPr>
        <w:t>一、严格遵守党的政策和国家有关法律法规，严格执行成渝分公司资阳管理处车辆定点维修保养服务合同文件，自觉按合同办事。</w:t>
      </w:r>
    </w:p>
    <w:p w:rsidR="005A5620" w:rsidRDefault="00284667">
      <w:pPr>
        <w:spacing w:line="400" w:lineRule="exact"/>
        <w:ind w:firstLineChars="200" w:firstLine="480"/>
        <w:rPr>
          <w:rFonts w:ascii="宋体" w:hAnsi="宋体" w:cs="宋体"/>
          <w:sz w:val="24"/>
        </w:rPr>
      </w:pPr>
      <w:r>
        <w:rPr>
          <w:rFonts w:ascii="宋体" w:hAnsi="宋体" w:cs="宋体" w:hint="eastAsia"/>
          <w:sz w:val="24"/>
        </w:rPr>
        <w:t>二、建立健全廉政制度，开展廉政教育，监督并认真查处违法违纪行为。</w:t>
      </w:r>
    </w:p>
    <w:p w:rsidR="005A5620" w:rsidRDefault="00284667">
      <w:pPr>
        <w:spacing w:line="400" w:lineRule="exact"/>
        <w:ind w:firstLineChars="200" w:firstLine="480"/>
        <w:rPr>
          <w:rFonts w:ascii="宋体" w:hAnsi="宋体" w:cs="宋体"/>
          <w:sz w:val="24"/>
        </w:rPr>
      </w:pPr>
      <w:r>
        <w:rPr>
          <w:rFonts w:ascii="宋体" w:hAnsi="宋体" w:cs="宋体" w:hint="eastAsia"/>
          <w:sz w:val="24"/>
        </w:rPr>
        <w:t>三、发现对方在业务活动中有违反廉政规定的行为，有及时提醒对方纠正的权利和义务。</w:t>
      </w:r>
    </w:p>
    <w:p w:rsidR="005A5620" w:rsidRDefault="00284667">
      <w:pPr>
        <w:spacing w:line="400" w:lineRule="exact"/>
        <w:ind w:firstLineChars="200" w:firstLine="480"/>
        <w:rPr>
          <w:rFonts w:ascii="宋体" w:hAnsi="宋体" w:cs="宋体"/>
          <w:sz w:val="24"/>
        </w:rPr>
      </w:pPr>
      <w:r>
        <w:rPr>
          <w:rFonts w:ascii="宋体" w:hAnsi="宋体" w:cs="宋体" w:hint="eastAsia"/>
          <w:sz w:val="24"/>
        </w:rPr>
        <w:t>四、发现对方严重违反本合同义务条款的行为，</w:t>
      </w:r>
      <w:r>
        <w:rPr>
          <w:rFonts w:ascii="宋体" w:hAnsi="宋体" w:cs="宋体" w:hint="eastAsia"/>
          <w:sz w:val="24"/>
        </w:rPr>
        <w:t>有向其上级有关部门举报、建议给予处理并要求告知处理结果的权利。</w:t>
      </w:r>
    </w:p>
    <w:p w:rsidR="005A5620" w:rsidRDefault="00284667">
      <w:pPr>
        <w:numPr>
          <w:ilvl w:val="0"/>
          <w:numId w:val="15"/>
        </w:numPr>
        <w:spacing w:line="400" w:lineRule="exact"/>
        <w:rPr>
          <w:rFonts w:ascii="宋体" w:hAnsi="宋体" w:cs="宋体"/>
          <w:sz w:val="24"/>
        </w:rPr>
      </w:pPr>
      <w:r>
        <w:rPr>
          <w:rFonts w:ascii="宋体" w:hAnsi="宋体" w:cs="宋体" w:hint="eastAsia"/>
          <w:sz w:val="24"/>
        </w:rPr>
        <w:t xml:space="preserve">  </w:t>
      </w:r>
      <w:r>
        <w:rPr>
          <w:rFonts w:ascii="宋体" w:hAnsi="宋体" w:cs="宋体" w:hint="eastAsia"/>
          <w:sz w:val="24"/>
        </w:rPr>
        <w:t>甲方的义务</w:t>
      </w:r>
    </w:p>
    <w:p w:rsidR="005A5620" w:rsidRDefault="00284667">
      <w:pPr>
        <w:spacing w:line="400" w:lineRule="exact"/>
        <w:ind w:firstLineChars="200" w:firstLine="480"/>
        <w:rPr>
          <w:rFonts w:ascii="宋体" w:hAnsi="宋体" w:cs="宋体"/>
          <w:sz w:val="24"/>
        </w:rPr>
      </w:pPr>
      <w:r>
        <w:rPr>
          <w:rFonts w:ascii="宋体" w:hAnsi="宋体" w:cs="宋体" w:hint="eastAsia"/>
          <w:sz w:val="24"/>
        </w:rPr>
        <w:t>一、甲方工作人员要秉公办事，不准营私舞弊，不准利用职权从事各种个人有偿中介活动。</w:t>
      </w:r>
    </w:p>
    <w:p w:rsidR="005A5620" w:rsidRDefault="00284667">
      <w:pPr>
        <w:spacing w:line="400" w:lineRule="exact"/>
        <w:ind w:firstLineChars="200" w:firstLine="480"/>
        <w:rPr>
          <w:rFonts w:ascii="宋体" w:hAnsi="宋体" w:cs="宋体"/>
          <w:sz w:val="24"/>
        </w:rPr>
      </w:pPr>
      <w:r>
        <w:rPr>
          <w:rFonts w:ascii="宋体" w:hAnsi="宋体" w:cs="宋体" w:hint="eastAsia"/>
          <w:sz w:val="24"/>
        </w:rPr>
        <w:t>二、甲方工作人员不得索要或接受乙方的礼金、回扣、有价证劵和贵重物品，不得在乙方报销任何应由甲方或个人支付的费用等。</w:t>
      </w:r>
    </w:p>
    <w:p w:rsidR="005A5620" w:rsidRDefault="00284667">
      <w:pPr>
        <w:spacing w:line="400" w:lineRule="exact"/>
        <w:ind w:firstLineChars="200" w:firstLine="480"/>
        <w:rPr>
          <w:rFonts w:ascii="宋体" w:hAnsi="宋体" w:cs="宋体"/>
          <w:sz w:val="24"/>
        </w:rPr>
      </w:pPr>
      <w:r>
        <w:rPr>
          <w:rFonts w:ascii="宋体" w:hAnsi="宋体" w:cs="宋体" w:hint="eastAsia"/>
          <w:sz w:val="24"/>
        </w:rPr>
        <w:t>三、甲方工作人员不得参加乙方安排的超标准宴请和娱乐活动；不得接受乙方提供的通讯工具、交通工具和高档办公用品等。</w:t>
      </w:r>
    </w:p>
    <w:p w:rsidR="005A5620" w:rsidRDefault="00284667">
      <w:pPr>
        <w:spacing w:line="400" w:lineRule="exact"/>
        <w:ind w:firstLineChars="200" w:firstLine="480"/>
        <w:rPr>
          <w:rFonts w:ascii="宋体" w:hAnsi="宋体" w:cs="宋体"/>
          <w:sz w:val="24"/>
        </w:rPr>
      </w:pPr>
      <w:r>
        <w:rPr>
          <w:rFonts w:ascii="宋体" w:hAnsi="宋体" w:cs="宋体" w:hint="eastAsia"/>
          <w:sz w:val="24"/>
        </w:rPr>
        <w:t>四、甲方工作人员不得要求或者接受乙方为其住房装修、婚丧嫁娶活动、配偶子女的工作安排以及出国、出境旅游等提供方便等。</w:t>
      </w:r>
    </w:p>
    <w:p w:rsidR="005A5620" w:rsidRDefault="00284667">
      <w:pPr>
        <w:numPr>
          <w:ilvl w:val="0"/>
          <w:numId w:val="15"/>
        </w:numPr>
        <w:spacing w:line="400" w:lineRule="exact"/>
        <w:rPr>
          <w:rFonts w:ascii="宋体" w:hAnsi="宋体" w:cs="宋体"/>
          <w:sz w:val="24"/>
        </w:rPr>
      </w:pPr>
      <w:r>
        <w:rPr>
          <w:rFonts w:ascii="宋体" w:hAnsi="宋体" w:cs="宋体" w:hint="eastAsia"/>
          <w:sz w:val="24"/>
        </w:rPr>
        <w:t xml:space="preserve">  </w:t>
      </w:r>
      <w:r>
        <w:rPr>
          <w:rFonts w:ascii="宋体" w:hAnsi="宋体" w:cs="宋体" w:hint="eastAsia"/>
          <w:sz w:val="24"/>
        </w:rPr>
        <w:t>乙</w:t>
      </w:r>
      <w:r>
        <w:rPr>
          <w:rFonts w:ascii="宋体" w:hAnsi="宋体" w:cs="宋体" w:hint="eastAsia"/>
          <w:sz w:val="24"/>
        </w:rPr>
        <w:t>方的义务</w:t>
      </w:r>
    </w:p>
    <w:p w:rsidR="005A5620" w:rsidRDefault="00284667">
      <w:pPr>
        <w:spacing w:line="400" w:lineRule="exact"/>
        <w:ind w:firstLineChars="200" w:firstLine="480"/>
        <w:rPr>
          <w:rFonts w:ascii="宋体" w:hAnsi="宋体" w:cs="宋体"/>
          <w:sz w:val="24"/>
        </w:rPr>
      </w:pPr>
      <w:r>
        <w:rPr>
          <w:rFonts w:ascii="宋体" w:hAnsi="宋体" w:cs="宋体" w:hint="eastAsia"/>
          <w:sz w:val="24"/>
        </w:rPr>
        <w:t>一、乙方不得以任何理由向甲方及其工作人员行贿或馈赠礼金、有价证劵、贵重礼品；不得以任何名义为甲方及其工作人员报销应由甲方单位或个人支付的任何费用。</w:t>
      </w:r>
    </w:p>
    <w:p w:rsidR="005A5620" w:rsidRDefault="00284667">
      <w:pPr>
        <w:spacing w:line="400" w:lineRule="exact"/>
        <w:ind w:firstLineChars="200" w:firstLine="480"/>
        <w:rPr>
          <w:rFonts w:ascii="宋体" w:hAnsi="宋体" w:cs="宋体"/>
          <w:sz w:val="24"/>
        </w:rPr>
      </w:pPr>
      <w:r>
        <w:rPr>
          <w:rFonts w:ascii="宋体" w:hAnsi="宋体" w:cs="宋体" w:hint="eastAsia"/>
          <w:sz w:val="24"/>
        </w:rPr>
        <w:t>二、乙方不得以任何理由安排甲方工作人员参加超标准宴请及娱乐活动。</w:t>
      </w:r>
    </w:p>
    <w:p w:rsidR="005A5620" w:rsidRDefault="00284667">
      <w:pPr>
        <w:spacing w:line="400" w:lineRule="exact"/>
        <w:ind w:firstLineChars="200" w:firstLine="480"/>
        <w:rPr>
          <w:rFonts w:ascii="宋体" w:hAnsi="宋体" w:cs="宋体"/>
          <w:sz w:val="24"/>
        </w:rPr>
      </w:pPr>
      <w:r>
        <w:rPr>
          <w:rFonts w:ascii="宋体" w:hAnsi="宋体" w:cs="宋体" w:hint="eastAsia"/>
          <w:sz w:val="24"/>
        </w:rPr>
        <w:t>三、乙方不得为甲方单位和个人购置或提供通讯工具、交通工具和高档办公用品等。</w:t>
      </w:r>
    </w:p>
    <w:p w:rsidR="005A5620" w:rsidRDefault="00284667">
      <w:pPr>
        <w:spacing w:line="400" w:lineRule="exact"/>
        <w:ind w:firstLineChars="200" w:firstLine="480"/>
        <w:rPr>
          <w:rFonts w:ascii="宋体" w:hAnsi="宋体" w:cs="宋体"/>
          <w:sz w:val="24"/>
        </w:rPr>
      </w:pPr>
      <w:r>
        <w:rPr>
          <w:rFonts w:ascii="宋体" w:hAnsi="宋体" w:cs="宋体" w:hint="eastAsia"/>
          <w:sz w:val="24"/>
        </w:rPr>
        <w:t>四、乙方不得为甲方工作人员住房装修、婚丧嫁娶活动、配偶子女的工作安排以及出国、出境旅游等提供方便等。</w:t>
      </w:r>
    </w:p>
    <w:p w:rsidR="005A5620" w:rsidRDefault="00284667">
      <w:pPr>
        <w:numPr>
          <w:ilvl w:val="0"/>
          <w:numId w:val="15"/>
        </w:numPr>
        <w:spacing w:line="400" w:lineRule="exact"/>
        <w:rPr>
          <w:rFonts w:ascii="宋体" w:hAnsi="宋体" w:cs="宋体"/>
          <w:sz w:val="24"/>
        </w:rPr>
      </w:pPr>
      <w:r>
        <w:rPr>
          <w:rFonts w:ascii="宋体" w:hAnsi="宋体" w:cs="宋体" w:hint="eastAsia"/>
          <w:sz w:val="24"/>
        </w:rPr>
        <w:t xml:space="preserve">  </w:t>
      </w:r>
      <w:r>
        <w:rPr>
          <w:rFonts w:ascii="宋体" w:hAnsi="宋体" w:cs="宋体" w:hint="eastAsia"/>
          <w:sz w:val="24"/>
        </w:rPr>
        <w:t>违约责任</w:t>
      </w:r>
    </w:p>
    <w:p w:rsidR="005A5620" w:rsidRDefault="00284667">
      <w:pPr>
        <w:spacing w:line="400" w:lineRule="exact"/>
        <w:ind w:firstLineChars="200" w:firstLine="480"/>
        <w:rPr>
          <w:rFonts w:ascii="宋体" w:hAnsi="宋体" w:cs="宋体"/>
          <w:sz w:val="24"/>
        </w:rPr>
      </w:pPr>
      <w:r>
        <w:rPr>
          <w:rFonts w:ascii="宋体" w:hAnsi="宋体" w:cs="宋体" w:hint="eastAsia"/>
          <w:sz w:val="24"/>
        </w:rPr>
        <w:t>一、甲方及其工作人员违反本合同第一、二条，按管理权限，依据有关规定给予党纪、政纪或组织处理；给乙方单位造成经济损失的，应予以赔偿。</w:t>
      </w:r>
    </w:p>
    <w:p w:rsidR="005A5620" w:rsidRDefault="00284667">
      <w:pPr>
        <w:spacing w:line="400" w:lineRule="exact"/>
        <w:ind w:firstLineChars="200" w:firstLine="480"/>
        <w:rPr>
          <w:rFonts w:ascii="宋体" w:hAnsi="宋体" w:cs="宋体"/>
          <w:sz w:val="24"/>
        </w:rPr>
      </w:pPr>
      <w:r>
        <w:rPr>
          <w:rFonts w:ascii="宋体" w:hAnsi="宋体" w:cs="宋体" w:hint="eastAsia"/>
          <w:sz w:val="24"/>
        </w:rPr>
        <w:t>二、乙方及其工作人员违反本合同第一、三条，按管理权限，依据有关规定给予党纪、政纪或组织处理；给甲方单位造成经济损失的，应予以赔偿。</w:t>
      </w:r>
    </w:p>
    <w:p w:rsidR="005A5620" w:rsidRDefault="00284667">
      <w:pPr>
        <w:numPr>
          <w:ilvl w:val="0"/>
          <w:numId w:val="15"/>
        </w:numPr>
        <w:spacing w:line="400" w:lineRule="exact"/>
        <w:rPr>
          <w:rFonts w:ascii="宋体" w:hAnsi="宋体" w:cs="宋体"/>
          <w:sz w:val="24"/>
        </w:rPr>
      </w:pPr>
      <w:r>
        <w:rPr>
          <w:rFonts w:ascii="宋体" w:hAnsi="宋体" w:cs="宋体" w:hint="eastAsia"/>
          <w:sz w:val="24"/>
        </w:rPr>
        <w:t xml:space="preserve">  </w:t>
      </w:r>
      <w:r>
        <w:rPr>
          <w:rFonts w:ascii="宋体" w:hAnsi="宋体" w:cs="宋体" w:hint="eastAsia"/>
          <w:sz w:val="24"/>
        </w:rPr>
        <w:t>双方约定：本合同由双方或双方上级单位的纪检监察机关负责监督执行。</w:t>
      </w:r>
    </w:p>
    <w:p w:rsidR="005A5620" w:rsidRDefault="00284667">
      <w:pPr>
        <w:numPr>
          <w:ilvl w:val="0"/>
          <w:numId w:val="15"/>
        </w:numPr>
        <w:tabs>
          <w:tab w:val="clear" w:pos="1275"/>
          <w:tab w:val="left" w:pos="0"/>
        </w:tabs>
        <w:spacing w:line="400" w:lineRule="exact"/>
        <w:ind w:left="0" w:firstLine="435"/>
        <w:rPr>
          <w:rFonts w:ascii="宋体" w:hAnsi="宋体" w:cs="宋体"/>
          <w:sz w:val="24"/>
        </w:rPr>
      </w:pPr>
      <w:r>
        <w:rPr>
          <w:rFonts w:ascii="宋体" w:hAnsi="宋体" w:cs="宋体" w:hint="eastAsia"/>
          <w:sz w:val="24"/>
        </w:rPr>
        <w:t xml:space="preserve">  </w:t>
      </w:r>
      <w:r>
        <w:rPr>
          <w:rFonts w:ascii="宋体" w:hAnsi="宋体" w:cs="宋体" w:hint="eastAsia"/>
          <w:sz w:val="24"/>
        </w:rPr>
        <w:t>本合同与车辆定点维修保养服务项目合同同时签署，有效期为甲乙双方签署之日起至该服务合同执行完毕止。</w:t>
      </w:r>
    </w:p>
    <w:p w:rsidR="005A5620" w:rsidRDefault="00284667">
      <w:pPr>
        <w:numPr>
          <w:ilvl w:val="0"/>
          <w:numId w:val="15"/>
        </w:numPr>
        <w:tabs>
          <w:tab w:val="clear" w:pos="1275"/>
          <w:tab w:val="left" w:pos="0"/>
        </w:tabs>
        <w:spacing w:line="400" w:lineRule="exact"/>
        <w:ind w:left="0" w:firstLine="435"/>
        <w:rPr>
          <w:rFonts w:ascii="宋体" w:hAnsi="宋体" w:cs="宋体"/>
          <w:sz w:val="24"/>
        </w:rPr>
      </w:pPr>
      <w:r>
        <w:rPr>
          <w:rFonts w:ascii="宋体" w:hAnsi="宋体" w:cs="宋体" w:hint="eastAsia"/>
          <w:sz w:val="24"/>
        </w:rPr>
        <w:t xml:space="preserve">  </w:t>
      </w:r>
      <w:r>
        <w:rPr>
          <w:rFonts w:ascii="宋体" w:hAnsi="宋体" w:cs="宋体" w:hint="eastAsia"/>
          <w:sz w:val="24"/>
        </w:rPr>
        <w:t>本合同作为车辆定点维修保养服务项目合同的附件，与主体合同具有同等的法律效力，经合同双方签署后立即生效。</w:t>
      </w:r>
    </w:p>
    <w:p w:rsidR="005A5620" w:rsidRDefault="00284667">
      <w:pPr>
        <w:numPr>
          <w:ilvl w:val="0"/>
          <w:numId w:val="15"/>
        </w:numPr>
        <w:tabs>
          <w:tab w:val="clear" w:pos="1275"/>
          <w:tab w:val="left" w:pos="0"/>
        </w:tabs>
        <w:spacing w:line="400" w:lineRule="exact"/>
        <w:ind w:left="0" w:firstLine="435"/>
        <w:rPr>
          <w:rFonts w:ascii="宋体" w:hAnsi="宋体" w:cs="宋体"/>
          <w:sz w:val="24"/>
        </w:rPr>
      </w:pPr>
      <w:r>
        <w:rPr>
          <w:rFonts w:ascii="宋体" w:hAnsi="宋体" w:cs="宋体" w:hint="eastAsia"/>
          <w:sz w:val="24"/>
        </w:rPr>
        <w:t xml:space="preserve">  </w:t>
      </w:r>
      <w:r>
        <w:rPr>
          <w:rFonts w:ascii="宋体" w:hAnsi="宋体" w:cs="宋体" w:hint="eastAsia"/>
          <w:sz w:val="24"/>
        </w:rPr>
        <w:t>本合同一式六份，由甲乙双方各执一份，送交双方监督部门、甲方财务部门各一份。</w:t>
      </w:r>
    </w:p>
    <w:p w:rsidR="005A5620" w:rsidRDefault="005A5620">
      <w:pPr>
        <w:spacing w:line="400" w:lineRule="exact"/>
        <w:ind w:left="435"/>
        <w:rPr>
          <w:rFonts w:ascii="宋体" w:hAnsi="宋体" w:cs="宋体"/>
          <w:sz w:val="28"/>
          <w:szCs w:val="28"/>
        </w:rPr>
      </w:pPr>
    </w:p>
    <w:p w:rsidR="005A5620" w:rsidRDefault="00284667">
      <w:pPr>
        <w:spacing w:line="400" w:lineRule="exact"/>
        <w:ind w:left="1" w:hanging="1"/>
        <w:rPr>
          <w:rFonts w:ascii="宋体" w:hAnsi="宋体" w:cs="宋体"/>
          <w:sz w:val="28"/>
          <w:szCs w:val="28"/>
        </w:rPr>
      </w:pPr>
      <w:r>
        <w:rPr>
          <w:rFonts w:ascii="宋体" w:hAnsi="宋体" w:cs="宋体" w:hint="eastAsia"/>
          <w:sz w:val="28"/>
          <w:szCs w:val="28"/>
        </w:rPr>
        <w:t>甲方单位：（盖章）</w:t>
      </w:r>
      <w:r>
        <w:rPr>
          <w:rFonts w:ascii="宋体" w:hAnsi="宋体" w:cs="宋体" w:hint="eastAsia"/>
          <w:sz w:val="28"/>
          <w:szCs w:val="28"/>
        </w:rPr>
        <w:t xml:space="preserve">                       </w:t>
      </w:r>
      <w:r>
        <w:rPr>
          <w:rFonts w:ascii="宋体" w:hAnsi="宋体" w:cs="宋体" w:hint="eastAsia"/>
          <w:sz w:val="28"/>
          <w:szCs w:val="28"/>
        </w:rPr>
        <w:t>乙方单位：（盖章）</w:t>
      </w:r>
    </w:p>
    <w:p w:rsidR="005A5620" w:rsidRDefault="00284667">
      <w:pPr>
        <w:spacing w:line="400" w:lineRule="exact"/>
        <w:ind w:left="1"/>
        <w:rPr>
          <w:rFonts w:ascii="宋体" w:hAnsi="宋体" w:cs="宋体"/>
          <w:sz w:val="28"/>
          <w:szCs w:val="28"/>
        </w:rPr>
      </w:pPr>
      <w:r>
        <w:rPr>
          <w:rFonts w:ascii="宋体" w:hAnsi="宋体" w:cs="宋体" w:hint="eastAsia"/>
          <w:sz w:val="28"/>
          <w:szCs w:val="28"/>
        </w:rPr>
        <w:t>法定代表人</w:t>
      </w:r>
      <w:r>
        <w:rPr>
          <w:rFonts w:ascii="宋体" w:hAnsi="宋体" w:cs="宋体" w:hint="eastAsia"/>
          <w:sz w:val="28"/>
          <w:szCs w:val="28"/>
        </w:rPr>
        <w:t xml:space="preserve">                               </w:t>
      </w:r>
      <w:r>
        <w:rPr>
          <w:rFonts w:ascii="宋体" w:hAnsi="宋体" w:cs="宋体" w:hint="eastAsia"/>
          <w:sz w:val="28"/>
          <w:szCs w:val="28"/>
        </w:rPr>
        <w:t>法定代表人</w:t>
      </w:r>
    </w:p>
    <w:p w:rsidR="005A5620" w:rsidRDefault="00284667">
      <w:pPr>
        <w:spacing w:line="400" w:lineRule="exact"/>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或其</w:t>
      </w:r>
      <w:r>
        <w:rPr>
          <w:rFonts w:ascii="宋体" w:hAnsi="宋体" w:cs="宋体" w:hint="eastAsia"/>
          <w:sz w:val="28"/>
          <w:szCs w:val="28"/>
        </w:rPr>
        <w:t xml:space="preserve">                                     </w:t>
      </w:r>
      <w:r>
        <w:rPr>
          <w:rFonts w:ascii="宋体" w:hAnsi="宋体" w:cs="宋体" w:hint="eastAsia"/>
          <w:sz w:val="28"/>
          <w:szCs w:val="28"/>
        </w:rPr>
        <w:t>或其</w:t>
      </w:r>
    </w:p>
    <w:p w:rsidR="005A5620" w:rsidRDefault="00284667">
      <w:pPr>
        <w:spacing w:line="400" w:lineRule="exact"/>
        <w:rPr>
          <w:rFonts w:ascii="宋体" w:hAnsi="宋体" w:cs="宋体"/>
          <w:sz w:val="28"/>
          <w:szCs w:val="28"/>
        </w:rPr>
      </w:pPr>
      <w:r>
        <w:rPr>
          <w:rFonts w:ascii="宋体" w:hAnsi="宋体" w:cs="宋体" w:hint="eastAsia"/>
          <w:sz w:val="28"/>
          <w:szCs w:val="28"/>
        </w:rPr>
        <w:t>授权的代理人：</w:t>
      </w:r>
      <w:r>
        <w:rPr>
          <w:rFonts w:ascii="宋体" w:hAnsi="宋体" w:cs="宋体" w:hint="eastAsia"/>
          <w:sz w:val="28"/>
          <w:szCs w:val="28"/>
        </w:rPr>
        <w:t xml:space="preserve">                         </w:t>
      </w:r>
      <w:r>
        <w:rPr>
          <w:rFonts w:ascii="宋体" w:hAnsi="宋体" w:cs="宋体" w:hint="eastAsia"/>
          <w:sz w:val="28"/>
          <w:szCs w:val="28"/>
        </w:rPr>
        <w:t xml:space="preserve">  </w:t>
      </w:r>
      <w:r>
        <w:rPr>
          <w:rFonts w:ascii="宋体" w:hAnsi="宋体" w:cs="宋体" w:hint="eastAsia"/>
          <w:sz w:val="28"/>
          <w:szCs w:val="28"/>
        </w:rPr>
        <w:t>授权的代理人：</w:t>
      </w:r>
    </w:p>
    <w:p w:rsidR="005A5620" w:rsidRDefault="005A5620">
      <w:pPr>
        <w:spacing w:line="400" w:lineRule="exact"/>
        <w:rPr>
          <w:rFonts w:ascii="宋体" w:hAnsi="宋体" w:cs="宋体"/>
          <w:sz w:val="28"/>
          <w:szCs w:val="28"/>
        </w:rPr>
      </w:pPr>
    </w:p>
    <w:p w:rsidR="005A5620" w:rsidRDefault="00284667">
      <w:pPr>
        <w:spacing w:line="400" w:lineRule="exact"/>
        <w:rPr>
          <w:rFonts w:ascii="宋体" w:hAnsi="宋体" w:cs="宋体"/>
          <w:sz w:val="28"/>
          <w:szCs w:val="28"/>
        </w:rPr>
      </w:pPr>
      <w:r>
        <w:rPr>
          <w:rFonts w:ascii="宋体" w:hAnsi="宋体" w:cs="宋体" w:hint="eastAsia"/>
          <w:sz w:val="28"/>
          <w:szCs w:val="28"/>
        </w:rPr>
        <w:t>承办部门负责人：</w:t>
      </w:r>
    </w:p>
    <w:p w:rsidR="005A5620" w:rsidRDefault="005A5620">
      <w:pPr>
        <w:spacing w:line="400" w:lineRule="exact"/>
        <w:rPr>
          <w:rFonts w:ascii="宋体" w:hAnsi="宋体" w:cs="宋体"/>
          <w:sz w:val="28"/>
          <w:szCs w:val="28"/>
        </w:rPr>
      </w:pPr>
    </w:p>
    <w:p w:rsidR="005A5620" w:rsidRDefault="00284667">
      <w:pPr>
        <w:spacing w:line="400" w:lineRule="exact"/>
        <w:rPr>
          <w:rFonts w:ascii="宋体" w:hAnsi="宋体" w:cs="宋体"/>
          <w:sz w:val="28"/>
          <w:szCs w:val="28"/>
        </w:rPr>
      </w:pPr>
      <w:r>
        <w:rPr>
          <w:rFonts w:ascii="宋体" w:hAnsi="宋体" w:cs="宋体" w:hint="eastAsia"/>
          <w:sz w:val="28"/>
          <w:szCs w:val="28"/>
        </w:rPr>
        <w:t>甲方监督部门（盖章）</w:t>
      </w:r>
      <w:r>
        <w:rPr>
          <w:rFonts w:ascii="宋体" w:hAnsi="宋体" w:cs="宋体" w:hint="eastAsia"/>
          <w:sz w:val="28"/>
          <w:szCs w:val="28"/>
        </w:rPr>
        <w:t xml:space="preserve">                     </w:t>
      </w:r>
      <w:r>
        <w:rPr>
          <w:rFonts w:ascii="宋体" w:hAnsi="宋体" w:cs="宋体" w:hint="eastAsia"/>
          <w:sz w:val="28"/>
          <w:szCs w:val="28"/>
        </w:rPr>
        <w:t>乙方监督部门（盖章）</w:t>
      </w:r>
    </w:p>
    <w:p w:rsidR="005A5620" w:rsidRDefault="00284667">
      <w:pPr>
        <w:spacing w:line="400" w:lineRule="exact"/>
        <w:rPr>
          <w:rFonts w:ascii="宋体" w:hAnsi="宋体" w:cs="宋体"/>
          <w:sz w:val="28"/>
          <w:szCs w:val="28"/>
        </w:rPr>
      </w:pPr>
      <w:r>
        <w:rPr>
          <w:rFonts w:ascii="宋体" w:hAnsi="宋体" w:cs="宋体" w:hint="eastAsia"/>
          <w:sz w:val="28"/>
          <w:szCs w:val="28"/>
        </w:rPr>
        <w:t>单位地址：成都市成华区迎晖路</w:t>
      </w:r>
      <w:r>
        <w:rPr>
          <w:rFonts w:ascii="宋体" w:hAnsi="宋体" w:cs="宋体" w:hint="eastAsia"/>
          <w:sz w:val="28"/>
          <w:szCs w:val="28"/>
        </w:rPr>
        <w:t>8</w:t>
      </w:r>
      <w:r>
        <w:rPr>
          <w:rFonts w:ascii="宋体" w:hAnsi="宋体" w:cs="宋体" w:hint="eastAsia"/>
          <w:sz w:val="28"/>
          <w:szCs w:val="28"/>
        </w:rPr>
        <w:t>号</w:t>
      </w:r>
      <w:r>
        <w:rPr>
          <w:rFonts w:ascii="宋体" w:hAnsi="宋体" w:cs="宋体" w:hint="eastAsia"/>
          <w:sz w:val="28"/>
          <w:szCs w:val="28"/>
        </w:rPr>
        <w:t xml:space="preserve">           </w:t>
      </w:r>
      <w:r>
        <w:rPr>
          <w:rFonts w:ascii="宋体" w:hAnsi="宋体" w:cs="宋体" w:hint="eastAsia"/>
          <w:sz w:val="28"/>
          <w:szCs w:val="28"/>
        </w:rPr>
        <w:t>单位地址：</w:t>
      </w:r>
    </w:p>
    <w:p w:rsidR="005A5620" w:rsidRDefault="00284667">
      <w:pPr>
        <w:spacing w:line="400" w:lineRule="exact"/>
        <w:rPr>
          <w:rFonts w:ascii="宋体" w:hAnsi="宋体" w:cs="宋体"/>
          <w:sz w:val="28"/>
          <w:szCs w:val="28"/>
        </w:rPr>
      </w:pPr>
      <w:r>
        <w:rPr>
          <w:rFonts w:ascii="宋体" w:hAnsi="宋体" w:cs="宋体" w:hint="eastAsia"/>
          <w:sz w:val="28"/>
          <w:szCs w:val="28"/>
        </w:rPr>
        <w:t>单位电话：</w:t>
      </w:r>
      <w:r>
        <w:rPr>
          <w:rFonts w:ascii="宋体" w:hAnsi="宋体" w:cs="宋体" w:hint="eastAsia"/>
          <w:sz w:val="28"/>
          <w:szCs w:val="28"/>
        </w:rPr>
        <w:t xml:space="preserve">028-84720161                     </w:t>
      </w:r>
      <w:r>
        <w:rPr>
          <w:rFonts w:ascii="宋体" w:hAnsi="宋体" w:cs="宋体" w:hint="eastAsia"/>
          <w:sz w:val="28"/>
          <w:szCs w:val="28"/>
        </w:rPr>
        <w:t>单位电话：</w:t>
      </w:r>
    </w:p>
    <w:p w:rsidR="005A5620" w:rsidRDefault="00284667">
      <w:pPr>
        <w:spacing w:line="400" w:lineRule="exact"/>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年</w:t>
      </w:r>
      <w:r>
        <w:rPr>
          <w:rFonts w:ascii="宋体" w:hAnsi="宋体" w:cs="宋体" w:hint="eastAsia"/>
          <w:sz w:val="28"/>
          <w:szCs w:val="28"/>
        </w:rPr>
        <w:t xml:space="preserve">  </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日</w:t>
      </w:r>
      <w:r>
        <w:rPr>
          <w:rFonts w:ascii="宋体" w:hAnsi="宋体" w:cs="宋体" w:hint="eastAsia"/>
          <w:sz w:val="28"/>
          <w:szCs w:val="28"/>
        </w:rPr>
        <w:t xml:space="preserve">                           </w:t>
      </w:r>
      <w:r>
        <w:rPr>
          <w:rFonts w:ascii="宋体" w:hAnsi="宋体" w:cs="宋体" w:hint="eastAsia"/>
          <w:sz w:val="28"/>
          <w:szCs w:val="28"/>
        </w:rPr>
        <w:t>年</w:t>
      </w:r>
      <w:r>
        <w:rPr>
          <w:rFonts w:ascii="宋体" w:hAnsi="宋体" w:cs="宋体" w:hint="eastAsia"/>
          <w:sz w:val="28"/>
          <w:szCs w:val="28"/>
        </w:rPr>
        <w:t xml:space="preserve">  </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日</w:t>
      </w:r>
    </w:p>
    <w:p w:rsidR="005A5620" w:rsidRDefault="005A5620">
      <w:pPr>
        <w:pStyle w:val="23"/>
        <w:rPr>
          <w:rFonts w:hAnsi="宋体" w:cs="宋体"/>
          <w:szCs w:val="28"/>
        </w:rPr>
      </w:pPr>
    </w:p>
    <w:p w:rsidR="005A5620" w:rsidRDefault="005A5620">
      <w:pPr>
        <w:pStyle w:val="23"/>
        <w:rPr>
          <w:rFonts w:hAnsi="宋体" w:cs="宋体"/>
          <w:szCs w:val="28"/>
        </w:rPr>
      </w:pPr>
    </w:p>
    <w:p w:rsidR="005A5620" w:rsidRDefault="00284667">
      <w:pPr>
        <w:spacing w:line="440" w:lineRule="exact"/>
        <w:jc w:val="center"/>
        <w:rPr>
          <w:rFonts w:ascii="仿宋_GB2312" w:eastAsia="仿宋_GB2312" w:hAnsi="仿宋_GB2312" w:cs="仿宋_GB2312"/>
          <w:sz w:val="32"/>
          <w:szCs w:val="32"/>
        </w:rPr>
      </w:pPr>
      <w:r>
        <w:rPr>
          <w:rFonts w:ascii="宋体" w:hAnsi="宋体" w:cs="宋体" w:hint="eastAsia"/>
          <w:sz w:val="32"/>
          <w:szCs w:val="32"/>
        </w:rPr>
        <w:t xml:space="preserve">                          </w:t>
      </w:r>
      <w:r>
        <w:rPr>
          <w:rFonts w:ascii="宋体" w:hAnsi="宋体" w:cs="宋体" w:hint="eastAsia"/>
          <w:sz w:val="32"/>
          <w:szCs w:val="32"/>
        </w:rPr>
        <w:t>编号：</w:t>
      </w:r>
    </w:p>
    <w:p w:rsidR="005A5620" w:rsidRDefault="00284667">
      <w:pPr>
        <w:spacing w:line="440" w:lineRule="exact"/>
        <w:jc w:val="center"/>
        <w:rPr>
          <w:rFonts w:ascii="仿宋_GB2312" w:eastAsia="仿宋_GB2312" w:hAnsi="仿宋_GB2312" w:cs="仿宋_GB2312"/>
          <w:sz w:val="32"/>
          <w:szCs w:val="32"/>
        </w:rPr>
      </w:pPr>
      <w:r>
        <w:rPr>
          <w:rFonts w:ascii="仿宋_GB2312" w:eastAsia="仿宋_GB2312" w:hAnsi="仿宋_GB2312" w:cs="仿宋_GB2312" w:hint="eastAsia"/>
          <w:b/>
          <w:bCs/>
          <w:sz w:val="44"/>
          <w:szCs w:val="44"/>
        </w:rPr>
        <w:t>安全生产合同</w:t>
      </w:r>
      <w:r>
        <w:rPr>
          <w:rFonts w:ascii="仿宋_GB2312" w:eastAsia="仿宋_GB2312" w:hAnsi="仿宋_GB2312" w:cs="仿宋_GB2312" w:hint="eastAsia"/>
          <w:b/>
          <w:bCs/>
          <w:sz w:val="44"/>
          <w:szCs w:val="44"/>
        </w:rPr>
        <w:t xml:space="preserve"> </w:t>
      </w:r>
    </w:p>
    <w:p w:rsidR="005A5620" w:rsidRDefault="005A5620">
      <w:pPr>
        <w:spacing w:line="440" w:lineRule="exact"/>
        <w:ind w:firstLineChars="200" w:firstLine="640"/>
        <w:rPr>
          <w:rFonts w:ascii="仿宋_GB2312" w:eastAsia="仿宋_GB2312" w:hAnsi="仿宋_GB2312" w:cs="仿宋_GB2312"/>
          <w:sz w:val="32"/>
          <w:szCs w:val="32"/>
        </w:rPr>
      </w:pPr>
    </w:p>
    <w:p w:rsidR="005A5620" w:rsidRDefault="00284667">
      <w:pPr>
        <w:spacing w:line="440" w:lineRule="exact"/>
        <w:ind w:firstLineChars="200" w:firstLine="560"/>
        <w:rPr>
          <w:rFonts w:ascii="宋体" w:hAnsi="宋体" w:cs="宋体"/>
          <w:sz w:val="28"/>
          <w:szCs w:val="28"/>
        </w:rPr>
      </w:pPr>
      <w:r>
        <w:rPr>
          <w:rFonts w:ascii="宋体" w:hAnsi="宋体" w:cs="宋体" w:hint="eastAsia"/>
          <w:sz w:val="28"/>
          <w:szCs w:val="28"/>
        </w:rPr>
        <w:t>为在</w:t>
      </w:r>
      <w:r>
        <w:rPr>
          <w:rFonts w:ascii="宋体" w:hAnsi="宋体" w:cs="宋体" w:hint="eastAsia"/>
          <w:sz w:val="28"/>
          <w:szCs w:val="28"/>
          <w:u w:val="single"/>
        </w:rPr>
        <w:t>四川成渝高速公路股份有限公司成渝分公司资阳管理处车辆定点维修保养服务项目</w:t>
      </w:r>
      <w:r>
        <w:rPr>
          <w:rFonts w:ascii="宋体" w:hAnsi="宋体" w:cs="宋体" w:hint="eastAsia"/>
          <w:sz w:val="28"/>
          <w:szCs w:val="28"/>
        </w:rPr>
        <w:t>（项目名称）合同的实施过程中创造安全、高效的维修环境、切实做好安全管理工作，保障维修车辆良好技术状态。本项目业主</w:t>
      </w:r>
      <w:r>
        <w:rPr>
          <w:rFonts w:ascii="宋体" w:hAnsi="宋体" w:cs="宋体" w:hint="eastAsia"/>
          <w:bCs/>
          <w:sz w:val="28"/>
          <w:szCs w:val="28"/>
          <w:u w:val="single"/>
        </w:rPr>
        <w:t>四川成渝高速公路股份有限公司成渝分公司</w:t>
      </w:r>
      <w:r>
        <w:rPr>
          <w:rFonts w:ascii="宋体" w:hAnsi="宋体" w:cs="宋体" w:hint="eastAsia"/>
          <w:sz w:val="28"/>
          <w:szCs w:val="28"/>
        </w:rPr>
        <w:t>(</w:t>
      </w:r>
      <w:r>
        <w:rPr>
          <w:rFonts w:ascii="宋体" w:hAnsi="宋体" w:cs="宋体" w:hint="eastAsia"/>
          <w:sz w:val="28"/>
          <w:szCs w:val="28"/>
        </w:rPr>
        <w:t>以下简称“甲方”</w:t>
      </w:r>
      <w:r>
        <w:rPr>
          <w:rFonts w:ascii="宋体" w:hAnsi="宋体" w:cs="宋体" w:hint="eastAsia"/>
          <w:sz w:val="28"/>
          <w:szCs w:val="28"/>
        </w:rPr>
        <w:t>)</w:t>
      </w:r>
      <w:r>
        <w:rPr>
          <w:rFonts w:ascii="宋体" w:hAnsi="宋体" w:cs="宋体" w:hint="eastAsia"/>
          <w:sz w:val="28"/>
          <w:szCs w:val="28"/>
        </w:rPr>
        <w:t>与承包人</w:t>
      </w:r>
      <w:r>
        <w:rPr>
          <w:rFonts w:ascii="宋体" w:hAnsi="宋体" w:cs="宋体" w:hint="eastAsia"/>
          <w:sz w:val="28"/>
          <w:szCs w:val="28"/>
        </w:rPr>
        <w:t>(</w:t>
      </w:r>
      <w:r>
        <w:rPr>
          <w:rFonts w:ascii="宋体" w:hAnsi="宋体" w:cs="宋体" w:hint="eastAsia"/>
          <w:sz w:val="28"/>
          <w:szCs w:val="28"/>
        </w:rPr>
        <w:t>以下简称“乙方”</w:t>
      </w:r>
      <w:r>
        <w:rPr>
          <w:rFonts w:ascii="宋体" w:hAnsi="宋体" w:cs="宋体" w:hint="eastAsia"/>
          <w:sz w:val="28"/>
          <w:szCs w:val="28"/>
        </w:rPr>
        <w:t>)</w:t>
      </w:r>
      <w:r>
        <w:rPr>
          <w:rFonts w:ascii="宋体" w:hAnsi="宋体" w:cs="宋体" w:hint="eastAsia"/>
          <w:sz w:val="28"/>
          <w:szCs w:val="28"/>
        </w:rPr>
        <w:t>特此签订安全生产合同：</w:t>
      </w:r>
    </w:p>
    <w:p w:rsidR="005A5620" w:rsidRDefault="00284667">
      <w:pPr>
        <w:spacing w:line="440" w:lineRule="exact"/>
        <w:ind w:firstLineChars="200" w:firstLine="560"/>
        <w:rPr>
          <w:rFonts w:ascii="宋体" w:hAnsi="宋体" w:cs="宋体"/>
          <w:sz w:val="28"/>
          <w:szCs w:val="28"/>
        </w:rPr>
      </w:pPr>
      <w:r>
        <w:rPr>
          <w:rFonts w:ascii="宋体" w:hAnsi="宋体" w:cs="宋体" w:hint="eastAsia"/>
          <w:sz w:val="28"/>
          <w:szCs w:val="28"/>
        </w:rPr>
        <w:t>一、甲方职责</w:t>
      </w:r>
    </w:p>
    <w:p w:rsidR="005A5620" w:rsidRDefault="00284667">
      <w:pPr>
        <w:spacing w:line="440" w:lineRule="exact"/>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．严格遵守国家有关安全生产的法律法规，认真执行车辆维修合同中的有关安全要求。</w:t>
      </w:r>
    </w:p>
    <w:p w:rsidR="005A5620" w:rsidRDefault="00284667">
      <w:pPr>
        <w:spacing w:line="440" w:lineRule="exact"/>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．按照“安全第一、预防为主”和坚持“管生产必须管安全”的原则进行安全生产管理，做到生产与安全工作同时计划、布置、检查、总结</w:t>
      </w:r>
      <w:r>
        <w:rPr>
          <w:rFonts w:ascii="宋体" w:hAnsi="宋体" w:cs="宋体" w:hint="eastAsia"/>
          <w:sz w:val="28"/>
          <w:szCs w:val="28"/>
        </w:rPr>
        <w:t>和评比。</w:t>
      </w:r>
    </w:p>
    <w:p w:rsidR="005A5620" w:rsidRDefault="00284667">
      <w:pPr>
        <w:spacing w:line="440" w:lineRule="exact"/>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交付维修车辆时，应告知乙方车辆存在的故障现象，提醒乙方检查车辆故障，车辆存在有安全隐患不得上路行驶。</w:t>
      </w:r>
    </w:p>
    <w:p w:rsidR="005A5620" w:rsidRDefault="00284667">
      <w:pPr>
        <w:spacing w:line="440" w:lineRule="exact"/>
        <w:ind w:firstLineChars="200" w:firstLine="560"/>
        <w:rPr>
          <w:rFonts w:ascii="宋体" w:hAnsi="宋体" w:cs="宋体"/>
          <w:sz w:val="28"/>
          <w:szCs w:val="28"/>
        </w:rPr>
      </w:pPr>
      <w:r>
        <w:rPr>
          <w:rFonts w:ascii="宋体" w:hAnsi="宋体" w:cs="宋体" w:hint="eastAsia"/>
          <w:sz w:val="28"/>
          <w:szCs w:val="28"/>
        </w:rPr>
        <w:t>二、乙方职责</w:t>
      </w:r>
    </w:p>
    <w:p w:rsidR="005A5620" w:rsidRDefault="00284667">
      <w:pPr>
        <w:spacing w:line="440" w:lineRule="exact"/>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严格遵守《中华人民共和国安全生产法》《中华人民共和国道路交通安全法》及其实施条例、《中华人民共和国道路运输条例》《机动车维修管理规定》《道路运输车辆技术管理规定》等有关机动车安全生产管理的规定，建立车辆维修企业安全生产规章制度，认真执行车辆维修合同中的有关安全要求。</w:t>
      </w:r>
    </w:p>
    <w:p w:rsidR="005A5620" w:rsidRDefault="00284667">
      <w:pPr>
        <w:spacing w:line="440" w:lineRule="exact"/>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坚持“安全第一、预防为主”和“管生产必须管安全”的原则，加强安全生产宣传教育，增强全员安全生产意识，建立健全各项安全生产的管理机构和安全生产管理制度，配备专职或兼职安全生产人员，有组织有领导地开展安全生产活动。各级领导、技术人员、生产管理人员和维修人员，必须熟悉和遵守本条款的各项规定，做到生产与安全工作同时计划、布置、检查、总结和评比。</w:t>
      </w:r>
    </w:p>
    <w:p w:rsidR="005A5620" w:rsidRDefault="00284667">
      <w:pPr>
        <w:spacing w:line="440" w:lineRule="exact"/>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．乙方接收甲方的维修车辆后，应按照《汽车维护、检测、诊断技术规范》进行检测，不得将存有安全隐患的维修车辆上路行驶。</w:t>
      </w:r>
    </w:p>
    <w:p w:rsidR="005A5620" w:rsidRDefault="00284667">
      <w:pPr>
        <w:spacing w:line="440" w:lineRule="exact"/>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乙方在维修保养中应严格按照《汽车维护、检测、诊</w:t>
      </w:r>
      <w:r>
        <w:rPr>
          <w:rFonts w:ascii="宋体" w:hAnsi="宋体" w:cs="宋体" w:hint="eastAsia"/>
          <w:sz w:val="28"/>
          <w:szCs w:val="28"/>
        </w:rPr>
        <w:t>断技术规范》（</w:t>
      </w:r>
      <w:r>
        <w:rPr>
          <w:rFonts w:ascii="宋体" w:hAnsi="宋体" w:cs="宋体" w:hint="eastAsia"/>
          <w:sz w:val="28"/>
          <w:szCs w:val="28"/>
        </w:rPr>
        <w:t>GB/T18344-2016</w:t>
      </w:r>
      <w:r>
        <w:rPr>
          <w:rFonts w:ascii="宋体" w:hAnsi="宋体" w:cs="宋体" w:hint="eastAsia"/>
          <w:sz w:val="28"/>
          <w:szCs w:val="28"/>
        </w:rPr>
        <w:t>）《道路运输车辆综合性能要求和检验方法》（</w:t>
      </w:r>
      <w:r>
        <w:rPr>
          <w:rFonts w:ascii="宋体" w:hAnsi="宋体" w:cs="宋体" w:hint="eastAsia"/>
          <w:sz w:val="28"/>
          <w:szCs w:val="28"/>
        </w:rPr>
        <w:t>GB18565-2016</w:t>
      </w:r>
      <w:r>
        <w:rPr>
          <w:rFonts w:ascii="宋体" w:hAnsi="宋体" w:cs="宋体" w:hint="eastAsia"/>
          <w:sz w:val="28"/>
          <w:szCs w:val="28"/>
        </w:rPr>
        <w:t>）《机动车运行安全技术条件》（</w:t>
      </w:r>
      <w:r>
        <w:rPr>
          <w:rFonts w:ascii="宋体" w:hAnsi="宋体" w:cs="宋体" w:hint="eastAsia"/>
          <w:sz w:val="28"/>
          <w:szCs w:val="28"/>
        </w:rPr>
        <w:t>GB7258-2017</w:t>
      </w:r>
      <w:r>
        <w:rPr>
          <w:rFonts w:ascii="宋体" w:hAnsi="宋体" w:cs="宋体" w:hint="eastAsia"/>
          <w:sz w:val="28"/>
          <w:szCs w:val="28"/>
        </w:rPr>
        <w:t>）等规范进行维修过程和竣工检验。竣工检验的结果应逐一填写在检验签证单上，未经竣工检验合格的车辆不得送检验站检测，不得出厂。</w:t>
      </w:r>
    </w:p>
    <w:p w:rsidR="005A5620" w:rsidRDefault="00284667">
      <w:pPr>
        <w:spacing w:line="440" w:lineRule="exact"/>
        <w:ind w:firstLineChars="200" w:firstLine="560"/>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乙方应严格执行车辆维修危险废物管理规范、车辆维修安全生产教育培训制度、车辆维修各工种安全操作规程及车辆维修典型设备安全操作规程，确保维修过程中车辆安全，维修车辆技术状态符合规范要求。</w:t>
      </w:r>
    </w:p>
    <w:p w:rsidR="005A5620" w:rsidRDefault="00284667">
      <w:pPr>
        <w:spacing w:line="440" w:lineRule="exact"/>
        <w:ind w:firstLineChars="200" w:firstLine="560"/>
        <w:rPr>
          <w:rFonts w:ascii="宋体" w:hAnsi="宋体" w:cs="宋体"/>
          <w:sz w:val="28"/>
          <w:szCs w:val="28"/>
        </w:rPr>
      </w:pPr>
      <w:r>
        <w:rPr>
          <w:rFonts w:ascii="宋体" w:hAnsi="宋体" w:cs="宋体" w:hint="eastAsia"/>
          <w:sz w:val="28"/>
          <w:szCs w:val="28"/>
        </w:rPr>
        <w:t>6.</w:t>
      </w:r>
      <w:r>
        <w:rPr>
          <w:rFonts w:ascii="宋体" w:hAnsi="宋体" w:cs="宋体" w:hint="eastAsia"/>
          <w:sz w:val="28"/>
          <w:szCs w:val="28"/>
        </w:rPr>
        <w:t>甲方将维修车辆交付乙方后，因维修车辆</w:t>
      </w:r>
      <w:r>
        <w:rPr>
          <w:rFonts w:ascii="宋体" w:hAnsi="宋体" w:cs="宋体" w:hint="eastAsia"/>
          <w:sz w:val="28"/>
          <w:szCs w:val="28"/>
        </w:rPr>
        <w:t>所涉及的安全事故及交通违法行为均由乙方承担相应法律责任。</w:t>
      </w:r>
    </w:p>
    <w:p w:rsidR="005A5620" w:rsidRDefault="00284667">
      <w:pPr>
        <w:spacing w:line="440" w:lineRule="exact"/>
        <w:ind w:firstLineChars="200" w:firstLine="560"/>
        <w:rPr>
          <w:rFonts w:ascii="宋体" w:hAnsi="宋体" w:cs="宋体"/>
          <w:sz w:val="28"/>
          <w:szCs w:val="28"/>
        </w:rPr>
      </w:pPr>
      <w:r>
        <w:rPr>
          <w:rFonts w:ascii="宋体" w:hAnsi="宋体" w:cs="宋体" w:hint="eastAsia"/>
          <w:sz w:val="28"/>
          <w:szCs w:val="28"/>
        </w:rPr>
        <w:t>三、违约责任</w:t>
      </w:r>
    </w:p>
    <w:p w:rsidR="005A5620" w:rsidRDefault="00284667">
      <w:pPr>
        <w:pStyle w:val="23"/>
        <w:ind w:leftChars="0" w:left="0" w:firstLineChars="150"/>
        <w:rPr>
          <w:rFonts w:hAnsi="宋体" w:cs="宋体"/>
          <w:szCs w:val="28"/>
        </w:rPr>
      </w:pPr>
      <w:r>
        <w:rPr>
          <w:rFonts w:hAnsi="宋体" w:cs="宋体" w:hint="eastAsia"/>
          <w:szCs w:val="28"/>
        </w:rPr>
        <w:t>乙方因维（检）修过失导致甲方车辆发生生产安全责任事故或生产经营受影响，乙方应承担安全责任事故的全部赔偿及生产经营损失。乙方不积极赔偿甲方损失的，甲方有权解除合同，并不予退还履约保证金，同时可以通过司法途径要求乙方赔偿经济损失和生产经营损失。</w:t>
      </w:r>
    </w:p>
    <w:p w:rsidR="005A5620" w:rsidRDefault="00284667">
      <w:pPr>
        <w:numPr>
          <w:ilvl w:val="0"/>
          <w:numId w:val="16"/>
        </w:numPr>
        <w:spacing w:line="360" w:lineRule="auto"/>
        <w:ind w:firstLine="420"/>
        <w:rPr>
          <w:rFonts w:ascii="宋体" w:hAnsi="宋体" w:cs="宋体"/>
          <w:sz w:val="28"/>
          <w:szCs w:val="28"/>
        </w:rPr>
      </w:pPr>
      <w:r>
        <w:rPr>
          <w:rFonts w:ascii="宋体" w:hAnsi="宋体" w:cs="宋体" w:hint="eastAsia"/>
          <w:sz w:val="28"/>
          <w:szCs w:val="28"/>
        </w:rPr>
        <w:t>本合同由双方法定代表人或其授权的代理人签署并加盖单位章后生效，车辆维修合同到期或双方解除维修合同后失效。</w:t>
      </w:r>
    </w:p>
    <w:p w:rsidR="005A5620" w:rsidRDefault="00284667">
      <w:pPr>
        <w:numPr>
          <w:ilvl w:val="0"/>
          <w:numId w:val="16"/>
        </w:numPr>
        <w:spacing w:line="360" w:lineRule="auto"/>
        <w:ind w:firstLine="420"/>
        <w:rPr>
          <w:rFonts w:ascii="宋体" w:hAnsi="宋体" w:cs="宋体"/>
          <w:sz w:val="28"/>
          <w:szCs w:val="28"/>
        </w:rPr>
      </w:pPr>
      <w:r>
        <w:rPr>
          <w:rFonts w:ascii="宋体" w:hAnsi="宋体" w:cs="宋体" w:hint="eastAsia"/>
          <w:sz w:val="28"/>
          <w:szCs w:val="28"/>
        </w:rPr>
        <w:t>本合同一式</w:t>
      </w:r>
      <w:r>
        <w:rPr>
          <w:rFonts w:ascii="宋体" w:hAnsi="宋体" w:cs="宋体" w:hint="eastAsia"/>
          <w:sz w:val="24"/>
        </w:rPr>
        <w:t>六</w:t>
      </w:r>
      <w:r>
        <w:rPr>
          <w:rFonts w:ascii="宋体" w:hAnsi="宋体" w:cs="宋体" w:hint="eastAsia"/>
          <w:sz w:val="28"/>
          <w:szCs w:val="28"/>
        </w:rPr>
        <w:t>份，甲方四份，乙方二份。</w:t>
      </w:r>
    </w:p>
    <w:p w:rsidR="005A5620" w:rsidRDefault="005A5620">
      <w:pPr>
        <w:spacing w:line="360" w:lineRule="auto"/>
        <w:rPr>
          <w:rFonts w:ascii="宋体" w:hAnsi="宋体" w:cs="宋体"/>
          <w:sz w:val="28"/>
          <w:szCs w:val="28"/>
        </w:rPr>
      </w:pPr>
    </w:p>
    <w:p w:rsidR="005A5620" w:rsidRDefault="005A5620">
      <w:pPr>
        <w:spacing w:line="360" w:lineRule="auto"/>
        <w:ind w:firstLine="420"/>
        <w:rPr>
          <w:rFonts w:ascii="宋体" w:hAnsi="宋体" w:cs="宋体"/>
          <w:sz w:val="28"/>
          <w:szCs w:val="28"/>
        </w:rPr>
      </w:pPr>
    </w:p>
    <w:p w:rsidR="005A5620" w:rsidRDefault="00284667">
      <w:pPr>
        <w:spacing w:line="440" w:lineRule="exact"/>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甲方：乙方：</w:t>
      </w:r>
      <w:r>
        <w:rPr>
          <w:rFonts w:ascii="宋体" w:hAnsi="宋体" w:cs="宋体" w:hint="eastAsia"/>
          <w:sz w:val="28"/>
          <w:szCs w:val="28"/>
        </w:rPr>
        <w:t xml:space="preserve">                      </w:t>
      </w:r>
    </w:p>
    <w:p w:rsidR="005A5620" w:rsidRDefault="00284667">
      <w:pPr>
        <w:spacing w:line="440" w:lineRule="exact"/>
        <w:rPr>
          <w:rFonts w:ascii="宋体" w:hAnsi="宋体" w:cs="宋体"/>
          <w:sz w:val="28"/>
          <w:szCs w:val="28"/>
        </w:rPr>
      </w:pPr>
      <w:r>
        <w:rPr>
          <w:rFonts w:ascii="宋体" w:hAnsi="宋体" w:cs="宋体" w:hint="eastAsia"/>
          <w:sz w:val="28"/>
          <w:szCs w:val="28"/>
        </w:rPr>
        <w:t>法定代表人：</w:t>
      </w:r>
      <w:r>
        <w:rPr>
          <w:rFonts w:ascii="宋体" w:hAnsi="宋体" w:cs="宋体" w:hint="eastAsia"/>
          <w:sz w:val="28"/>
          <w:szCs w:val="28"/>
        </w:rPr>
        <w:t xml:space="preserve">                         </w:t>
      </w:r>
      <w:r>
        <w:rPr>
          <w:rFonts w:ascii="宋体" w:hAnsi="宋体" w:cs="宋体" w:hint="eastAsia"/>
          <w:sz w:val="28"/>
          <w:szCs w:val="28"/>
        </w:rPr>
        <w:t>法定代表人：</w:t>
      </w:r>
    </w:p>
    <w:p w:rsidR="005A5620" w:rsidRDefault="00284667">
      <w:pPr>
        <w:spacing w:line="440" w:lineRule="exact"/>
        <w:rPr>
          <w:rFonts w:ascii="宋体" w:hAnsi="宋体" w:cs="宋体"/>
          <w:sz w:val="28"/>
          <w:szCs w:val="28"/>
        </w:rPr>
      </w:pPr>
      <w:r>
        <w:rPr>
          <w:rFonts w:ascii="宋体" w:hAnsi="宋体" w:cs="宋体" w:hint="eastAsia"/>
          <w:sz w:val="28"/>
          <w:szCs w:val="28"/>
        </w:rPr>
        <w:t>或其授权的代理人：</w:t>
      </w:r>
      <w:r>
        <w:rPr>
          <w:rFonts w:ascii="宋体" w:hAnsi="宋体" w:cs="宋体" w:hint="eastAsia"/>
          <w:sz w:val="28"/>
          <w:szCs w:val="28"/>
        </w:rPr>
        <w:t xml:space="preserve">                   </w:t>
      </w:r>
      <w:r>
        <w:rPr>
          <w:rFonts w:ascii="宋体" w:hAnsi="宋体" w:cs="宋体" w:hint="eastAsia"/>
          <w:sz w:val="28"/>
          <w:szCs w:val="28"/>
        </w:rPr>
        <w:t>或其授权的代理人：</w:t>
      </w:r>
    </w:p>
    <w:p w:rsidR="005A5620" w:rsidRDefault="00284667">
      <w:pPr>
        <w:spacing w:line="440" w:lineRule="exact"/>
        <w:rPr>
          <w:rFonts w:ascii="宋体" w:hAnsi="宋体" w:cs="宋体"/>
          <w:sz w:val="28"/>
          <w:szCs w:val="28"/>
        </w:rPr>
      </w:pPr>
      <w:r>
        <w:rPr>
          <w:rFonts w:ascii="宋体" w:hAnsi="宋体" w:cs="宋体" w:hint="eastAsia"/>
          <w:sz w:val="28"/>
          <w:szCs w:val="28"/>
        </w:rPr>
        <w:t>日期：</w:t>
      </w:r>
      <w:r>
        <w:rPr>
          <w:rFonts w:ascii="宋体" w:hAnsi="宋体" w:cs="宋体" w:hint="eastAsia"/>
          <w:sz w:val="28"/>
          <w:szCs w:val="28"/>
        </w:rPr>
        <w:t xml:space="preserve">    </w:t>
      </w:r>
      <w:r>
        <w:rPr>
          <w:rFonts w:ascii="宋体" w:hAnsi="宋体" w:cs="宋体" w:hint="eastAsia"/>
          <w:sz w:val="28"/>
          <w:szCs w:val="28"/>
        </w:rPr>
        <w:t>年</w:t>
      </w:r>
      <w:r>
        <w:rPr>
          <w:rFonts w:ascii="宋体" w:hAnsi="宋体" w:cs="宋体" w:hint="eastAsia"/>
          <w:sz w:val="28"/>
          <w:szCs w:val="28"/>
        </w:rPr>
        <w:t xml:space="preserve">   </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日</w:t>
      </w:r>
      <w:r>
        <w:rPr>
          <w:rFonts w:ascii="宋体" w:hAnsi="宋体" w:cs="宋体" w:hint="eastAsia"/>
          <w:sz w:val="28"/>
          <w:szCs w:val="28"/>
        </w:rPr>
        <w:t xml:space="preserve">               </w:t>
      </w:r>
      <w:r>
        <w:rPr>
          <w:rFonts w:ascii="宋体" w:hAnsi="宋体" w:cs="宋体" w:hint="eastAsia"/>
          <w:sz w:val="28"/>
          <w:szCs w:val="28"/>
        </w:rPr>
        <w:t>日期：</w:t>
      </w:r>
      <w:r>
        <w:rPr>
          <w:rFonts w:ascii="宋体" w:hAnsi="宋体" w:cs="宋体" w:hint="eastAsia"/>
          <w:sz w:val="28"/>
          <w:szCs w:val="28"/>
        </w:rPr>
        <w:t xml:space="preserve">   </w:t>
      </w:r>
      <w:r>
        <w:rPr>
          <w:rFonts w:ascii="宋体" w:hAnsi="宋体" w:cs="宋体" w:hint="eastAsia"/>
          <w:sz w:val="28"/>
          <w:szCs w:val="28"/>
        </w:rPr>
        <w:t>年</w:t>
      </w:r>
      <w:r>
        <w:rPr>
          <w:rFonts w:ascii="宋体" w:hAnsi="宋体" w:cs="宋体" w:hint="eastAsia"/>
          <w:sz w:val="28"/>
          <w:szCs w:val="28"/>
        </w:rPr>
        <w:t xml:space="preserve">   </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日</w:t>
      </w:r>
    </w:p>
    <w:sectPr w:rsidR="005A5620" w:rsidSect="005A5620">
      <w:footerReference w:type="default" r:id="rId24"/>
      <w:pgSz w:w="11906" w:h="16838"/>
      <w:pgMar w:top="1800" w:right="1440" w:bottom="1800"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5620" w:rsidRDefault="005A5620" w:rsidP="005A5620">
      <w:r>
        <w:separator/>
      </w:r>
    </w:p>
  </w:endnote>
  <w:endnote w:type="continuationSeparator" w:id="0">
    <w:p w:rsidR="005A5620" w:rsidRDefault="005A5620" w:rsidP="005A56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华文新魏">
    <w:altName w:val="微软雅黑"/>
    <w:charset w:val="86"/>
    <w:family w:val="auto"/>
    <w:pitch w:val="default"/>
    <w:sig w:usb0="00000000" w:usb1="080F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楷体à.ā">
    <w:altName w:val="黑体"/>
    <w:charset w:val="86"/>
    <w:family w:val="decorative"/>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Wingdings 2">
    <w:altName w:val="Webdings"/>
    <w:charset w:val="02"/>
    <w:family w:val="roman"/>
    <w:pitch w:val="default"/>
    <w:sig w:usb0="00000000" w:usb1="0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620" w:rsidRDefault="005A5620">
    <w:pPr>
      <w:pStyle w:val="aa"/>
      <w:framePr w:wrap="around" w:vAnchor="text" w:hAnchor="margin" w:xAlign="center" w:y="1"/>
      <w:rPr>
        <w:rStyle w:val="af"/>
      </w:rPr>
    </w:pPr>
    <w:r>
      <w:fldChar w:fldCharType="begin"/>
    </w:r>
    <w:r w:rsidR="00284667">
      <w:rPr>
        <w:rStyle w:val="af"/>
      </w:rPr>
      <w:instrText xml:space="preserve">PAGE  </w:instrText>
    </w:r>
    <w:r>
      <w:fldChar w:fldCharType="separate"/>
    </w:r>
    <w:r w:rsidR="00284667">
      <w:rPr>
        <w:rStyle w:val="af"/>
      </w:rPr>
      <w:t>7</w:t>
    </w:r>
    <w:r>
      <w:fldChar w:fldCharType="end"/>
    </w:r>
  </w:p>
  <w:p w:rsidR="005A5620" w:rsidRDefault="005A5620">
    <w:pPr>
      <w:pStyle w:val="aa"/>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620" w:rsidRDefault="005A5620">
    <w:pPr>
      <w:pStyle w:val="aa"/>
      <w:jc w:val="center"/>
    </w:pPr>
    <w:r>
      <w:pict>
        <v:shapetype id="_x0000_t202" coordsize="21600,21600" o:spt="202" path="m,l,21600r21600,l21600,xe">
          <v:stroke joinstyle="miter"/>
          <v:path gradientshapeok="t" o:connecttype="rect"/>
        </v:shapetype>
        <v:shape id="文本框 1073" o:spid="_x0000_s1029" type="#_x0000_t202" style="position:absolute;left:0;text-align:left;margin-left:0;margin-top:0;width:2in;height:2in;z-index:251658752;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rnMVXIAQAAngMAAA4AAAAAAAAAAQAgAAAAHgEAAGRycy9lMm9Eb2Mu&#10;eG1sUEsFBgAAAAAGAAYAWQEAAFgFAAAAAA==&#10;" filled="f" stroked="f">
          <v:textbox style="mso-fit-shape-to-text:t" inset="0,0,0,0">
            <w:txbxContent>
              <w:p w:rsidR="005A5620" w:rsidRDefault="005A5620">
                <w:pPr>
                  <w:pStyle w:val="aa"/>
                </w:pPr>
                <w:r>
                  <w:fldChar w:fldCharType="begin"/>
                </w:r>
                <w:r w:rsidR="00284667">
                  <w:instrText xml:space="preserve"> PAGE  \* MERGEFORMAT </w:instrText>
                </w:r>
                <w:r>
                  <w:fldChar w:fldCharType="separate"/>
                </w:r>
                <w:r w:rsidR="00284667">
                  <w:t>56</w:t>
                </w:r>
                <w:r>
                  <w:fldChar w:fldCharType="end"/>
                </w:r>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620" w:rsidRDefault="005A5620">
    <w:pPr>
      <w:pStyle w:val="aa"/>
      <w:jc w:val="center"/>
    </w:pPr>
    <w:r>
      <w:pict>
        <v:shapetype id="_x0000_t202" coordsize="21600,21600" o:spt="202" path="m,l,21600r21600,l21600,xe">
          <v:stroke joinstyle="miter"/>
          <v:path gradientshapeok="t" o:connecttype="rect"/>
        </v:shapetype>
        <v:shape id="文本框 1074" o:spid="_x0000_s1028" type="#_x0000_t202" style="position:absolute;left:0;text-align:left;margin-left:0;margin-top:0;width:2in;height:2in;z-index:251659776;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515o3IAQAAngMAAA4AAAAAAAAAAQAgAAAAHgEAAGRycy9lMm9Eb2Mu&#10;eG1sUEsFBgAAAAAGAAYAWQEAAFgFAAAAAA==&#10;" filled="f" stroked="f">
          <v:textbox style="mso-fit-shape-to-text:t" inset="0,0,0,0">
            <w:txbxContent>
              <w:p w:rsidR="005A5620" w:rsidRDefault="005A5620">
                <w:pPr>
                  <w:pStyle w:val="aa"/>
                </w:pPr>
                <w:r>
                  <w:fldChar w:fldCharType="begin"/>
                </w:r>
                <w:r w:rsidR="00284667">
                  <w:instrText xml:space="preserve"> PAGE  \* MERGEFORMAT </w:instrText>
                </w:r>
                <w:r>
                  <w:fldChar w:fldCharType="separate"/>
                </w:r>
                <w:r w:rsidR="00284667">
                  <w:t>57</w:t>
                </w:r>
                <w:r>
                  <w:fldChar w:fldCharType="end"/>
                </w:r>
              </w:p>
            </w:txbxContent>
          </v:textbox>
          <w10:wrap anchorx="margin"/>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620" w:rsidRDefault="005A5620">
    <w:pPr>
      <w:pStyle w:val="aa"/>
      <w:jc w:val="center"/>
    </w:pPr>
    <w:r>
      <w:pict>
        <v:shapetype id="_x0000_t202" coordsize="21600,21600" o:spt="202" path="m,l,21600r21600,l21600,xe">
          <v:stroke joinstyle="miter"/>
          <v:path gradientshapeok="t" o:connecttype="rect"/>
        </v:shapetype>
        <v:shape id="文本框 1075" o:spid="_x0000_s1027" type="#_x0000_t202" style="position:absolute;left:0;text-align:left;margin-left:0;margin-top:0;width:2in;height:2in;z-index:251660800;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cgELCyQEAAJ4DAAAOAAAAAAAAAAEAIAAAAB4BAABkcnMvZTJvRG9j&#10;LnhtbFBLBQYAAAAABgAGAFkBAABZBQAAAAA=&#10;" filled="f" stroked="f">
          <v:textbox style="mso-fit-shape-to-text:t" inset="0,0,0,0">
            <w:txbxContent>
              <w:p w:rsidR="005A5620" w:rsidRDefault="005A5620">
                <w:pPr>
                  <w:pStyle w:val="aa"/>
                </w:pPr>
                <w:r>
                  <w:fldChar w:fldCharType="begin"/>
                </w:r>
                <w:r w:rsidR="00284667">
                  <w:instrText xml:space="preserve"> PAGE  \* MERGEFORMAT </w:instrText>
                </w:r>
                <w:r>
                  <w:fldChar w:fldCharType="separate"/>
                </w:r>
                <w:r w:rsidR="00284667">
                  <w:t>68</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620" w:rsidRDefault="005A5620">
    <w:pPr>
      <w:pStyle w:val="aa"/>
      <w:framePr w:wrap="around" w:vAnchor="text" w:hAnchor="margin" w:xAlign="right" w:y="1"/>
      <w:rPr>
        <w:rStyle w:val="af"/>
      </w:rPr>
    </w:pPr>
    <w:r>
      <w:fldChar w:fldCharType="begin"/>
    </w:r>
    <w:r w:rsidR="00284667">
      <w:rPr>
        <w:rStyle w:val="af"/>
      </w:rPr>
      <w:instrText xml:space="preserve">PAGE  </w:instrText>
    </w:r>
    <w:r>
      <w:fldChar w:fldCharType="separate"/>
    </w:r>
    <w:r w:rsidR="00284667">
      <w:rPr>
        <w:rStyle w:val="af"/>
      </w:rPr>
      <w:t>4</w:t>
    </w:r>
    <w:r>
      <w:fldChar w:fldCharType="end"/>
    </w:r>
  </w:p>
  <w:p w:rsidR="005A5620" w:rsidRDefault="005A5620">
    <w:pPr>
      <w:pStyle w:val="a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620" w:rsidRDefault="005A5620">
    <w:pPr>
      <w:pStyle w:val="aa"/>
      <w:ind w:right="360"/>
    </w:pPr>
    <w:r>
      <w:pict>
        <v:shapetype id="_x0000_t202" coordsize="21600,21600" o:spt="202" path="m,l,21600r21600,l21600,xe">
          <v:stroke joinstyle="miter"/>
          <v:path gradientshapeok="t" o:connecttype="rect"/>
        </v:shapetype>
        <v:shape id="文本框 1067" o:spid="_x0000_s1026" type="#_x0000_t202" style="position:absolute;margin-left:0;margin-top:0;width:2in;height:2in;z-index:251652608;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fMm9uyQEAAJ4DAAAOAAAAAAAAAAEAIAAAAB4BAABkcnMvZTJvRG9j&#10;LnhtbFBLBQYAAAAABgAGAFkBAABZBQAAAAA=&#10;" filled="f" stroked="f">
          <v:textbox style="mso-fit-shape-to-text:t" inset="0,0,0,0">
            <w:txbxContent>
              <w:p w:rsidR="005A5620" w:rsidRDefault="005A5620"/>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620" w:rsidRDefault="005A5620">
    <w:pPr>
      <w:pStyle w:val="aa"/>
      <w:ind w:right="360"/>
    </w:pPr>
    <w:r>
      <w:pict>
        <v:shapetype id="_x0000_t202" coordsize="21600,21600" o:spt="202" path="m,l,21600r21600,l21600,xe">
          <v:stroke joinstyle="miter"/>
          <v:path gradientshapeok="t" o:connecttype="rect"/>
        </v:shapetype>
        <v:shape id="_x0000_s1038" type="#_x0000_t202" style="position:absolute;margin-left:0;margin-top:0;width:2in;height:2in;z-index:251663872;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X1r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DkX1r85AgAAcQQAAA4AAAAAAAAAAQAgAAAAHwEAAGRycy9lMm9Eb2Mu&#10;eG1sUEsFBgAAAAAGAAYAWQEAAMoFAAAAAA==&#10;" filled="f" stroked="f" strokeweight=".5pt">
          <v:textbox style="mso-fit-shape-to-text:t" inset="0,0,0,0">
            <w:txbxContent>
              <w:p w:rsidR="005A5620" w:rsidRDefault="005A5620">
                <w:pPr>
                  <w:pStyle w:val="aa"/>
                </w:pPr>
                <w:r>
                  <w:fldChar w:fldCharType="begin"/>
                </w:r>
                <w:r w:rsidR="00284667">
                  <w:instrText xml:space="preserve"> PAGE  \* MERGEFORMAT </w:instrText>
                </w:r>
                <w:r>
                  <w:fldChar w:fldCharType="separate"/>
                </w:r>
                <w:r w:rsidR="00284667">
                  <w:rPr>
                    <w:noProof/>
                  </w:rPr>
                  <w:t>15</w:t>
                </w:r>
                <w:r>
                  <w:fldChar w:fldCharType="end"/>
                </w:r>
              </w:p>
            </w:txbxContent>
          </v:textbox>
          <w10:wrap anchorx="margin"/>
        </v:shape>
      </w:pict>
    </w:r>
    <w:r>
      <w:pict>
        <v:shape id="_x0000_s1037" type="#_x0000_t202" style="position:absolute;margin-left:0;margin-top:0;width:2in;height:2in;z-index:251662848;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DPyd/IAQAAnwMAAA4AAAAAAAAAAQAgAAAAHgEAAGRycy9lMm9Eb2Mu&#10;eG1sUEsFBgAAAAAGAAYAWQEAAFgFAAAAAA==&#10;" filled="f" stroked="f">
          <v:textbox style="mso-fit-shape-to-text:t" inset="0,0,0,0">
            <w:txbxContent>
              <w:p w:rsidR="005A5620" w:rsidRDefault="005A5620"/>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620" w:rsidRDefault="005A5620">
    <w:pPr>
      <w:pStyle w:val="aa"/>
      <w:ind w:right="360"/>
    </w:pPr>
    <w:r>
      <w:pict>
        <v:shapetype id="_x0000_t202" coordsize="21600,21600" o:spt="202" path="m,l,21600r21600,l21600,xe">
          <v:stroke joinstyle="miter"/>
          <v:path gradientshapeok="t" o:connecttype="rect"/>
        </v:shapetype>
        <v:shape id="文本框 1076" o:spid="_x0000_s1034" type="#_x0000_t202" style="position:absolute;margin-left:0;margin-top:0;width:2in;height:2in;z-index:251661824;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FU2B7IAQAAnwMAAA4AAAAAAAAAAQAgAAAAHgEAAGRycy9lMm9Eb2Mu&#10;eG1sUEsFBgAAAAAGAAYAWQEAAFgFAAAAAA==&#10;" filled="f" stroked="f">
          <v:textbox style="mso-fit-shape-to-text:t" inset="0,0,0,0">
            <w:txbxContent>
              <w:p w:rsidR="005A5620" w:rsidRDefault="005A5620">
                <w:pPr>
                  <w:pStyle w:val="aa"/>
                </w:pPr>
                <w:r>
                  <w:fldChar w:fldCharType="begin"/>
                </w:r>
                <w:r w:rsidR="00284667">
                  <w:instrText xml:space="preserve"> PAGE  \* MERGEFORMAT </w:instrText>
                </w:r>
                <w:r>
                  <w:fldChar w:fldCharType="separate"/>
                </w:r>
                <w:r w:rsidR="00284667">
                  <w:rPr>
                    <w:noProof/>
                  </w:rPr>
                  <w:t>21</w:t>
                </w:r>
                <w: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620" w:rsidRDefault="005A5620">
    <w:pPr>
      <w:pStyle w:val="aa"/>
      <w:jc w:val="center"/>
    </w:pPr>
    <w:r>
      <w:pict>
        <v:shapetype id="_x0000_t202" coordsize="21600,21600" o:spt="202" path="m,l,21600r21600,l21600,xe">
          <v:stroke joinstyle="miter"/>
          <v:path gradientshapeok="t" o:connecttype="rect"/>
        </v:shapetype>
        <v:shape id="文本框 1069" o:spid="_x0000_s1033" type="#_x0000_t202" style="position:absolute;left:0;text-align:left;margin-left:0;margin-top:0;width:2in;height:2in;z-index:251654656;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Edd/HLIAQAAngMAAA4AAAAAAAAAAQAgAAAAHgEAAGRycy9lMm9Eb2Mu&#10;eG1sUEsFBgAAAAAGAAYAWQEAAFgFAAAAAA==&#10;" filled="f" stroked="f">
          <v:textbox style="mso-fit-shape-to-text:t" inset="0,0,0,0">
            <w:txbxContent>
              <w:p w:rsidR="005A5620" w:rsidRDefault="005A5620">
                <w:pPr>
                  <w:pStyle w:val="aa"/>
                </w:pPr>
                <w:r>
                  <w:fldChar w:fldCharType="begin"/>
                </w:r>
                <w:r w:rsidR="00284667">
                  <w:instrText xml:space="preserve"> PAGE  \* MERGEFORMAT </w:instrText>
                </w:r>
                <w:r>
                  <w:fldChar w:fldCharType="separate"/>
                </w:r>
                <w:r w:rsidR="00284667">
                  <w:t>50</w:t>
                </w:r>
                <w: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620" w:rsidRDefault="005A5620">
    <w:pPr>
      <w:pStyle w:val="aa"/>
      <w:jc w:val="center"/>
    </w:pPr>
    <w:r>
      <w:pict>
        <v:shapetype id="_x0000_t202" coordsize="21600,21600" o:spt="202" path="m,l,21600r21600,l21600,xe">
          <v:stroke joinstyle="miter"/>
          <v:path gradientshapeok="t" o:connecttype="rect"/>
        </v:shapetype>
        <v:shape id="文本框 1070" o:spid="_x0000_s1032" type="#_x0000_t202" style="position:absolute;left:0;text-align:left;margin-left:0;margin-top:0;width:2in;height:2in;z-index:251655680;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z53IXIAQAAngMAAA4AAAAAAAAAAQAgAAAAHgEAAGRycy9lMm9Eb2Mu&#10;eG1sUEsFBgAAAAAGAAYAWQEAAFgFAAAAAA==&#10;" filled="f" stroked="f">
          <v:textbox style="mso-fit-shape-to-text:t" inset="0,0,0,0">
            <w:txbxContent>
              <w:p w:rsidR="005A5620" w:rsidRDefault="005A5620">
                <w:pPr>
                  <w:pStyle w:val="aa"/>
                </w:pPr>
                <w:r>
                  <w:fldChar w:fldCharType="begin"/>
                </w:r>
                <w:r w:rsidR="00284667">
                  <w:instrText xml:space="preserve"> PAGE  \* MERGEFORMAT </w:instrText>
                </w:r>
                <w:r>
                  <w:fldChar w:fldCharType="separate"/>
                </w:r>
                <w:r w:rsidR="00284667">
                  <w:t>52</w:t>
                </w:r>
                <w: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620" w:rsidRDefault="005A5620">
    <w:pPr>
      <w:pStyle w:val="aa"/>
      <w:jc w:val="center"/>
    </w:pPr>
    <w:r>
      <w:pict>
        <v:shapetype id="_x0000_t202" coordsize="21600,21600" o:spt="202" path="m,l,21600r21600,l21600,xe">
          <v:stroke joinstyle="miter"/>
          <v:path gradientshapeok="t" o:connecttype="rect"/>
        </v:shapetype>
        <v:shape id="文本框 1071" o:spid="_x0000_s1031" type="#_x0000_t202" style="position:absolute;left:0;text-align:left;margin-left:0;margin-top:0;width:2in;height:2in;z-index:251656704;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uDHjKyQEAAJ4DAAAOAAAAAAAAAAEAIAAAAB4BAABkcnMvZTJvRG9j&#10;LnhtbFBLBQYAAAAABgAGAFkBAABZBQAAAAA=&#10;" filled="f" stroked="f">
          <v:textbox style="mso-fit-shape-to-text:t" inset="0,0,0,0">
            <w:txbxContent>
              <w:p w:rsidR="005A5620" w:rsidRDefault="005A5620">
                <w:pPr>
                  <w:pStyle w:val="aa"/>
                </w:pPr>
                <w:r>
                  <w:fldChar w:fldCharType="begin"/>
                </w:r>
                <w:r w:rsidR="00284667">
                  <w:instrText xml:space="preserve"> PAGE  \* MERGEFORMAT </w:instrText>
                </w:r>
                <w:r>
                  <w:fldChar w:fldCharType="separate"/>
                </w:r>
                <w:r w:rsidR="00284667">
                  <w:t>54</w:t>
                </w:r>
                <w: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620" w:rsidRDefault="005A5620">
    <w:pPr>
      <w:pStyle w:val="aa"/>
      <w:jc w:val="center"/>
    </w:pPr>
    <w:r>
      <w:pict>
        <v:shapetype id="_x0000_t202" coordsize="21600,21600" o:spt="202" path="m,l,21600r21600,l21600,xe">
          <v:stroke joinstyle="miter"/>
          <v:path gradientshapeok="t" o:connecttype="rect"/>
        </v:shapetype>
        <v:shape id="文本框 1072" o:spid="_x0000_s1030" type="#_x0000_t202" style="position:absolute;left:0;text-align:left;margin-left:0;margin-top:0;width:2in;height:2in;z-index:251657728;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gSlRrIAQAAngMAAA4AAAAAAAAAAQAgAAAAHgEAAGRycy9lMm9Eb2Mu&#10;eG1sUEsFBgAAAAAGAAYAWQEAAFgFAAAAAA==&#10;" filled="f" stroked="f">
          <v:textbox style="mso-fit-shape-to-text:t" inset="0,0,0,0">
            <w:txbxContent>
              <w:p w:rsidR="005A5620" w:rsidRDefault="005A5620">
                <w:pPr>
                  <w:pStyle w:val="aa"/>
                </w:pPr>
                <w:r>
                  <w:fldChar w:fldCharType="begin"/>
                </w:r>
                <w:r w:rsidR="00284667">
                  <w:instrText xml:space="preserve"> PAGE  \* MERGEFORMAT </w:instrText>
                </w:r>
                <w:r>
                  <w:fldChar w:fldCharType="separate"/>
                </w:r>
                <w:r w:rsidR="00284667">
                  <w:t>55</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5620" w:rsidRDefault="005A5620" w:rsidP="005A5620">
      <w:r>
        <w:separator/>
      </w:r>
    </w:p>
  </w:footnote>
  <w:footnote w:type="continuationSeparator" w:id="0">
    <w:p w:rsidR="005A5620" w:rsidRDefault="005A5620" w:rsidP="005A56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620" w:rsidRDefault="00284667">
    <w:pPr>
      <w:pStyle w:val="ab"/>
    </w:pPr>
    <w:r>
      <w:rPr>
        <w:rFonts w:hint="eastAsia"/>
      </w:rPr>
      <w:t>四川省工商行政管理局数据中心建设项目政府采购—比选文件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620" w:rsidRDefault="005A5620">
    <w:pPr>
      <w:pStyle w:val="ab"/>
      <w:pBdr>
        <w:bottom w:val="none" w:sz="0" w:space="1" w:color="auto"/>
      </w:pBd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620" w:rsidRDefault="005A5620">
    <w:pPr>
      <w:pStyle w:val="ab"/>
      <w:pBdr>
        <w:bottom w:val="none" w:sz="0" w:space="1" w:color="auto"/>
      </w:pBdr>
      <w:jc w:val="both"/>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620" w:rsidRDefault="005A5620">
    <w:pPr>
      <w:pStyle w:val="a0"/>
      <w:spacing w:line="14" w:lineRule="auto"/>
      <w:rPr>
        <w:sz w:val="20"/>
      </w:rPr>
    </w:pPr>
    <w:r w:rsidRPr="005A5620">
      <w:rPr>
        <w:lang w:val="zh-CN" w:bidi="zh-CN"/>
      </w:rPr>
      <w:pict>
        <v:line id="_x0000_s1036" style="position:absolute;left:0;text-align:left;z-index:-251664896;mso-position-horizontal-relative:page;mso-position-vertical-relative:page;mso-width-relative:page;mso-height-relative:page" from="80.8pt,58.1pt" to="507.95pt,58.1pt" o:gfxdata="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fy0+S2AAAAAwBAAAPAAAAAAAAAAEAIAAAACIAAABkcnMvZG93bnJl&#10;di54bWxQSwECFAAUAAAACACHTuJAtE3MVP0BAAD2AwAADgAAAAAAAAABACAAAAAnAQAAZHJzL2Uy&#10;b0RvYy54bWxQSwUGAAAAAAYABgBZAQAAlgUAAAAA&#10;" strokeweight=".48pt">
          <w10:wrap anchorx="page" anchory="page"/>
        </v:line>
      </w:pict>
    </w:r>
    <w:r w:rsidRPr="005A5620">
      <w:rPr>
        <w:lang w:val="zh-CN" w:bidi="zh-CN"/>
      </w:rPr>
      <w:pict>
        <v:shapetype id="_x0000_t202" coordsize="21600,21600" o:spt="202" path="m,l,21600r21600,l21600,xe">
          <v:stroke joinstyle="miter"/>
          <v:path gradientshapeok="t" o:connecttype="rect"/>
        </v:shapetype>
        <v:shape id="_x0000_s1035" type="#_x0000_t202" style="position:absolute;left:0;text-align:left;margin-left:81.2pt;margin-top:42.8pt;width:202.95pt;height:14.25pt;z-index:-251662848;mso-position-horizontal-relative:page;mso-position-vertical-relative:page;mso-width-relative:page;mso-height-relative:page" o:gfxdata="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CyosiLYAAAACgEAAA8AAAAAAAAAAQAgAAAAIgAAAGRycy9k&#10;b3ducmV2LnhtbFBLAQIUABQAAAAIAIdO4kB+j48+yQEAAI0DAAAOAAAAAAAAAAEAIAAAACcBAABk&#10;cnMvZTJvRG9jLnhtbFBLBQYAAAAABgAGAFkBAABiBQAAAAA=&#10;" filled="f" stroked="f">
          <v:textbox inset="0,0,0,0">
            <w:txbxContent>
              <w:p w:rsidR="005A5620" w:rsidRDefault="005A5620">
                <w:pPr>
                  <w:spacing w:line="279" w:lineRule="exact"/>
                  <w:ind w:left="20"/>
                  <w:rPr>
                    <w:rFonts w:ascii="黑体"/>
                  </w:rPr>
                </w:pP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620" w:rsidRDefault="005A5620">
    <w:pPr>
      <w:pStyle w:val="a0"/>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EB8D3EB"/>
    <w:multiLevelType w:val="singleLevel"/>
    <w:tmpl w:val="9EB8D3EB"/>
    <w:lvl w:ilvl="0">
      <w:start w:val="1"/>
      <w:numFmt w:val="chineseCounting"/>
      <w:suff w:val="nothing"/>
      <w:lvlText w:val="（%1）"/>
      <w:lvlJc w:val="left"/>
      <w:rPr>
        <w:rFonts w:hint="eastAsia"/>
      </w:rPr>
    </w:lvl>
  </w:abstractNum>
  <w:abstractNum w:abstractNumId="1">
    <w:nsid w:val="A80635A9"/>
    <w:multiLevelType w:val="singleLevel"/>
    <w:tmpl w:val="A80635A9"/>
    <w:lvl w:ilvl="0">
      <w:start w:val="1"/>
      <w:numFmt w:val="chineseCounting"/>
      <w:pStyle w:val="21"/>
      <w:suff w:val="nothing"/>
      <w:lvlText w:val="第%1条  "/>
      <w:lvlJc w:val="left"/>
      <w:pPr>
        <w:ind w:left="0" w:firstLine="0"/>
      </w:pPr>
      <w:rPr>
        <w:rFonts w:hint="eastAsia"/>
      </w:rPr>
    </w:lvl>
  </w:abstractNum>
  <w:abstractNum w:abstractNumId="2">
    <w:nsid w:val="E1C6327C"/>
    <w:multiLevelType w:val="multilevel"/>
    <w:tmpl w:val="E1C6327C"/>
    <w:lvl w:ilvl="0">
      <w:start w:val="1"/>
      <w:numFmt w:val="chineseCounting"/>
      <w:suff w:val="nothing"/>
      <w:lvlText w:val="%1、"/>
      <w:lvlJc w:val="left"/>
      <w:pPr>
        <w:tabs>
          <w:tab w:val="left" w:pos="0"/>
        </w:tabs>
        <w:ind w:left="0" w:firstLine="0"/>
      </w:pPr>
      <w:rPr>
        <w:rFonts w:ascii="宋体" w:eastAsia="宋体" w:hAnsi="宋体" w:cs="宋体" w:hint="eastAsia"/>
      </w:rPr>
    </w:lvl>
    <w:lvl w:ilvl="1">
      <w:start w:val="1"/>
      <w:numFmt w:val="chineseCounting"/>
      <w:pStyle w:val="05"/>
      <w:suff w:val="nothing"/>
      <w:lvlText w:val="(%2)"/>
      <w:lvlJc w:val="left"/>
      <w:pPr>
        <w:ind w:left="0" w:firstLine="0"/>
      </w:pPr>
      <w:rPr>
        <w:rFonts w:ascii="宋体" w:eastAsia="宋体" w:hAnsi="宋体" w:cs="宋体" w:hint="eastAsia"/>
      </w:rPr>
    </w:lvl>
    <w:lvl w:ilvl="2">
      <w:start w:val="1"/>
      <w:numFmt w:val="decimal"/>
      <w:suff w:val="nothing"/>
      <w:lvlText w:val="%3."/>
      <w:lvlJc w:val="left"/>
      <w:pPr>
        <w:ind w:left="0" w:firstLine="0"/>
      </w:pPr>
      <w:rPr>
        <w:rFonts w:ascii="宋体" w:eastAsia="宋体" w:hAnsi="宋体" w:cs="宋体" w:hint="eastAsia"/>
      </w:rPr>
    </w:lvl>
    <w:lvl w:ilvl="3">
      <w:start w:val="1"/>
      <w:numFmt w:val="decimal"/>
      <w:suff w:val="nothing"/>
      <w:lvlText w:val="%3.%4"/>
      <w:lvlJc w:val="left"/>
      <w:pPr>
        <w:ind w:left="0" w:firstLine="0"/>
      </w:pPr>
      <w:rPr>
        <w:rFonts w:ascii="宋体" w:eastAsia="宋体" w:hAnsi="宋体" w:cs="宋体" w:hint="eastAsia"/>
      </w:rPr>
    </w:lvl>
    <w:lvl w:ilvl="4">
      <w:start w:val="1"/>
      <w:numFmt w:val="decimal"/>
      <w:suff w:val="nothing"/>
      <w:lvlText w:val="(%5)"/>
      <w:lvlJc w:val="left"/>
      <w:pPr>
        <w:ind w:left="0" w:firstLine="0"/>
      </w:pPr>
      <w:rPr>
        <w:rFonts w:ascii="宋体" w:eastAsia="宋体" w:hAnsi="宋体" w:cs="宋体"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3">
    <w:nsid w:val="F11D81F0"/>
    <w:multiLevelType w:val="singleLevel"/>
    <w:tmpl w:val="F11D81F0"/>
    <w:lvl w:ilvl="0">
      <w:start w:val="4"/>
      <w:numFmt w:val="chineseCounting"/>
      <w:suff w:val="nothing"/>
      <w:lvlText w:val="%1、"/>
      <w:lvlJc w:val="left"/>
      <w:rPr>
        <w:rFonts w:hint="eastAsia"/>
      </w:rPr>
    </w:lvl>
  </w:abstractNum>
  <w:abstractNum w:abstractNumId="4">
    <w:nsid w:val="022A3BC2"/>
    <w:multiLevelType w:val="multilevel"/>
    <w:tmpl w:val="022A3BC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29025EB4"/>
    <w:multiLevelType w:val="multilevel"/>
    <w:tmpl w:val="29025EB4"/>
    <w:lvl w:ilvl="0">
      <w:start w:val="5"/>
      <w:numFmt w:val="decimal"/>
      <w:lvlText w:val="%1、"/>
      <w:lvlJc w:val="left"/>
      <w:pPr>
        <w:ind w:left="360" w:hanging="360"/>
      </w:pPr>
      <w:rPr>
        <w:rFonts w:hAnsi="Courier New" w:cs="Courier New"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EBB3C91"/>
    <w:multiLevelType w:val="multilevel"/>
    <w:tmpl w:val="3EBB3C91"/>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46B4B49A"/>
    <w:multiLevelType w:val="singleLevel"/>
    <w:tmpl w:val="46B4B49A"/>
    <w:lvl w:ilvl="0">
      <w:start w:val="3"/>
      <w:numFmt w:val="chineseCounting"/>
      <w:suff w:val="space"/>
      <w:lvlText w:val="第%1章"/>
      <w:lvlJc w:val="left"/>
      <w:pPr>
        <w:ind w:left="2570" w:firstLine="0"/>
      </w:pPr>
      <w:rPr>
        <w:rFonts w:hint="eastAsia"/>
      </w:rPr>
    </w:lvl>
  </w:abstractNum>
  <w:abstractNum w:abstractNumId="8">
    <w:nsid w:val="46BFED59"/>
    <w:multiLevelType w:val="singleLevel"/>
    <w:tmpl w:val="46BFED59"/>
    <w:lvl w:ilvl="0">
      <w:start w:val="1"/>
      <w:numFmt w:val="chineseCounting"/>
      <w:suff w:val="space"/>
      <w:lvlText w:val="%1、"/>
      <w:lvlJc w:val="left"/>
      <w:rPr>
        <w:rFonts w:hint="eastAsia"/>
      </w:rPr>
    </w:lvl>
  </w:abstractNum>
  <w:abstractNum w:abstractNumId="9">
    <w:nsid w:val="4A235B84"/>
    <w:multiLevelType w:val="multilevel"/>
    <w:tmpl w:val="4A235B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5D2236AE"/>
    <w:multiLevelType w:val="multilevel"/>
    <w:tmpl w:val="5D2236A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5E0B266F"/>
    <w:multiLevelType w:val="multilevel"/>
    <w:tmpl w:val="5E0B266F"/>
    <w:lvl w:ilvl="0">
      <w:start w:val="1"/>
      <w:numFmt w:val="japaneseCounting"/>
      <w:lvlText w:val="第%1条"/>
      <w:lvlJc w:val="left"/>
      <w:pPr>
        <w:tabs>
          <w:tab w:val="left" w:pos="1275"/>
        </w:tabs>
        <w:ind w:left="1275" w:hanging="840"/>
      </w:pPr>
      <w:rPr>
        <w:rFonts w:hint="default"/>
      </w:rPr>
    </w:lvl>
    <w:lvl w:ilvl="1">
      <w:start w:val="1"/>
      <w:numFmt w:val="lowerLetter"/>
      <w:lvlText w:val="%2)"/>
      <w:lvlJc w:val="left"/>
      <w:pPr>
        <w:tabs>
          <w:tab w:val="left" w:pos="1275"/>
        </w:tabs>
        <w:ind w:left="1275" w:hanging="420"/>
      </w:pPr>
    </w:lvl>
    <w:lvl w:ilvl="2">
      <w:start w:val="1"/>
      <w:numFmt w:val="lowerRoman"/>
      <w:lvlText w:val="%3."/>
      <w:lvlJc w:val="right"/>
      <w:pPr>
        <w:tabs>
          <w:tab w:val="left" w:pos="1695"/>
        </w:tabs>
        <w:ind w:left="1695" w:hanging="420"/>
      </w:pPr>
    </w:lvl>
    <w:lvl w:ilvl="3">
      <w:start w:val="1"/>
      <w:numFmt w:val="decimal"/>
      <w:lvlText w:val="%4."/>
      <w:lvlJc w:val="left"/>
      <w:pPr>
        <w:tabs>
          <w:tab w:val="left" w:pos="2115"/>
        </w:tabs>
        <w:ind w:left="2115" w:hanging="420"/>
      </w:pPr>
    </w:lvl>
    <w:lvl w:ilvl="4">
      <w:start w:val="1"/>
      <w:numFmt w:val="lowerLetter"/>
      <w:lvlText w:val="%5)"/>
      <w:lvlJc w:val="left"/>
      <w:pPr>
        <w:tabs>
          <w:tab w:val="left" w:pos="2535"/>
        </w:tabs>
        <w:ind w:left="2535" w:hanging="420"/>
      </w:pPr>
    </w:lvl>
    <w:lvl w:ilvl="5">
      <w:start w:val="1"/>
      <w:numFmt w:val="lowerRoman"/>
      <w:lvlText w:val="%6."/>
      <w:lvlJc w:val="right"/>
      <w:pPr>
        <w:tabs>
          <w:tab w:val="left" w:pos="2955"/>
        </w:tabs>
        <w:ind w:left="2955" w:hanging="420"/>
      </w:pPr>
    </w:lvl>
    <w:lvl w:ilvl="6">
      <w:start w:val="1"/>
      <w:numFmt w:val="decimal"/>
      <w:lvlText w:val="%7."/>
      <w:lvlJc w:val="left"/>
      <w:pPr>
        <w:tabs>
          <w:tab w:val="left" w:pos="3375"/>
        </w:tabs>
        <w:ind w:left="3375" w:hanging="420"/>
      </w:pPr>
    </w:lvl>
    <w:lvl w:ilvl="7">
      <w:start w:val="1"/>
      <w:numFmt w:val="lowerLetter"/>
      <w:lvlText w:val="%8)"/>
      <w:lvlJc w:val="left"/>
      <w:pPr>
        <w:tabs>
          <w:tab w:val="left" w:pos="3795"/>
        </w:tabs>
        <w:ind w:left="3795" w:hanging="420"/>
      </w:pPr>
    </w:lvl>
    <w:lvl w:ilvl="8">
      <w:start w:val="1"/>
      <w:numFmt w:val="lowerRoman"/>
      <w:lvlText w:val="%9."/>
      <w:lvlJc w:val="right"/>
      <w:pPr>
        <w:tabs>
          <w:tab w:val="left" w:pos="4215"/>
        </w:tabs>
        <w:ind w:left="4215" w:hanging="420"/>
      </w:pPr>
    </w:lvl>
  </w:abstractNum>
  <w:abstractNum w:abstractNumId="12">
    <w:nsid w:val="61EBD4B4"/>
    <w:multiLevelType w:val="singleLevel"/>
    <w:tmpl w:val="61EBD4B4"/>
    <w:lvl w:ilvl="0">
      <w:start w:val="1"/>
      <w:numFmt w:val="decimal"/>
      <w:suff w:val="nothing"/>
      <w:lvlText w:val="（%1）"/>
      <w:lvlJc w:val="left"/>
    </w:lvl>
  </w:abstractNum>
  <w:abstractNum w:abstractNumId="13">
    <w:nsid w:val="731BAE6E"/>
    <w:multiLevelType w:val="singleLevel"/>
    <w:tmpl w:val="731BAE6E"/>
    <w:lvl w:ilvl="0">
      <w:start w:val="1"/>
      <w:numFmt w:val="chineseCounting"/>
      <w:suff w:val="nothing"/>
      <w:lvlText w:val="%1、"/>
      <w:lvlJc w:val="left"/>
      <w:rPr>
        <w:rFonts w:hint="eastAsia"/>
      </w:rPr>
    </w:lvl>
  </w:abstractNum>
  <w:abstractNum w:abstractNumId="14">
    <w:nsid w:val="7A4C0826"/>
    <w:multiLevelType w:val="multilevel"/>
    <w:tmpl w:val="7A4C0826"/>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7DE8138B"/>
    <w:multiLevelType w:val="singleLevel"/>
    <w:tmpl w:val="7DE8138B"/>
    <w:lvl w:ilvl="0">
      <w:start w:val="3"/>
      <w:numFmt w:val="decimal"/>
      <w:lvlText w:val="%1."/>
      <w:lvlJc w:val="left"/>
      <w:pPr>
        <w:tabs>
          <w:tab w:val="left" w:pos="312"/>
        </w:tabs>
      </w:pPr>
    </w:lvl>
  </w:abstractNum>
  <w:num w:numId="1">
    <w:abstractNumId w:val="6"/>
  </w:num>
  <w:num w:numId="2">
    <w:abstractNumId w:val="1"/>
  </w:num>
  <w:num w:numId="3">
    <w:abstractNumId w:val="2"/>
  </w:num>
  <w:num w:numId="4">
    <w:abstractNumId w:val="15"/>
  </w:num>
  <w:num w:numId="5">
    <w:abstractNumId w:val="12"/>
  </w:num>
  <w:num w:numId="6">
    <w:abstractNumId w:val="7"/>
  </w:num>
  <w:num w:numId="7">
    <w:abstractNumId w:val="14"/>
  </w:num>
  <w:num w:numId="8">
    <w:abstractNumId w:val="9"/>
  </w:num>
  <w:num w:numId="9">
    <w:abstractNumId w:val="5"/>
  </w:num>
  <w:num w:numId="10">
    <w:abstractNumId w:val="10"/>
  </w:num>
  <w:num w:numId="11">
    <w:abstractNumId w:val="4"/>
  </w:num>
  <w:num w:numId="12">
    <w:abstractNumId w:val="8"/>
  </w:num>
  <w:num w:numId="13">
    <w:abstractNumId w:val="13"/>
  </w:num>
  <w:num w:numId="14">
    <w:abstractNumId w:val="0"/>
  </w:num>
  <w:num w:numId="15">
    <w:abstractNumId w:val="11"/>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jNiNWM2ODYwZTJlMTAwYWZhOTI1YThmYjA2OTJiOWUifQ=="/>
  </w:docVars>
  <w:rsids>
    <w:rsidRoot w:val="005A5620"/>
    <w:rsid w:val="00284667"/>
    <w:rsid w:val="005A5620"/>
    <w:rsid w:val="4E5E5E2B"/>
    <w:rsid w:val="50F030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9" w:unhideWhenUsed="0" w:qFormat="1"/>
    <w:lsdException w:name="heading 3" w:uiPriority="0" w:unhideWhenUsed="0" w:qFormat="1"/>
    <w:lsdException w:name="heading 4" w:unhideWhenUsed="0"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unhideWhenUsed="0" w:qFormat="1"/>
    <w:lsdException w:name="footnote text" w:semiHidden="1"/>
    <w:lsdException w:name="annotation text" w:qFormat="1"/>
    <w:lsdException w:name="header" w:qFormat="1"/>
    <w:lsdException w:name="footer"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uiPriority="0" w:unhideWhenUsed="0"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uiPriority="1" w:qFormat="1"/>
    <w:lsdException w:name="Body Text" w:uiPriority="0" w:unhideWhenUsed="0"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unhideWhenUsed="0" w:qFormat="1"/>
    <w:lsdException w:name="Salutation" w:semiHidden="1"/>
    <w:lsdException w:name="Date" w:semiHidden="1"/>
    <w:lsdException w:name="Body Text First Indent" w:uiPriority="0" w:unhideWhenUsed="0" w:qFormat="1"/>
    <w:lsdException w:name="Body Text First Indent 2" w:unhideWhenUsed="0" w:qFormat="1"/>
    <w:lsdException w:name="Note Heading" w:semiHidden="1"/>
    <w:lsdException w:name="Body Text 2" w:semiHidden="1"/>
    <w:lsdException w:name="Body Text 3" w:semiHidden="1"/>
    <w:lsdException w:name="Body Text Indent 2" w:qFormat="1"/>
    <w:lsdException w:name="Body Text Indent 3" w:qFormat="1"/>
    <w:lsdException w:name="Block Text" w:semiHidden="1"/>
    <w:lsdException w:name="Hyperlink" w:qFormat="1"/>
    <w:lsdException w:name="FollowedHyperlink" w:semiHidden="1"/>
    <w:lsdException w:name="Strong" w:uiPriority="22" w:unhideWhenUsed="0" w:qFormat="1"/>
    <w:lsdException w:name="Emphasis" w:uiPriority="20" w:unhideWhenUsed="0" w:qFormat="1"/>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uiPriority="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unhideWhenUsed="0" w:qFormat="1"/>
    <w:lsdException w:name="Table Grid"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a0"/>
    <w:qFormat/>
    <w:rsid w:val="005A5620"/>
    <w:pPr>
      <w:widowControl w:val="0"/>
      <w:jc w:val="both"/>
    </w:pPr>
    <w:rPr>
      <w:kern w:val="2"/>
      <w:sz w:val="21"/>
      <w:szCs w:val="24"/>
    </w:rPr>
  </w:style>
  <w:style w:type="paragraph" w:styleId="1">
    <w:name w:val="heading 1"/>
    <w:basedOn w:val="a"/>
    <w:next w:val="a"/>
    <w:link w:val="1Char"/>
    <w:qFormat/>
    <w:rsid w:val="005A5620"/>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5A5620"/>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rsid w:val="005A5620"/>
    <w:pPr>
      <w:keepNext/>
      <w:keepLines/>
      <w:spacing w:before="260" w:after="260" w:line="416" w:lineRule="auto"/>
      <w:outlineLvl w:val="2"/>
    </w:pPr>
    <w:rPr>
      <w:b/>
      <w:bCs/>
      <w:sz w:val="32"/>
      <w:szCs w:val="32"/>
    </w:rPr>
  </w:style>
  <w:style w:type="paragraph" w:styleId="4">
    <w:name w:val="heading 4"/>
    <w:basedOn w:val="a"/>
    <w:next w:val="a"/>
    <w:uiPriority w:val="99"/>
    <w:qFormat/>
    <w:rsid w:val="005A5620"/>
    <w:pPr>
      <w:keepNext/>
      <w:tabs>
        <w:tab w:val="left" w:pos="315"/>
        <w:tab w:val="left" w:pos="4710"/>
      </w:tabs>
      <w:jc w:val="center"/>
      <w:outlineLvl w:val="3"/>
    </w:pPr>
    <w:rPr>
      <w:b/>
      <w:bCs/>
      <w:spacing w:val="-2"/>
      <w:kern w:val="0"/>
      <w:sz w:val="24"/>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Char"/>
    <w:qFormat/>
    <w:rsid w:val="005A5620"/>
    <w:rPr>
      <w:rFonts w:ascii="华文新魏" w:eastAsia="华文新魏" w:hAnsi="Arial"/>
      <w:sz w:val="24"/>
    </w:rPr>
  </w:style>
  <w:style w:type="paragraph" w:styleId="a4">
    <w:name w:val="Body Text First Indent"/>
    <w:basedOn w:val="a0"/>
    <w:qFormat/>
    <w:rsid w:val="005A5620"/>
    <w:pPr>
      <w:ind w:firstLineChars="100" w:firstLine="420"/>
    </w:pPr>
  </w:style>
  <w:style w:type="paragraph" w:styleId="a5">
    <w:name w:val="Normal Indent"/>
    <w:basedOn w:val="a"/>
    <w:link w:val="Char0"/>
    <w:qFormat/>
    <w:rsid w:val="005A5620"/>
    <w:pPr>
      <w:ind w:firstLineChars="200" w:firstLine="200"/>
    </w:pPr>
    <w:rPr>
      <w:rFonts w:ascii="Calibri" w:eastAsiaTheme="minorEastAsia" w:hAnsi="Calibri" w:cstheme="minorBidi"/>
    </w:rPr>
  </w:style>
  <w:style w:type="paragraph" w:styleId="a6">
    <w:name w:val="annotation text"/>
    <w:basedOn w:val="a"/>
    <w:link w:val="Char1"/>
    <w:uiPriority w:val="99"/>
    <w:unhideWhenUsed/>
    <w:qFormat/>
    <w:rsid w:val="005A5620"/>
    <w:pPr>
      <w:jc w:val="left"/>
    </w:pPr>
  </w:style>
  <w:style w:type="paragraph" w:styleId="a7">
    <w:name w:val="Body Text Indent"/>
    <w:basedOn w:val="a"/>
    <w:link w:val="Char2"/>
    <w:uiPriority w:val="99"/>
    <w:unhideWhenUsed/>
    <w:qFormat/>
    <w:rsid w:val="005A5620"/>
    <w:pPr>
      <w:ind w:firstLine="630"/>
    </w:pPr>
    <w:rPr>
      <w:sz w:val="32"/>
    </w:rPr>
  </w:style>
  <w:style w:type="paragraph" w:styleId="a8">
    <w:name w:val="Plain Text"/>
    <w:basedOn w:val="a"/>
    <w:link w:val="Char3"/>
    <w:qFormat/>
    <w:rsid w:val="005A5620"/>
    <w:rPr>
      <w:rFonts w:ascii="宋体" w:eastAsiaTheme="minorEastAsia" w:hAnsi="Courier New" w:cs="Courier New"/>
      <w:szCs w:val="21"/>
    </w:rPr>
  </w:style>
  <w:style w:type="paragraph" w:styleId="20">
    <w:name w:val="Body Text Indent 2"/>
    <w:basedOn w:val="a"/>
    <w:link w:val="2Char0"/>
    <w:uiPriority w:val="99"/>
    <w:unhideWhenUsed/>
    <w:qFormat/>
    <w:rsid w:val="005A5620"/>
    <w:pPr>
      <w:spacing w:after="120" w:line="480" w:lineRule="auto"/>
      <w:ind w:leftChars="200" w:left="420"/>
    </w:pPr>
    <w:rPr>
      <w:rFonts w:asciiTheme="minorHAnsi" w:eastAsiaTheme="minorEastAsia" w:hAnsiTheme="minorHAnsi" w:cstheme="minorBidi"/>
    </w:rPr>
  </w:style>
  <w:style w:type="paragraph" w:styleId="a9">
    <w:name w:val="Balloon Text"/>
    <w:basedOn w:val="a"/>
    <w:link w:val="Char4"/>
    <w:qFormat/>
    <w:rsid w:val="005A5620"/>
    <w:rPr>
      <w:rFonts w:asciiTheme="minorHAnsi" w:eastAsiaTheme="minorEastAsia" w:hAnsiTheme="minorHAnsi" w:cstheme="minorBidi"/>
      <w:sz w:val="18"/>
      <w:szCs w:val="18"/>
    </w:rPr>
  </w:style>
  <w:style w:type="paragraph" w:styleId="aa">
    <w:name w:val="footer"/>
    <w:basedOn w:val="a"/>
    <w:link w:val="Char5"/>
    <w:uiPriority w:val="99"/>
    <w:unhideWhenUsed/>
    <w:qFormat/>
    <w:rsid w:val="005A5620"/>
    <w:pPr>
      <w:tabs>
        <w:tab w:val="center" w:pos="4153"/>
        <w:tab w:val="right" w:pos="8306"/>
      </w:tabs>
      <w:snapToGrid w:val="0"/>
      <w:jc w:val="left"/>
    </w:pPr>
    <w:rPr>
      <w:rFonts w:asciiTheme="minorHAnsi" w:eastAsiaTheme="minorEastAsia" w:hAnsiTheme="minorHAnsi" w:cstheme="minorBidi"/>
      <w:sz w:val="18"/>
      <w:szCs w:val="18"/>
    </w:rPr>
  </w:style>
  <w:style w:type="paragraph" w:styleId="ab">
    <w:name w:val="header"/>
    <w:basedOn w:val="a"/>
    <w:link w:val="Char6"/>
    <w:uiPriority w:val="99"/>
    <w:unhideWhenUsed/>
    <w:qFormat/>
    <w:rsid w:val="005A56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0">
    <w:name w:val="toc 1"/>
    <w:basedOn w:val="a"/>
    <w:next w:val="a"/>
    <w:uiPriority w:val="39"/>
    <w:unhideWhenUsed/>
    <w:qFormat/>
    <w:rsid w:val="005A5620"/>
  </w:style>
  <w:style w:type="paragraph" w:styleId="30">
    <w:name w:val="Body Text Indent 3"/>
    <w:basedOn w:val="a"/>
    <w:link w:val="3Char0"/>
    <w:uiPriority w:val="99"/>
    <w:unhideWhenUsed/>
    <w:qFormat/>
    <w:rsid w:val="005A5620"/>
    <w:pPr>
      <w:spacing w:after="120"/>
      <w:ind w:leftChars="200" w:left="420"/>
    </w:pPr>
    <w:rPr>
      <w:rFonts w:asciiTheme="minorHAnsi" w:eastAsiaTheme="minorEastAsia" w:hAnsiTheme="minorHAnsi" w:cstheme="minorBidi"/>
      <w:sz w:val="16"/>
      <w:szCs w:val="16"/>
    </w:rPr>
  </w:style>
  <w:style w:type="paragraph" w:styleId="22">
    <w:name w:val="toc 2"/>
    <w:basedOn w:val="a"/>
    <w:next w:val="a"/>
    <w:uiPriority w:val="39"/>
    <w:unhideWhenUsed/>
    <w:qFormat/>
    <w:rsid w:val="005A5620"/>
    <w:pPr>
      <w:ind w:leftChars="200" w:left="420"/>
    </w:pPr>
  </w:style>
  <w:style w:type="paragraph" w:styleId="ac">
    <w:name w:val="Normal (Web)"/>
    <w:basedOn w:val="a"/>
    <w:unhideWhenUsed/>
    <w:qFormat/>
    <w:rsid w:val="005A5620"/>
    <w:pPr>
      <w:widowControl/>
      <w:spacing w:before="100" w:beforeAutospacing="1" w:after="100" w:afterAutospacing="1"/>
      <w:jc w:val="left"/>
    </w:pPr>
    <w:rPr>
      <w:rFonts w:ascii="宋体" w:hAnsi="宋体"/>
      <w:kern w:val="0"/>
      <w:sz w:val="18"/>
      <w:szCs w:val="18"/>
    </w:rPr>
  </w:style>
  <w:style w:type="paragraph" w:styleId="11">
    <w:name w:val="index 1"/>
    <w:basedOn w:val="a"/>
    <w:next w:val="a"/>
    <w:uiPriority w:val="99"/>
    <w:unhideWhenUsed/>
    <w:qFormat/>
    <w:rsid w:val="005A5620"/>
    <w:pPr>
      <w:spacing w:line="360" w:lineRule="auto"/>
      <w:jc w:val="center"/>
    </w:pPr>
  </w:style>
  <w:style w:type="paragraph" w:styleId="ad">
    <w:name w:val="annotation subject"/>
    <w:basedOn w:val="a6"/>
    <w:next w:val="a6"/>
    <w:link w:val="Char7"/>
    <w:uiPriority w:val="99"/>
    <w:unhideWhenUsed/>
    <w:qFormat/>
    <w:rsid w:val="005A5620"/>
    <w:rPr>
      <w:rFonts w:asciiTheme="minorHAnsi" w:eastAsiaTheme="minorEastAsia" w:hAnsiTheme="minorHAnsi" w:cstheme="minorBidi"/>
      <w:b/>
      <w:bCs/>
    </w:rPr>
  </w:style>
  <w:style w:type="paragraph" w:styleId="23">
    <w:name w:val="Body Text First Indent 2"/>
    <w:basedOn w:val="a7"/>
    <w:uiPriority w:val="99"/>
    <w:qFormat/>
    <w:rsid w:val="005A5620"/>
    <w:pPr>
      <w:spacing w:after="120" w:line="360" w:lineRule="auto"/>
      <w:ind w:leftChars="200" w:left="420" w:firstLine="420"/>
    </w:pPr>
    <w:rPr>
      <w:rFonts w:ascii="宋体"/>
      <w:kern w:val="0"/>
      <w:sz w:val="28"/>
      <w:szCs w:val="20"/>
    </w:rPr>
  </w:style>
  <w:style w:type="table" w:styleId="ae">
    <w:name w:val="Table Grid"/>
    <w:basedOn w:val="a2"/>
    <w:uiPriority w:val="99"/>
    <w:unhideWhenUsed/>
    <w:qFormat/>
    <w:rsid w:val="005A562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
    <w:name w:val="page number"/>
    <w:basedOn w:val="a1"/>
    <w:qFormat/>
    <w:rsid w:val="005A5620"/>
  </w:style>
  <w:style w:type="character" w:styleId="af0">
    <w:name w:val="Hyperlink"/>
    <w:basedOn w:val="a1"/>
    <w:uiPriority w:val="99"/>
    <w:unhideWhenUsed/>
    <w:qFormat/>
    <w:rsid w:val="005A5620"/>
    <w:rPr>
      <w:color w:val="0000FF"/>
      <w:u w:val="single"/>
    </w:rPr>
  </w:style>
  <w:style w:type="character" w:styleId="af1">
    <w:name w:val="annotation reference"/>
    <w:qFormat/>
    <w:rsid w:val="005A5620"/>
    <w:rPr>
      <w:sz w:val="21"/>
      <w:szCs w:val="21"/>
    </w:rPr>
  </w:style>
  <w:style w:type="paragraph" w:customStyle="1" w:styleId="Default">
    <w:name w:val="Default"/>
    <w:qFormat/>
    <w:rsid w:val="005A5620"/>
    <w:pPr>
      <w:widowControl w:val="0"/>
      <w:autoSpaceDE w:val="0"/>
      <w:autoSpaceDN w:val="0"/>
      <w:adjustRightInd w:val="0"/>
    </w:pPr>
    <w:rPr>
      <w:rFonts w:ascii="楷体à.ā" w:eastAsia="楷体à.ā"/>
      <w:color w:val="000000"/>
      <w:sz w:val="24"/>
    </w:rPr>
  </w:style>
  <w:style w:type="paragraph" w:customStyle="1" w:styleId="5">
    <w:name w:val="标题 5（有编号）（绿盟科技）"/>
    <w:basedOn w:val="a"/>
    <w:next w:val="af2"/>
    <w:qFormat/>
    <w:rsid w:val="005A5620"/>
    <w:pPr>
      <w:keepNext/>
      <w:keepLines/>
      <w:numPr>
        <w:ilvl w:val="4"/>
        <w:numId w:val="1"/>
      </w:numPr>
      <w:tabs>
        <w:tab w:val="left" w:pos="0"/>
      </w:tabs>
      <w:spacing w:before="280" w:after="156" w:line="377" w:lineRule="auto"/>
      <w:outlineLvl w:val="4"/>
    </w:pPr>
    <w:rPr>
      <w:rFonts w:ascii="Arial" w:eastAsia="黑体" w:hAnsi="Arial"/>
      <w:b/>
      <w:kern w:val="0"/>
      <w:szCs w:val="28"/>
    </w:rPr>
  </w:style>
  <w:style w:type="paragraph" w:customStyle="1" w:styleId="af2">
    <w:name w:val="正文（绿盟科技）"/>
    <w:qFormat/>
    <w:rsid w:val="005A5620"/>
    <w:pPr>
      <w:spacing w:line="300" w:lineRule="auto"/>
    </w:pPr>
    <w:rPr>
      <w:rFonts w:ascii="Arial" w:hAnsi="Arial" w:cs="黑体"/>
      <w:sz w:val="21"/>
      <w:szCs w:val="21"/>
    </w:rPr>
  </w:style>
  <w:style w:type="character" w:customStyle="1" w:styleId="1Char">
    <w:name w:val="标题 1 Char"/>
    <w:basedOn w:val="a1"/>
    <w:link w:val="1"/>
    <w:qFormat/>
    <w:rsid w:val="005A5620"/>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sid w:val="005A5620"/>
    <w:rPr>
      <w:rFonts w:ascii="Cambria" w:eastAsia="宋体" w:hAnsi="Cambria" w:cs="Times New Roman"/>
      <w:b/>
      <w:bCs/>
      <w:sz w:val="32"/>
      <w:szCs w:val="32"/>
    </w:rPr>
  </w:style>
  <w:style w:type="character" w:customStyle="1" w:styleId="3Char">
    <w:name w:val="标题 3 Char"/>
    <w:basedOn w:val="a1"/>
    <w:link w:val="3"/>
    <w:qFormat/>
    <w:rsid w:val="005A5620"/>
    <w:rPr>
      <w:rFonts w:ascii="Times New Roman" w:eastAsia="宋体" w:hAnsi="Times New Roman" w:cs="Times New Roman"/>
      <w:b/>
      <w:bCs/>
      <w:sz w:val="32"/>
      <w:szCs w:val="32"/>
    </w:rPr>
  </w:style>
  <w:style w:type="character" w:customStyle="1" w:styleId="Char1">
    <w:name w:val="批注文字 Char1"/>
    <w:basedOn w:val="a1"/>
    <w:link w:val="a6"/>
    <w:uiPriority w:val="99"/>
    <w:semiHidden/>
    <w:qFormat/>
    <w:rsid w:val="005A5620"/>
    <w:rPr>
      <w:rFonts w:ascii="Times New Roman" w:eastAsia="宋体" w:hAnsi="Times New Roman" w:cs="Times New Roman"/>
      <w:szCs w:val="24"/>
    </w:rPr>
  </w:style>
  <w:style w:type="character" w:customStyle="1" w:styleId="Char7">
    <w:name w:val="批注主题 Char"/>
    <w:basedOn w:val="Char8"/>
    <w:link w:val="ad"/>
    <w:uiPriority w:val="99"/>
    <w:qFormat/>
    <w:rsid w:val="005A5620"/>
    <w:rPr>
      <w:b/>
      <w:bCs/>
      <w:kern w:val="2"/>
      <w:sz w:val="21"/>
      <w:szCs w:val="24"/>
    </w:rPr>
  </w:style>
  <w:style w:type="character" w:customStyle="1" w:styleId="Char8">
    <w:name w:val="批注文字 Char"/>
    <w:uiPriority w:val="99"/>
    <w:qFormat/>
    <w:rsid w:val="005A5620"/>
    <w:rPr>
      <w:kern w:val="2"/>
      <w:sz w:val="21"/>
      <w:szCs w:val="24"/>
    </w:rPr>
  </w:style>
  <w:style w:type="character" w:customStyle="1" w:styleId="Char0">
    <w:name w:val="正文缩进 Char"/>
    <w:link w:val="a5"/>
    <w:qFormat/>
    <w:rsid w:val="005A5620"/>
    <w:rPr>
      <w:rFonts w:ascii="Calibri" w:hAnsi="Calibri"/>
      <w:szCs w:val="24"/>
    </w:rPr>
  </w:style>
  <w:style w:type="character" w:customStyle="1" w:styleId="Char">
    <w:name w:val="正文文本 Char"/>
    <w:basedOn w:val="a1"/>
    <w:link w:val="a0"/>
    <w:qFormat/>
    <w:rsid w:val="005A5620"/>
    <w:rPr>
      <w:rFonts w:ascii="华文新魏" w:eastAsia="华文新魏" w:hAnsi="Arial" w:cs="Times New Roman"/>
      <w:kern w:val="0"/>
      <w:sz w:val="24"/>
      <w:szCs w:val="20"/>
    </w:rPr>
  </w:style>
  <w:style w:type="character" w:customStyle="1" w:styleId="Char2">
    <w:name w:val="正文文本缩进 Char"/>
    <w:basedOn w:val="a1"/>
    <w:link w:val="a7"/>
    <w:uiPriority w:val="99"/>
    <w:qFormat/>
    <w:rsid w:val="005A5620"/>
    <w:rPr>
      <w:rFonts w:ascii="Times New Roman" w:eastAsia="宋体" w:hAnsi="Times New Roman" w:cs="Times New Roman"/>
      <w:kern w:val="0"/>
      <w:sz w:val="32"/>
      <w:szCs w:val="20"/>
    </w:rPr>
  </w:style>
  <w:style w:type="character" w:customStyle="1" w:styleId="Char3">
    <w:name w:val="纯文本 Char"/>
    <w:link w:val="a8"/>
    <w:qFormat/>
    <w:rsid w:val="005A5620"/>
    <w:rPr>
      <w:rFonts w:ascii="宋体" w:hAnsi="Courier New" w:cs="Courier New"/>
      <w:szCs w:val="21"/>
    </w:rPr>
  </w:style>
  <w:style w:type="character" w:customStyle="1" w:styleId="2Char0">
    <w:name w:val="正文文本缩进 2 Char"/>
    <w:link w:val="20"/>
    <w:uiPriority w:val="99"/>
    <w:qFormat/>
    <w:rsid w:val="005A5620"/>
    <w:rPr>
      <w:szCs w:val="24"/>
    </w:rPr>
  </w:style>
  <w:style w:type="character" w:customStyle="1" w:styleId="Char4">
    <w:name w:val="批注框文本 Char"/>
    <w:link w:val="a9"/>
    <w:qFormat/>
    <w:rsid w:val="005A5620"/>
    <w:rPr>
      <w:sz w:val="18"/>
      <w:szCs w:val="18"/>
    </w:rPr>
  </w:style>
  <w:style w:type="character" w:customStyle="1" w:styleId="Char5">
    <w:name w:val="页脚 Char"/>
    <w:basedOn w:val="a1"/>
    <w:link w:val="aa"/>
    <w:uiPriority w:val="99"/>
    <w:qFormat/>
    <w:rsid w:val="005A5620"/>
    <w:rPr>
      <w:sz w:val="18"/>
      <w:szCs w:val="18"/>
    </w:rPr>
  </w:style>
  <w:style w:type="character" w:customStyle="1" w:styleId="Char6">
    <w:name w:val="页眉 Char"/>
    <w:basedOn w:val="a1"/>
    <w:link w:val="ab"/>
    <w:uiPriority w:val="99"/>
    <w:qFormat/>
    <w:rsid w:val="005A5620"/>
    <w:rPr>
      <w:sz w:val="18"/>
      <w:szCs w:val="18"/>
    </w:rPr>
  </w:style>
  <w:style w:type="character" w:customStyle="1" w:styleId="3Char0">
    <w:name w:val="正文文本缩进 3 Char"/>
    <w:link w:val="30"/>
    <w:uiPriority w:val="99"/>
    <w:qFormat/>
    <w:rsid w:val="005A5620"/>
    <w:rPr>
      <w:sz w:val="16"/>
      <w:szCs w:val="16"/>
    </w:rPr>
  </w:style>
  <w:style w:type="character" w:customStyle="1" w:styleId="Char10">
    <w:name w:val="批注主题 Char1"/>
    <w:basedOn w:val="Char1"/>
    <w:uiPriority w:val="99"/>
    <w:semiHidden/>
    <w:qFormat/>
    <w:rsid w:val="005A5620"/>
    <w:rPr>
      <w:rFonts w:ascii="Times New Roman" w:eastAsia="宋体" w:hAnsi="Times New Roman" w:cs="Times New Roman"/>
      <w:b/>
      <w:bCs/>
      <w:szCs w:val="24"/>
    </w:rPr>
  </w:style>
  <w:style w:type="character" w:customStyle="1" w:styleId="2Char1">
    <w:name w:val="正文文本缩进 2 Char1"/>
    <w:basedOn w:val="a1"/>
    <w:uiPriority w:val="99"/>
    <w:semiHidden/>
    <w:qFormat/>
    <w:rsid w:val="005A5620"/>
    <w:rPr>
      <w:rFonts w:ascii="Times New Roman" w:eastAsia="宋体" w:hAnsi="Times New Roman" w:cs="Times New Roman"/>
      <w:szCs w:val="24"/>
    </w:rPr>
  </w:style>
  <w:style w:type="character" w:customStyle="1" w:styleId="3Char1">
    <w:name w:val="正文文本缩进 3 Char1"/>
    <w:basedOn w:val="a1"/>
    <w:uiPriority w:val="99"/>
    <w:semiHidden/>
    <w:qFormat/>
    <w:rsid w:val="005A5620"/>
    <w:rPr>
      <w:rFonts w:ascii="Times New Roman" w:eastAsia="宋体" w:hAnsi="Times New Roman" w:cs="Times New Roman"/>
      <w:sz w:val="16"/>
      <w:szCs w:val="16"/>
    </w:rPr>
  </w:style>
  <w:style w:type="character" w:customStyle="1" w:styleId="Char11">
    <w:name w:val="批注框文本 Char1"/>
    <w:basedOn w:val="a1"/>
    <w:uiPriority w:val="99"/>
    <w:semiHidden/>
    <w:qFormat/>
    <w:rsid w:val="005A5620"/>
    <w:rPr>
      <w:rFonts w:ascii="Times New Roman" w:eastAsia="宋体" w:hAnsi="Times New Roman" w:cs="Times New Roman"/>
      <w:sz w:val="18"/>
      <w:szCs w:val="18"/>
    </w:rPr>
  </w:style>
  <w:style w:type="character" w:customStyle="1" w:styleId="Char12">
    <w:name w:val="纯文本 Char1"/>
    <w:basedOn w:val="a1"/>
    <w:uiPriority w:val="99"/>
    <w:semiHidden/>
    <w:qFormat/>
    <w:rsid w:val="005A5620"/>
    <w:rPr>
      <w:rFonts w:ascii="宋体" w:eastAsia="宋体" w:hAnsi="Courier New" w:cs="Courier New"/>
      <w:szCs w:val="21"/>
    </w:rPr>
  </w:style>
  <w:style w:type="paragraph" w:customStyle="1" w:styleId="24">
    <w:name w:val="标2"/>
    <w:basedOn w:val="a"/>
    <w:qFormat/>
    <w:rsid w:val="005A5620"/>
    <w:rPr>
      <w:rFonts w:ascii="楷体_GB2312" w:eastAsia="楷体_GB2312" w:hAnsi="Calibri"/>
      <w:b/>
      <w:sz w:val="30"/>
    </w:rPr>
  </w:style>
  <w:style w:type="paragraph" w:customStyle="1" w:styleId="Char9">
    <w:name w:val="Char"/>
    <w:basedOn w:val="a"/>
    <w:qFormat/>
    <w:rsid w:val="005A5620"/>
    <w:rPr>
      <w:rFonts w:ascii="Tahoma" w:hAnsi="Tahoma"/>
      <w:sz w:val="24"/>
      <w:szCs w:val="20"/>
    </w:rPr>
  </w:style>
  <w:style w:type="paragraph" w:customStyle="1" w:styleId="12">
    <w:name w:val="列出段落1"/>
    <w:basedOn w:val="a"/>
    <w:qFormat/>
    <w:rsid w:val="005A5620"/>
    <w:pPr>
      <w:ind w:firstLineChars="200" w:firstLine="420"/>
    </w:pPr>
  </w:style>
  <w:style w:type="paragraph" w:customStyle="1" w:styleId="31">
    <w:name w:val="标3"/>
    <w:basedOn w:val="a"/>
    <w:qFormat/>
    <w:rsid w:val="005A5620"/>
    <w:rPr>
      <w:rFonts w:ascii="黑体" w:hAnsi="黑体"/>
      <w:sz w:val="30"/>
    </w:rPr>
  </w:style>
  <w:style w:type="paragraph" w:customStyle="1" w:styleId="af3">
    <w:name w:val="正文首行缩进两字符"/>
    <w:basedOn w:val="a"/>
    <w:qFormat/>
    <w:rsid w:val="005A5620"/>
    <w:pPr>
      <w:spacing w:line="360" w:lineRule="auto"/>
      <w:ind w:firstLineChars="200" w:firstLine="200"/>
    </w:pPr>
  </w:style>
  <w:style w:type="paragraph" w:customStyle="1" w:styleId="13">
    <w:name w:val="标1"/>
    <w:basedOn w:val="a"/>
    <w:qFormat/>
    <w:rsid w:val="005A5620"/>
    <w:pPr>
      <w:ind w:left="750"/>
    </w:pPr>
    <w:rPr>
      <w:rFonts w:ascii="Calibri" w:hAnsi="Calibri"/>
      <w:b/>
      <w:sz w:val="30"/>
    </w:rPr>
  </w:style>
  <w:style w:type="paragraph" w:customStyle="1" w:styleId="a00">
    <w:name w:val="a0"/>
    <w:basedOn w:val="a"/>
    <w:qFormat/>
    <w:rsid w:val="005A5620"/>
    <w:pPr>
      <w:widowControl/>
      <w:spacing w:before="100" w:beforeAutospacing="1" w:after="100" w:afterAutospacing="1"/>
      <w:jc w:val="left"/>
    </w:pPr>
    <w:rPr>
      <w:rFonts w:ascii="宋体" w:hAnsi="宋体" w:cs="宋体"/>
      <w:kern w:val="0"/>
      <w:sz w:val="24"/>
    </w:rPr>
  </w:style>
  <w:style w:type="paragraph" w:customStyle="1" w:styleId="25">
    <w:name w:val="样式 首行缩进:  2 字符"/>
    <w:basedOn w:val="a"/>
    <w:qFormat/>
    <w:rsid w:val="005A5620"/>
    <w:pPr>
      <w:spacing w:line="400" w:lineRule="exact"/>
      <w:ind w:firstLineChars="200" w:firstLine="200"/>
    </w:pPr>
    <w:rPr>
      <w:rFonts w:ascii="Calibri" w:hAnsi="Calibri" w:cs="宋体"/>
      <w:sz w:val="24"/>
    </w:rPr>
  </w:style>
  <w:style w:type="character" w:customStyle="1" w:styleId="font61">
    <w:name w:val="font61"/>
    <w:qFormat/>
    <w:rsid w:val="005A5620"/>
    <w:rPr>
      <w:rFonts w:ascii="宋体" w:eastAsia="宋体" w:hAnsi="宋体" w:cs="宋体" w:hint="eastAsia"/>
      <w:color w:val="000000"/>
      <w:sz w:val="24"/>
      <w:szCs w:val="24"/>
      <w:u w:val="none"/>
    </w:rPr>
  </w:style>
  <w:style w:type="paragraph" w:customStyle="1" w:styleId="26">
    <w:name w:val="列出段落2"/>
    <w:basedOn w:val="a"/>
    <w:uiPriority w:val="99"/>
    <w:qFormat/>
    <w:rsid w:val="005A5620"/>
    <w:pPr>
      <w:ind w:firstLineChars="200" w:firstLine="420"/>
    </w:pPr>
  </w:style>
  <w:style w:type="character" w:customStyle="1" w:styleId="font01">
    <w:name w:val="font01"/>
    <w:qFormat/>
    <w:rsid w:val="005A5620"/>
    <w:rPr>
      <w:rFonts w:ascii="Calibri" w:hAnsi="Calibri" w:cs="Calibri" w:hint="default"/>
      <w:color w:val="000000"/>
      <w:sz w:val="24"/>
      <w:szCs w:val="24"/>
      <w:u w:val="none"/>
    </w:rPr>
  </w:style>
  <w:style w:type="paragraph" w:customStyle="1" w:styleId="af4">
    <w:name w:val="样式"/>
    <w:qFormat/>
    <w:rsid w:val="005A5620"/>
    <w:pPr>
      <w:widowControl w:val="0"/>
      <w:autoSpaceDE w:val="0"/>
      <w:autoSpaceDN w:val="0"/>
      <w:adjustRightInd w:val="0"/>
    </w:pPr>
    <w:rPr>
      <w:rFonts w:ascii="宋体" w:hAnsi="宋体" w:cs="宋体"/>
      <w:sz w:val="24"/>
      <w:szCs w:val="24"/>
    </w:rPr>
  </w:style>
  <w:style w:type="paragraph" w:customStyle="1" w:styleId="GW-">
    <w:name w:val="GW-正文"/>
    <w:basedOn w:val="a"/>
    <w:qFormat/>
    <w:rsid w:val="005A5620"/>
    <w:pPr>
      <w:spacing w:line="360" w:lineRule="auto"/>
      <w:ind w:firstLineChars="200" w:firstLine="200"/>
    </w:pPr>
    <w:rPr>
      <w:rFonts w:eastAsia="仿宋_GB2312"/>
      <w:sz w:val="24"/>
    </w:rPr>
  </w:style>
  <w:style w:type="character" w:customStyle="1" w:styleId="font21">
    <w:name w:val="font21"/>
    <w:basedOn w:val="a1"/>
    <w:qFormat/>
    <w:rsid w:val="005A5620"/>
    <w:rPr>
      <w:rFonts w:ascii="宋体" w:eastAsia="宋体" w:hAnsi="宋体" w:cs="宋体" w:hint="eastAsia"/>
      <w:color w:val="000000"/>
      <w:sz w:val="24"/>
      <w:szCs w:val="24"/>
      <w:u w:val="none"/>
    </w:rPr>
  </w:style>
  <w:style w:type="paragraph" w:customStyle="1" w:styleId="022">
    <w:name w:val="02、首行缩进2字符正文"/>
    <w:basedOn w:val="a"/>
    <w:qFormat/>
    <w:rsid w:val="005A5620"/>
    <w:pPr>
      <w:tabs>
        <w:tab w:val="left" w:pos="0"/>
      </w:tabs>
      <w:wordWrap w:val="0"/>
      <w:topLinePunct/>
      <w:ind w:firstLineChars="200" w:firstLine="480"/>
    </w:pPr>
  </w:style>
  <w:style w:type="paragraph" w:customStyle="1" w:styleId="01">
    <w:name w:val="01、普通正文"/>
    <w:basedOn w:val="a"/>
    <w:qFormat/>
    <w:rsid w:val="005A5620"/>
    <w:pPr>
      <w:tabs>
        <w:tab w:val="left" w:pos="0"/>
      </w:tabs>
      <w:wordWrap w:val="0"/>
      <w:topLinePunct/>
    </w:pPr>
    <w:rPr>
      <w:snapToGrid w:val="0"/>
    </w:rPr>
  </w:style>
  <w:style w:type="paragraph" w:customStyle="1" w:styleId="21">
    <w:name w:val="21、合同二级标题序号"/>
    <w:basedOn w:val="01"/>
    <w:qFormat/>
    <w:rsid w:val="005A5620"/>
    <w:pPr>
      <w:numPr>
        <w:numId w:val="2"/>
      </w:numPr>
      <w:ind w:firstLineChars="200" w:firstLine="803"/>
      <w:outlineLvl w:val="1"/>
    </w:pPr>
    <w:rPr>
      <w:b/>
    </w:rPr>
  </w:style>
  <w:style w:type="paragraph" w:customStyle="1" w:styleId="05">
    <w:name w:val="05、“(一)”正文三级标题"/>
    <w:basedOn w:val="a"/>
    <w:link w:val="05Char"/>
    <w:qFormat/>
    <w:rsid w:val="005A5620"/>
    <w:pPr>
      <w:numPr>
        <w:ilvl w:val="1"/>
        <w:numId w:val="3"/>
      </w:numPr>
      <w:tabs>
        <w:tab w:val="left" w:pos="0"/>
      </w:tabs>
      <w:wordWrap w:val="0"/>
      <w:topLinePunct/>
      <w:ind w:firstLineChars="200" w:firstLine="803"/>
    </w:pPr>
  </w:style>
  <w:style w:type="character" w:customStyle="1" w:styleId="05Char">
    <w:name w:val="05、“(一)”正文三级标题 Char"/>
    <w:link w:val="05"/>
    <w:qFormat/>
    <w:rsid w:val="005A5620"/>
  </w:style>
  <w:style w:type="paragraph" w:customStyle="1" w:styleId="00">
    <w:name w:val="00、封面正文(与其他内容无关的格式)"/>
    <w:basedOn w:val="a"/>
    <w:qFormat/>
    <w:rsid w:val="005A5620"/>
    <w:pPr>
      <w:tabs>
        <w:tab w:val="left" w:pos="0"/>
      </w:tabs>
    </w:pPr>
  </w:style>
  <w:style w:type="paragraph" w:customStyle="1" w:styleId="14">
    <w:name w:val="正文1"/>
    <w:qFormat/>
    <w:rsid w:val="005A5620"/>
    <w:pPr>
      <w:widowControl w:val="0"/>
      <w:adjustRightInd w:val="0"/>
      <w:spacing w:line="312" w:lineRule="atLeast"/>
      <w:jc w:val="both"/>
      <w:textAlignment w:val="baseline"/>
    </w:pPr>
    <w:rPr>
      <w:rFonts w:ascii="宋体"/>
      <w:sz w:val="34"/>
    </w:rPr>
  </w:style>
  <w:style w:type="paragraph" w:customStyle="1" w:styleId="af5">
    <w:name w:val="表格内容"/>
    <w:basedOn w:val="a"/>
    <w:uiPriority w:val="2"/>
    <w:qFormat/>
    <w:rsid w:val="005A5620"/>
    <w:pPr>
      <w:jc w:val="center"/>
    </w:pPr>
  </w:style>
  <w:style w:type="paragraph" w:customStyle="1" w:styleId="32">
    <w:name w:val="列出段落3"/>
    <w:basedOn w:val="a"/>
    <w:uiPriority w:val="34"/>
    <w:qFormat/>
    <w:rsid w:val="005A5620"/>
    <w:pPr>
      <w:ind w:firstLineChars="200" w:firstLine="420"/>
    </w:pPr>
  </w:style>
  <w:style w:type="paragraph" w:customStyle="1" w:styleId="TableParagraph">
    <w:name w:val="Table Paragraph"/>
    <w:basedOn w:val="a"/>
    <w:uiPriority w:val="99"/>
    <w:qFormat/>
    <w:rsid w:val="005A5620"/>
    <w:rPr>
      <w:rFonts w:ascii="宋体" w:hAnsi="宋体" w:cs="宋体"/>
    </w:rPr>
  </w:style>
  <w:style w:type="paragraph" w:customStyle="1" w:styleId="p0">
    <w:name w:val="p0"/>
    <w:basedOn w:val="a"/>
    <w:qFormat/>
    <w:rsid w:val="005A5620"/>
    <w:pPr>
      <w:widowControl/>
    </w:pPr>
    <w:rPr>
      <w:kern w:val="0"/>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11.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10.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8249</Words>
  <Characters>47020</Characters>
  <Application>Microsoft Office Word</Application>
  <DocSecurity>0</DocSecurity>
  <Lines>391</Lines>
  <Paragraphs>110</Paragraphs>
  <ScaleCrop>false</ScaleCrop>
  <Company>微软中国</Company>
  <LinksUpToDate>false</LinksUpToDate>
  <CharactersWithSpaces>55159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郑蕾</cp:lastModifiedBy>
  <cp:revision>2</cp:revision>
  <cp:lastPrinted>2022-09-16T15:24:00Z</cp:lastPrinted>
  <dcterms:created xsi:type="dcterms:W3CDTF">2022-09-19T04:48:00Z</dcterms:created>
  <dcterms:modified xsi:type="dcterms:W3CDTF">2022-09-19T04:48:00Z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F90F40AF1F0140409185FB125005CCC9</vt:lpwstr>
  </property>
</Properties>
</file>